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Layout w:type="fixed"/>
        <w:tblCellMar>
          <w:left w:w="72" w:type="dxa"/>
          <w:right w:w="72" w:type="dxa"/>
        </w:tblCellMar>
        <w:tblLook w:val="0000" w:firstRow="0" w:lastRow="0" w:firstColumn="0" w:lastColumn="0" w:noHBand="0" w:noVBand="0"/>
      </w:tblPr>
      <w:tblGrid>
        <w:gridCol w:w="1152"/>
        <w:gridCol w:w="630"/>
        <w:gridCol w:w="306"/>
        <w:gridCol w:w="144"/>
        <w:gridCol w:w="108"/>
        <w:gridCol w:w="468"/>
        <w:gridCol w:w="312"/>
        <w:gridCol w:w="462"/>
        <w:gridCol w:w="47"/>
        <w:gridCol w:w="271"/>
        <w:gridCol w:w="305"/>
        <w:gridCol w:w="475"/>
        <w:gridCol w:w="702"/>
        <w:gridCol w:w="119"/>
        <w:gridCol w:w="792"/>
        <w:gridCol w:w="169"/>
        <w:gridCol w:w="180"/>
        <w:gridCol w:w="270"/>
        <w:gridCol w:w="317"/>
        <w:gridCol w:w="367"/>
        <w:gridCol w:w="576"/>
        <w:gridCol w:w="209"/>
        <w:gridCol w:w="61"/>
        <w:gridCol w:w="14"/>
        <w:gridCol w:w="121"/>
        <w:gridCol w:w="92"/>
        <w:gridCol w:w="57"/>
        <w:gridCol w:w="328"/>
        <w:gridCol w:w="378"/>
        <w:gridCol w:w="1080"/>
      </w:tblGrid>
      <w:tr w:rsidR="001D1E99" w:rsidRPr="001D1E99" w14:paraId="557F9B4A" w14:textId="77777777" w:rsidTr="0081338B">
        <w:trPr>
          <w:trHeight w:hRule="exact" w:val="440"/>
        </w:trPr>
        <w:tc>
          <w:tcPr>
            <w:tcW w:w="6293" w:type="dxa"/>
            <w:gridSpan w:val="15"/>
            <w:tcBorders>
              <w:top w:val="single" w:sz="12" w:space="0" w:color="auto"/>
              <w:left w:val="nil"/>
              <w:bottom w:val="nil"/>
              <w:right w:val="nil"/>
            </w:tcBorders>
          </w:tcPr>
          <w:p w14:paraId="246EFC5E" w14:textId="77777777" w:rsidR="001D1E99" w:rsidRPr="001D1E99" w:rsidRDefault="001D1E99" w:rsidP="001D1E99">
            <w:pPr>
              <w:keepNext/>
              <w:tabs>
                <w:tab w:val="clear" w:pos="-720"/>
              </w:tabs>
              <w:autoSpaceDE w:val="0"/>
              <w:autoSpaceDN w:val="0"/>
              <w:spacing w:line="240" w:lineRule="auto"/>
              <w:jc w:val="left"/>
              <w:outlineLvl w:val="0"/>
              <w:rPr>
                <w:rFonts w:ascii="Helvetica" w:hAnsi="Helvetica" w:cs="Helvetica"/>
                <w:b/>
                <w:bCs/>
                <w:kern w:val="22"/>
                <w:sz w:val="18"/>
                <w:szCs w:val="18"/>
              </w:rPr>
            </w:pPr>
            <w:r w:rsidRPr="001D1E99">
              <w:rPr>
                <w:rFonts w:ascii="Helvetica" w:hAnsi="Helvetica" w:cs="Helvetica"/>
                <w:b/>
                <w:bCs/>
                <w:kern w:val="22"/>
                <w:sz w:val="18"/>
                <w:szCs w:val="18"/>
              </w:rPr>
              <w:t>SOLICITATION/CONTRACT/ORDER FOR COMMERCIAL ITEMS</w:t>
            </w:r>
          </w:p>
          <w:p w14:paraId="50D474CB"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8"/>
                <w:szCs w:val="18"/>
              </w:rPr>
            </w:pPr>
            <w:r w:rsidRPr="001D1E99">
              <w:rPr>
                <w:rFonts w:ascii="Helvetica" w:hAnsi="Helvetica" w:cs="Helvetica"/>
                <w:i/>
                <w:iCs/>
                <w:kern w:val="22"/>
                <w:sz w:val="16"/>
                <w:szCs w:val="16"/>
              </w:rPr>
              <w:t>OFFEROR TO COMPLETE BLOCKS 12, 17, 23, 24, &amp; 30</w:t>
            </w:r>
          </w:p>
        </w:tc>
        <w:tc>
          <w:tcPr>
            <w:tcW w:w="2088" w:type="dxa"/>
            <w:gridSpan w:val="7"/>
            <w:tcBorders>
              <w:top w:val="single" w:sz="12" w:space="0" w:color="auto"/>
              <w:left w:val="single" w:sz="6" w:space="0" w:color="auto"/>
              <w:bottom w:val="nil"/>
              <w:right w:val="single" w:sz="6" w:space="0" w:color="auto"/>
            </w:tcBorders>
          </w:tcPr>
          <w:p w14:paraId="01917700"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1. REQUISITION NUMBER</w:t>
            </w:r>
          </w:p>
          <w:p w14:paraId="448EFA04" w14:textId="77777777"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13"/>
                <w:szCs w:val="13"/>
              </w:rPr>
            </w:pPr>
          </w:p>
        </w:tc>
        <w:tc>
          <w:tcPr>
            <w:tcW w:w="2131" w:type="dxa"/>
            <w:gridSpan w:val="8"/>
            <w:tcBorders>
              <w:top w:val="single" w:sz="12" w:space="0" w:color="auto"/>
              <w:left w:val="nil"/>
              <w:bottom w:val="nil"/>
              <w:right w:val="nil"/>
            </w:tcBorders>
          </w:tcPr>
          <w:p w14:paraId="3C1A3C14"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PAGE 1     OF     70</w:t>
            </w:r>
          </w:p>
        </w:tc>
      </w:tr>
      <w:tr w:rsidR="001D1E99" w:rsidRPr="001D1E99" w14:paraId="34E9F205" w14:textId="77777777" w:rsidTr="0081338B">
        <w:trPr>
          <w:trHeight w:hRule="exact" w:val="720"/>
        </w:trPr>
        <w:tc>
          <w:tcPr>
            <w:tcW w:w="2088" w:type="dxa"/>
            <w:gridSpan w:val="3"/>
            <w:tcBorders>
              <w:top w:val="single" w:sz="6" w:space="0" w:color="auto"/>
              <w:left w:val="nil"/>
              <w:bottom w:val="single" w:sz="6" w:space="0" w:color="auto"/>
              <w:right w:val="nil"/>
            </w:tcBorders>
          </w:tcPr>
          <w:p w14:paraId="1B753F6D"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2. CONTRACT NO.</w:t>
            </w:r>
          </w:p>
          <w:p w14:paraId="7C0EEE65" w14:textId="77777777"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13"/>
                <w:szCs w:val="13"/>
              </w:rPr>
            </w:pPr>
          </w:p>
        </w:tc>
        <w:tc>
          <w:tcPr>
            <w:tcW w:w="2117" w:type="dxa"/>
            <w:gridSpan w:val="8"/>
            <w:tcBorders>
              <w:top w:val="single" w:sz="6" w:space="0" w:color="auto"/>
              <w:left w:val="single" w:sz="6" w:space="0" w:color="auto"/>
              <w:bottom w:val="single" w:sz="6" w:space="0" w:color="auto"/>
              <w:right w:val="single" w:sz="6" w:space="0" w:color="auto"/>
            </w:tcBorders>
          </w:tcPr>
          <w:p w14:paraId="63DC8290"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 xml:space="preserve">3. AWARD/EFFECTIVE </w:t>
            </w:r>
          </w:p>
          <w:p w14:paraId="1D89C17B" w14:textId="77777777"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13"/>
                <w:szCs w:val="13"/>
              </w:rPr>
            </w:pPr>
            <w:r w:rsidRPr="001D1E99">
              <w:rPr>
                <w:rFonts w:ascii="Helvetica" w:hAnsi="Helvetica" w:cs="Helvetica"/>
                <w:kern w:val="22"/>
                <w:sz w:val="13"/>
                <w:szCs w:val="13"/>
              </w:rPr>
              <w:t>DATE</w:t>
            </w:r>
          </w:p>
        </w:tc>
        <w:tc>
          <w:tcPr>
            <w:tcW w:w="2088" w:type="dxa"/>
            <w:gridSpan w:val="4"/>
            <w:tcBorders>
              <w:top w:val="single" w:sz="6" w:space="0" w:color="auto"/>
              <w:left w:val="nil"/>
              <w:bottom w:val="single" w:sz="6" w:space="0" w:color="auto"/>
              <w:right w:val="nil"/>
            </w:tcBorders>
          </w:tcPr>
          <w:p w14:paraId="48D04621"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4. ORDER NUMBER</w:t>
            </w:r>
          </w:p>
          <w:p w14:paraId="791F2D89" w14:textId="77777777"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13"/>
                <w:szCs w:val="13"/>
              </w:rPr>
            </w:pPr>
          </w:p>
        </w:tc>
        <w:tc>
          <w:tcPr>
            <w:tcW w:w="2088" w:type="dxa"/>
            <w:gridSpan w:val="7"/>
            <w:tcBorders>
              <w:top w:val="single" w:sz="6" w:space="0" w:color="auto"/>
              <w:left w:val="single" w:sz="6" w:space="0" w:color="auto"/>
              <w:bottom w:val="single" w:sz="6" w:space="0" w:color="auto"/>
              <w:right w:val="single" w:sz="6" w:space="0" w:color="auto"/>
            </w:tcBorders>
          </w:tcPr>
          <w:p w14:paraId="3C22E0E6"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3"/>
                <w:szCs w:val="13"/>
              </w:rPr>
            </w:pPr>
            <w:r w:rsidRPr="001D1E99">
              <w:rPr>
                <w:rFonts w:ascii="Helvetica" w:hAnsi="Helvetica" w:cs="Helvetica"/>
                <w:kern w:val="22"/>
                <w:sz w:val="13"/>
                <w:szCs w:val="13"/>
              </w:rPr>
              <w:t>5. SOLICITATION NUMBER</w:t>
            </w:r>
          </w:p>
          <w:p w14:paraId="211AA269" w14:textId="1771C861" w:rsidR="001D1E99" w:rsidRPr="001D1E99" w:rsidRDefault="005E2443" w:rsidP="001D1E99">
            <w:pPr>
              <w:tabs>
                <w:tab w:val="clear" w:pos="-720"/>
              </w:tabs>
              <w:autoSpaceDE w:val="0"/>
              <w:autoSpaceDN w:val="0"/>
              <w:spacing w:before="20" w:line="240" w:lineRule="auto"/>
              <w:ind w:left="144"/>
              <w:jc w:val="left"/>
              <w:rPr>
                <w:rFonts w:ascii="Helvetica" w:hAnsi="Helvetica" w:cs="Helvetica"/>
                <w:kern w:val="22"/>
                <w:sz w:val="13"/>
                <w:szCs w:val="13"/>
              </w:rPr>
            </w:pPr>
            <w:r w:rsidRPr="005E2443">
              <w:rPr>
                <w:rFonts w:ascii="Times New Roman" w:hAnsi="Times New Roman"/>
                <w:szCs w:val="24"/>
              </w:rPr>
              <w:t>19RW602</w:t>
            </w:r>
            <w:r w:rsidR="001008B0">
              <w:rPr>
                <w:rFonts w:ascii="Times New Roman" w:hAnsi="Times New Roman"/>
                <w:szCs w:val="24"/>
              </w:rPr>
              <w:t>6</w:t>
            </w:r>
            <w:r w:rsidRPr="005E2443">
              <w:rPr>
                <w:rFonts w:ascii="Times New Roman" w:hAnsi="Times New Roman"/>
                <w:szCs w:val="24"/>
              </w:rPr>
              <w:t>Q000</w:t>
            </w:r>
            <w:r w:rsidR="00271070">
              <w:rPr>
                <w:rFonts w:ascii="Times New Roman" w:hAnsi="Times New Roman"/>
                <w:szCs w:val="24"/>
              </w:rPr>
              <w:t>2</w:t>
            </w:r>
          </w:p>
        </w:tc>
        <w:tc>
          <w:tcPr>
            <w:tcW w:w="2131" w:type="dxa"/>
            <w:gridSpan w:val="8"/>
            <w:tcBorders>
              <w:top w:val="single" w:sz="6" w:space="0" w:color="auto"/>
              <w:left w:val="nil"/>
              <w:bottom w:val="single" w:sz="6" w:space="0" w:color="auto"/>
              <w:right w:val="nil"/>
            </w:tcBorders>
          </w:tcPr>
          <w:p w14:paraId="15D55B3B" w14:textId="77777777" w:rsidR="001D1E99" w:rsidRPr="001D1E99" w:rsidRDefault="001D1E99" w:rsidP="001D1E99">
            <w:pPr>
              <w:tabs>
                <w:tab w:val="clear" w:pos="-720"/>
              </w:tabs>
              <w:autoSpaceDE w:val="0"/>
              <w:autoSpaceDN w:val="0"/>
              <w:spacing w:line="240" w:lineRule="auto"/>
              <w:ind w:left="144" w:hanging="144"/>
              <w:jc w:val="left"/>
              <w:rPr>
                <w:rFonts w:ascii="Helvetica" w:hAnsi="Helvetica" w:cs="Helvetica"/>
                <w:kern w:val="22"/>
                <w:sz w:val="13"/>
                <w:szCs w:val="13"/>
              </w:rPr>
            </w:pPr>
            <w:r w:rsidRPr="001D1E99">
              <w:rPr>
                <w:rFonts w:ascii="Helvetica" w:hAnsi="Helvetica" w:cs="Helvetica"/>
                <w:kern w:val="22"/>
                <w:sz w:val="13"/>
                <w:szCs w:val="13"/>
              </w:rPr>
              <w:t>6. SOLICITATION ISSUE DATE</w:t>
            </w:r>
          </w:p>
          <w:p w14:paraId="3519AC0B" w14:textId="22500354" w:rsidR="001D1E99" w:rsidRPr="001D1E99" w:rsidRDefault="002F4479" w:rsidP="001D1E99">
            <w:pPr>
              <w:tabs>
                <w:tab w:val="clear" w:pos="-720"/>
              </w:tabs>
              <w:autoSpaceDE w:val="0"/>
              <w:autoSpaceDN w:val="0"/>
              <w:spacing w:before="20" w:line="240" w:lineRule="auto"/>
              <w:ind w:left="144"/>
              <w:jc w:val="left"/>
              <w:rPr>
                <w:rFonts w:ascii="Helvetica" w:hAnsi="Helvetica" w:cs="Helvetica"/>
                <w:kern w:val="22"/>
                <w:sz w:val="13"/>
                <w:szCs w:val="13"/>
              </w:rPr>
            </w:pPr>
            <w:r>
              <w:rPr>
                <w:rFonts w:ascii="Times New Roman" w:hAnsi="Times New Roman"/>
                <w:szCs w:val="24"/>
              </w:rPr>
              <w:t>Jan</w:t>
            </w:r>
            <w:r w:rsidR="00240BAE">
              <w:rPr>
                <w:rFonts w:ascii="Times New Roman" w:hAnsi="Times New Roman"/>
                <w:szCs w:val="24"/>
              </w:rPr>
              <w:t xml:space="preserve"> 202</w:t>
            </w:r>
            <w:r>
              <w:rPr>
                <w:rFonts w:ascii="Times New Roman" w:hAnsi="Times New Roman"/>
                <w:szCs w:val="24"/>
              </w:rPr>
              <w:t>6</w:t>
            </w:r>
          </w:p>
        </w:tc>
      </w:tr>
      <w:tr w:rsidR="001D1E99" w:rsidRPr="001D1E99" w14:paraId="711DB9E3" w14:textId="77777777" w:rsidTr="0081338B">
        <w:trPr>
          <w:trHeight w:hRule="exact" w:val="720"/>
        </w:trPr>
        <w:tc>
          <w:tcPr>
            <w:tcW w:w="2088" w:type="dxa"/>
            <w:gridSpan w:val="3"/>
            <w:tcBorders>
              <w:top w:val="single" w:sz="6" w:space="0" w:color="auto"/>
              <w:left w:val="nil"/>
              <w:bottom w:val="single" w:sz="6" w:space="0" w:color="auto"/>
              <w:right w:val="nil"/>
            </w:tcBorders>
          </w:tcPr>
          <w:p w14:paraId="0DF6835C" w14:textId="77777777" w:rsidR="001D1E99" w:rsidRPr="001D1E99" w:rsidRDefault="001D1E99" w:rsidP="001D1E99">
            <w:pPr>
              <w:tabs>
                <w:tab w:val="clear" w:pos="-720"/>
              </w:tabs>
              <w:autoSpaceDE w:val="0"/>
              <w:autoSpaceDN w:val="0"/>
              <w:spacing w:before="40" w:line="240" w:lineRule="auto"/>
              <w:ind w:left="144" w:hanging="144"/>
              <w:jc w:val="left"/>
              <w:rPr>
                <w:rFonts w:ascii="Helvetica" w:hAnsi="Helvetica" w:cs="Helvetica"/>
                <w:b/>
                <w:bCs/>
                <w:kern w:val="22"/>
                <w:sz w:val="14"/>
                <w:szCs w:val="14"/>
              </w:rPr>
            </w:pPr>
            <w:r w:rsidRPr="001D1E99">
              <w:rPr>
                <w:rFonts w:ascii="Helvetica" w:hAnsi="Helvetica" w:cs="Helvetica"/>
                <w:noProof/>
                <w:kern w:val="22"/>
                <w:sz w:val="22"/>
                <w:szCs w:val="22"/>
              </w:rPr>
              <mc:AlternateContent>
                <mc:Choice Requires="wps">
                  <w:drawing>
                    <wp:anchor distT="0" distB="0" distL="114300" distR="114300" simplePos="0" relativeHeight="251659264" behindDoc="0" locked="0" layoutInCell="0" allowOverlap="1" wp14:anchorId="5FCCBCF0" wp14:editId="4C792618">
                      <wp:simplePos x="0" y="0"/>
                      <wp:positionH relativeFrom="column">
                        <wp:posOffset>1097280</wp:posOffset>
                      </wp:positionH>
                      <wp:positionV relativeFrom="paragraph">
                        <wp:posOffset>170815</wp:posOffset>
                      </wp:positionV>
                      <wp:extent cx="137160" cy="635"/>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line">
                                <a:avLst/>
                              </a:prstGeom>
                              <a:noFill/>
                              <a:ln w="76200">
                                <a:solidFill>
                                  <a:srgbClr val="0000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BA4AD7"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3.45pt" to="97.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" o:allowincell="f" strokeweight="6pt">
                      <v:stroke endarrow="block" endarrowwidth="narrow" endarrowlength="short"/>
                    </v:line>
                  </w:pict>
                </mc:Fallback>
              </mc:AlternateContent>
            </w:r>
            <w:r w:rsidRPr="001D1E99">
              <w:rPr>
                <w:rFonts w:ascii="Helvetica" w:hAnsi="Helvetica" w:cs="Helvetica"/>
                <w:b/>
                <w:bCs/>
                <w:kern w:val="22"/>
                <w:sz w:val="14"/>
                <w:szCs w:val="14"/>
              </w:rPr>
              <w:t>7. FOR SOLICITATION</w:t>
            </w:r>
          </w:p>
          <w:p w14:paraId="451A1638" w14:textId="77777777" w:rsidR="001D1E99" w:rsidRPr="001D1E99" w:rsidRDefault="001D1E99" w:rsidP="001D1E99">
            <w:pPr>
              <w:tabs>
                <w:tab w:val="clear" w:pos="-720"/>
              </w:tabs>
              <w:autoSpaceDE w:val="0"/>
              <w:autoSpaceDN w:val="0"/>
              <w:spacing w:before="40" w:line="240" w:lineRule="auto"/>
              <w:ind w:left="144" w:hanging="144"/>
              <w:jc w:val="left"/>
              <w:rPr>
                <w:rFonts w:ascii="Helvetica" w:hAnsi="Helvetica" w:cs="Helvetica"/>
                <w:b/>
                <w:bCs/>
                <w:kern w:val="22"/>
                <w:sz w:val="14"/>
                <w:szCs w:val="14"/>
              </w:rPr>
            </w:pPr>
            <w:r w:rsidRPr="001D1E99">
              <w:rPr>
                <w:rFonts w:ascii="Helvetica" w:hAnsi="Helvetica" w:cs="Helvetica"/>
                <w:b/>
                <w:bCs/>
                <w:kern w:val="22"/>
                <w:sz w:val="14"/>
                <w:szCs w:val="14"/>
              </w:rPr>
              <w:t xml:space="preserve">    INFORMATION CALL:</w:t>
            </w:r>
          </w:p>
        </w:tc>
        <w:tc>
          <w:tcPr>
            <w:tcW w:w="4205" w:type="dxa"/>
            <w:gridSpan w:val="12"/>
            <w:tcBorders>
              <w:top w:val="single" w:sz="6" w:space="0" w:color="auto"/>
              <w:left w:val="single" w:sz="6" w:space="0" w:color="auto"/>
              <w:bottom w:val="single" w:sz="6" w:space="0" w:color="auto"/>
              <w:right w:val="single" w:sz="6" w:space="0" w:color="auto"/>
            </w:tcBorders>
          </w:tcPr>
          <w:p w14:paraId="14D34C38"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2"/>
                <w:szCs w:val="12"/>
              </w:rPr>
            </w:pPr>
            <w:r w:rsidRPr="001D1E99">
              <w:rPr>
                <w:rFonts w:ascii="Helvetica" w:hAnsi="Helvetica" w:cs="Helvetica"/>
                <w:kern w:val="22"/>
                <w:sz w:val="12"/>
                <w:szCs w:val="12"/>
              </w:rPr>
              <w:t>a. NAME</w:t>
            </w:r>
          </w:p>
          <w:p w14:paraId="091FCD13" w14:textId="36EE3433" w:rsidR="001D1E99" w:rsidRPr="001D1E99" w:rsidRDefault="00271070" w:rsidP="00EA198B">
            <w:pPr>
              <w:tabs>
                <w:tab w:val="clear" w:pos="-720"/>
              </w:tabs>
              <w:autoSpaceDE w:val="0"/>
              <w:autoSpaceDN w:val="0"/>
              <w:spacing w:before="40" w:line="240" w:lineRule="auto"/>
              <w:ind w:left="144" w:hanging="144"/>
              <w:jc w:val="left"/>
              <w:rPr>
                <w:rFonts w:ascii="Helvetica" w:hAnsi="Helvetica" w:cs="Helvetica"/>
                <w:kern w:val="22"/>
                <w:sz w:val="16"/>
                <w:szCs w:val="16"/>
              </w:rPr>
            </w:pPr>
            <w:r w:rsidRPr="00EA198B">
              <w:rPr>
                <w:rFonts w:ascii="Helvetica" w:hAnsi="Helvetica" w:cs="Helvetica"/>
                <w:b/>
                <w:bCs/>
                <w:kern w:val="22"/>
                <w:sz w:val="16"/>
                <w:szCs w:val="16"/>
              </w:rPr>
              <w:t>Eva Noelle Mpunga</w:t>
            </w:r>
          </w:p>
        </w:tc>
        <w:tc>
          <w:tcPr>
            <w:tcW w:w="2088" w:type="dxa"/>
            <w:gridSpan w:val="7"/>
            <w:tcBorders>
              <w:top w:val="single" w:sz="6" w:space="0" w:color="auto"/>
              <w:left w:val="single" w:sz="6" w:space="0" w:color="auto"/>
              <w:bottom w:val="single" w:sz="6" w:space="0" w:color="auto"/>
              <w:right w:val="single" w:sz="6" w:space="0" w:color="auto"/>
            </w:tcBorders>
          </w:tcPr>
          <w:p w14:paraId="240B0561" w14:textId="77777777" w:rsidR="001D1E99" w:rsidRPr="001D1E99" w:rsidRDefault="001D1E99" w:rsidP="001D1E99">
            <w:pPr>
              <w:tabs>
                <w:tab w:val="clear" w:pos="-720"/>
              </w:tabs>
              <w:autoSpaceDE w:val="0"/>
              <w:autoSpaceDN w:val="0"/>
              <w:spacing w:line="240" w:lineRule="auto"/>
              <w:jc w:val="left"/>
              <w:rPr>
                <w:rFonts w:ascii="Helvetica" w:hAnsi="Helvetica" w:cs="Helvetica"/>
                <w:kern w:val="22"/>
                <w:sz w:val="11"/>
                <w:szCs w:val="11"/>
              </w:rPr>
            </w:pPr>
            <w:r w:rsidRPr="001D1E99">
              <w:rPr>
                <w:rFonts w:ascii="Helvetica" w:hAnsi="Helvetica" w:cs="Helvetica"/>
                <w:kern w:val="22"/>
                <w:sz w:val="12"/>
                <w:szCs w:val="12"/>
              </w:rPr>
              <w:t xml:space="preserve">b. TELEPHONE </w:t>
            </w:r>
            <w:proofErr w:type="gramStart"/>
            <w:r w:rsidRPr="001D1E99">
              <w:rPr>
                <w:rFonts w:ascii="Helvetica" w:hAnsi="Helvetica" w:cs="Helvetica"/>
                <w:kern w:val="22"/>
                <w:sz w:val="12"/>
                <w:szCs w:val="12"/>
              </w:rPr>
              <w:t>NUMBER</w:t>
            </w:r>
            <w:r w:rsidRPr="001D1E99">
              <w:rPr>
                <w:rFonts w:ascii="Helvetica" w:hAnsi="Helvetica" w:cs="Helvetica"/>
                <w:kern w:val="22"/>
                <w:sz w:val="11"/>
                <w:szCs w:val="11"/>
              </w:rPr>
              <w:t>(</w:t>
            </w:r>
            <w:proofErr w:type="gramEnd"/>
            <w:r w:rsidRPr="001D1E99">
              <w:rPr>
                <w:rFonts w:ascii="Helvetica" w:hAnsi="Helvetica" w:cs="Helvetica"/>
                <w:kern w:val="22"/>
                <w:sz w:val="11"/>
                <w:szCs w:val="11"/>
              </w:rPr>
              <w:t xml:space="preserve">No </w:t>
            </w:r>
            <w:proofErr w:type="gramStart"/>
            <w:r w:rsidRPr="001D1E99">
              <w:rPr>
                <w:rFonts w:ascii="Helvetica" w:hAnsi="Helvetica" w:cs="Helvetica"/>
                <w:kern w:val="22"/>
                <w:sz w:val="11"/>
                <w:szCs w:val="11"/>
              </w:rPr>
              <w:t>collect  calls</w:t>
            </w:r>
            <w:proofErr w:type="gramEnd"/>
            <w:r w:rsidRPr="001D1E99">
              <w:rPr>
                <w:rFonts w:ascii="Helvetica" w:hAnsi="Helvetica" w:cs="Helvetica"/>
                <w:kern w:val="22"/>
                <w:sz w:val="11"/>
                <w:szCs w:val="11"/>
              </w:rPr>
              <w:t>)</w:t>
            </w:r>
          </w:p>
          <w:p w14:paraId="55DA2BE9" w14:textId="77777777"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16"/>
                <w:szCs w:val="16"/>
              </w:rPr>
            </w:pPr>
            <w:r w:rsidRPr="001D1E99">
              <w:rPr>
                <w:rFonts w:ascii="Times New Roman" w:hAnsi="Times New Roman"/>
                <w:szCs w:val="24"/>
              </w:rPr>
              <w:t>+250 252 596 400</w:t>
            </w:r>
          </w:p>
        </w:tc>
        <w:tc>
          <w:tcPr>
            <w:tcW w:w="2131" w:type="dxa"/>
            <w:gridSpan w:val="8"/>
            <w:tcBorders>
              <w:top w:val="single" w:sz="6" w:space="0" w:color="auto"/>
              <w:left w:val="nil"/>
              <w:bottom w:val="single" w:sz="6" w:space="0" w:color="auto"/>
              <w:right w:val="nil"/>
            </w:tcBorders>
          </w:tcPr>
          <w:p w14:paraId="2DD36309" w14:textId="77777777" w:rsidR="001D1E99" w:rsidRPr="001D1E99" w:rsidRDefault="001D1E99" w:rsidP="001D1E99">
            <w:pPr>
              <w:tabs>
                <w:tab w:val="clear" w:pos="-720"/>
              </w:tabs>
              <w:autoSpaceDE w:val="0"/>
              <w:autoSpaceDN w:val="0"/>
              <w:spacing w:line="240" w:lineRule="auto"/>
              <w:ind w:left="144" w:hanging="144"/>
              <w:jc w:val="left"/>
              <w:rPr>
                <w:rFonts w:ascii="Helvetica" w:hAnsi="Helvetica" w:cs="Helvetica"/>
                <w:kern w:val="22"/>
                <w:sz w:val="13"/>
                <w:szCs w:val="13"/>
              </w:rPr>
            </w:pPr>
            <w:r w:rsidRPr="001D1E99">
              <w:rPr>
                <w:rFonts w:ascii="Helvetica" w:hAnsi="Helvetica" w:cs="Helvetica"/>
                <w:kern w:val="22"/>
                <w:sz w:val="13"/>
                <w:szCs w:val="13"/>
              </w:rPr>
              <w:t>8. OFFER DUE DATE/      LOCAL TIME</w:t>
            </w:r>
          </w:p>
          <w:p w14:paraId="218B1E7F" w14:textId="6B555088" w:rsidR="001D1E99" w:rsidRPr="001D1E99" w:rsidRDefault="001D1E99" w:rsidP="001D1E99">
            <w:pPr>
              <w:tabs>
                <w:tab w:val="clear" w:pos="-720"/>
              </w:tabs>
              <w:autoSpaceDE w:val="0"/>
              <w:autoSpaceDN w:val="0"/>
              <w:spacing w:before="20" w:line="240" w:lineRule="auto"/>
              <w:ind w:left="144"/>
              <w:jc w:val="left"/>
              <w:rPr>
                <w:rFonts w:ascii="Helvetica" w:hAnsi="Helvetica" w:cs="Helvetica"/>
                <w:kern w:val="22"/>
                <w:sz w:val="22"/>
                <w:szCs w:val="22"/>
              </w:rPr>
            </w:pPr>
          </w:p>
        </w:tc>
      </w:tr>
      <w:tr w:rsidR="001D1E99" w:rsidRPr="001D1E99" w14:paraId="3120213B" w14:textId="77777777" w:rsidTr="0081338B">
        <w:trPr>
          <w:trHeight w:hRule="exact" w:val="288"/>
        </w:trPr>
        <w:tc>
          <w:tcPr>
            <w:tcW w:w="3629" w:type="dxa"/>
            <w:gridSpan w:val="9"/>
            <w:tcBorders>
              <w:top w:val="single" w:sz="4" w:space="0" w:color="auto"/>
              <w:left w:val="nil"/>
              <w:bottom w:val="nil"/>
              <w:right w:val="single" w:sz="4" w:space="0" w:color="auto"/>
            </w:tcBorders>
          </w:tcPr>
          <w:p w14:paraId="1C712BCF" w14:textId="77777777" w:rsidR="001D1E99" w:rsidRPr="001D1E99" w:rsidRDefault="001D1E99" w:rsidP="001D1E99">
            <w:pPr>
              <w:tabs>
                <w:tab w:val="clear" w:pos="-720"/>
                <w:tab w:val="right" w:pos="34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9. ISSUED BY                                                                      CODE</w:t>
            </w:r>
          </w:p>
        </w:tc>
        <w:tc>
          <w:tcPr>
            <w:tcW w:w="1051" w:type="dxa"/>
            <w:gridSpan w:val="3"/>
            <w:tcBorders>
              <w:top w:val="single" w:sz="6" w:space="0" w:color="auto"/>
              <w:left w:val="single" w:sz="4" w:space="0" w:color="auto"/>
              <w:bottom w:val="single" w:sz="4" w:space="0" w:color="auto"/>
              <w:right w:val="single" w:sz="6" w:space="0" w:color="auto"/>
            </w:tcBorders>
          </w:tcPr>
          <w:p w14:paraId="3CAA5EDE"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tc>
        <w:tc>
          <w:tcPr>
            <w:tcW w:w="1962" w:type="dxa"/>
            <w:gridSpan w:val="5"/>
            <w:tcBorders>
              <w:top w:val="nil"/>
              <w:left w:val="nil"/>
              <w:bottom w:val="nil"/>
            </w:tcBorders>
          </w:tcPr>
          <w:p w14:paraId="6F064D1A"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2"/>
                <w:szCs w:val="14"/>
              </w:rPr>
              <w:t>10. THIS ACQUISITION IS</w:t>
            </w:r>
          </w:p>
        </w:tc>
        <w:tc>
          <w:tcPr>
            <w:tcW w:w="1814" w:type="dxa"/>
            <w:gridSpan w:val="7"/>
            <w:tcBorders>
              <w:top w:val="nil"/>
              <w:left w:val="nil"/>
              <w:bottom w:val="nil"/>
            </w:tcBorders>
          </w:tcPr>
          <w:p w14:paraId="5FC8D235"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4"/>
                <w:szCs w:val="14"/>
              </w:rPr>
              <w:fldChar w:fldCharType="begin">
                <w:ffData>
                  <w:name w:val=""/>
                  <w:enabled/>
                  <w:calcOnExit w:val="0"/>
                  <w:checkBox>
                    <w:sizeAuto/>
                    <w:default w:val="1"/>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UNRESTRICTED OR</w:t>
            </w:r>
          </w:p>
        </w:tc>
        <w:tc>
          <w:tcPr>
            <w:tcW w:w="2056" w:type="dxa"/>
            <w:gridSpan w:val="6"/>
            <w:tcBorders>
              <w:top w:val="nil"/>
              <w:left w:val="nil"/>
              <w:bottom w:val="nil"/>
            </w:tcBorders>
          </w:tcPr>
          <w:p w14:paraId="36352D85"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2"/>
              </w:rPr>
              <w:t xml:space="preserve">SET </w:t>
            </w:r>
            <w:proofErr w:type="gramStart"/>
            <w:r w:rsidRPr="001D1E99">
              <w:rPr>
                <w:rFonts w:ascii="Helvetica" w:hAnsi="Helvetica" w:cs="Helvetica"/>
                <w:kern w:val="22"/>
                <w:sz w:val="12"/>
                <w:szCs w:val="12"/>
              </w:rPr>
              <w:t>ASIDE:_</w:t>
            </w:r>
            <w:proofErr w:type="gramEnd"/>
            <w:r w:rsidRPr="001D1E99">
              <w:rPr>
                <w:rFonts w:ascii="Helvetica" w:hAnsi="Helvetica" w:cs="Helvetica"/>
                <w:kern w:val="22"/>
                <w:sz w:val="12"/>
                <w:szCs w:val="12"/>
              </w:rPr>
              <w:t>___ % FOR:</w:t>
            </w:r>
          </w:p>
        </w:tc>
      </w:tr>
      <w:tr w:rsidR="001D1E99" w:rsidRPr="001D1E99" w14:paraId="6A0A49F1" w14:textId="77777777" w:rsidTr="0081338B">
        <w:trPr>
          <w:trHeight w:hRule="exact" w:val="288"/>
        </w:trPr>
        <w:tc>
          <w:tcPr>
            <w:tcW w:w="3629" w:type="dxa"/>
            <w:gridSpan w:val="9"/>
            <w:tcBorders>
              <w:top w:val="nil"/>
              <w:left w:val="nil"/>
              <w:bottom w:val="nil"/>
              <w:right w:val="nil"/>
            </w:tcBorders>
          </w:tcPr>
          <w:p w14:paraId="38A7AD13" w14:textId="77777777" w:rsidR="001D1E99" w:rsidRPr="001D1E99" w:rsidRDefault="001D1E99" w:rsidP="001D1E99">
            <w:pPr>
              <w:tabs>
                <w:tab w:val="clear" w:pos="-720"/>
                <w:tab w:val="right" w:pos="3420"/>
              </w:tabs>
              <w:autoSpaceDE w:val="0"/>
              <w:autoSpaceDN w:val="0"/>
              <w:spacing w:before="20" w:line="240" w:lineRule="auto"/>
              <w:jc w:val="left"/>
              <w:rPr>
                <w:rFonts w:ascii="Helvetica" w:hAnsi="Helvetica" w:cs="Helvetica"/>
                <w:kern w:val="22"/>
                <w:sz w:val="12"/>
                <w:szCs w:val="12"/>
              </w:rPr>
            </w:pPr>
          </w:p>
        </w:tc>
        <w:tc>
          <w:tcPr>
            <w:tcW w:w="1051" w:type="dxa"/>
            <w:gridSpan w:val="3"/>
            <w:tcBorders>
              <w:top w:val="single" w:sz="4" w:space="0" w:color="auto"/>
              <w:left w:val="nil"/>
              <w:right w:val="single" w:sz="4" w:space="0" w:color="auto"/>
            </w:tcBorders>
          </w:tcPr>
          <w:p w14:paraId="13A7872C"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tc>
        <w:tc>
          <w:tcPr>
            <w:tcW w:w="1962" w:type="dxa"/>
            <w:gridSpan w:val="5"/>
            <w:tcBorders>
              <w:top w:val="nil"/>
              <w:left w:val="single" w:sz="4" w:space="0" w:color="auto"/>
              <w:bottom w:val="nil"/>
            </w:tcBorders>
          </w:tcPr>
          <w:p w14:paraId="1CF97196"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SMALL BUSINESS</w:t>
            </w:r>
          </w:p>
        </w:tc>
        <w:tc>
          <w:tcPr>
            <w:tcW w:w="3870" w:type="dxa"/>
            <w:gridSpan w:val="13"/>
            <w:tcBorders>
              <w:top w:val="nil"/>
              <w:left w:val="nil"/>
              <w:bottom w:val="nil"/>
            </w:tcBorders>
          </w:tcPr>
          <w:p w14:paraId="28874FBA"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WOMEN-OWNED SMALL BUSINESS</w:t>
            </w:r>
          </w:p>
        </w:tc>
      </w:tr>
      <w:tr w:rsidR="001D1E99" w:rsidRPr="001D1E99" w14:paraId="38538B26" w14:textId="77777777" w:rsidTr="0081338B">
        <w:trPr>
          <w:trHeight w:hRule="exact" w:val="528"/>
        </w:trPr>
        <w:tc>
          <w:tcPr>
            <w:tcW w:w="3629" w:type="dxa"/>
            <w:gridSpan w:val="9"/>
            <w:tcBorders>
              <w:top w:val="nil"/>
              <w:left w:val="nil"/>
              <w:bottom w:val="nil"/>
              <w:right w:val="nil"/>
            </w:tcBorders>
          </w:tcPr>
          <w:p w14:paraId="27C3854F"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United States Embassy Kigali</w:t>
            </w:r>
          </w:p>
          <w:p w14:paraId="12DDEA9D"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2657 Avenue de la Gendarmerie</w:t>
            </w:r>
          </w:p>
          <w:p w14:paraId="667E4460"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PO Box 28, Kigali, Rwanda</w:t>
            </w:r>
          </w:p>
          <w:p w14:paraId="151211AF"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 xml:space="preserve"> Phone: + 250-252-596-400                    Fax: +250-252-580-325</w:t>
            </w:r>
          </w:p>
          <w:p w14:paraId="713D353F"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PO Box 28, Kigali, Rwanda</w:t>
            </w:r>
          </w:p>
          <w:p w14:paraId="5430A773"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 xml:space="preserve"> Phone: + 250-252-596-400                    Fax: +250-252-580-325</w:t>
            </w:r>
          </w:p>
        </w:tc>
        <w:tc>
          <w:tcPr>
            <w:tcW w:w="1051" w:type="dxa"/>
            <w:gridSpan w:val="3"/>
            <w:tcBorders>
              <w:left w:val="nil"/>
              <w:right w:val="single" w:sz="4" w:space="0" w:color="auto"/>
            </w:tcBorders>
          </w:tcPr>
          <w:p w14:paraId="6994C077"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tc>
        <w:tc>
          <w:tcPr>
            <w:tcW w:w="1962" w:type="dxa"/>
            <w:gridSpan w:val="5"/>
            <w:tcBorders>
              <w:top w:val="nil"/>
              <w:left w:val="single" w:sz="4" w:space="0" w:color="auto"/>
              <w:bottom w:val="nil"/>
            </w:tcBorders>
          </w:tcPr>
          <w:p w14:paraId="0AA87F55"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 xml:space="preserve"> HUBZONE SMALL</w:t>
            </w:r>
          </w:p>
          <w:p w14:paraId="7D299B25"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4"/>
              </w:rPr>
            </w:pPr>
            <w:r w:rsidRPr="001D1E99">
              <w:rPr>
                <w:rFonts w:ascii="Helvetica" w:hAnsi="Helvetica" w:cs="Helvetica"/>
                <w:kern w:val="22"/>
                <w:sz w:val="12"/>
                <w:szCs w:val="14"/>
              </w:rPr>
              <w:t xml:space="preserve">       BUSINESS</w:t>
            </w:r>
          </w:p>
          <w:p w14:paraId="4031CE48"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p>
        </w:tc>
        <w:tc>
          <w:tcPr>
            <w:tcW w:w="3870" w:type="dxa"/>
            <w:gridSpan w:val="13"/>
            <w:tcBorders>
              <w:top w:val="nil"/>
              <w:left w:val="nil"/>
              <w:bottom w:val="nil"/>
            </w:tcBorders>
          </w:tcPr>
          <w:p w14:paraId="51C3731A"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2"/>
                <w:szCs w:val="14"/>
              </w:rPr>
              <w:t xml:space="preserve"> (WOSB) ELLIGIBLE UNDER THE WOMEN-OWNED </w:t>
            </w:r>
          </w:p>
          <w:p w14:paraId="52238935"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2"/>
                <w:szCs w:val="14"/>
              </w:rPr>
              <w:t xml:space="preserve">      SMALL BUSINESS PROGRAM      NAICS:</w:t>
            </w:r>
          </w:p>
        </w:tc>
      </w:tr>
      <w:tr w:rsidR="001D1E99" w:rsidRPr="001D1E99" w14:paraId="52D8A9D1" w14:textId="77777777" w:rsidTr="0081338B">
        <w:trPr>
          <w:trHeight w:val="353"/>
        </w:trPr>
        <w:tc>
          <w:tcPr>
            <w:tcW w:w="3629" w:type="dxa"/>
            <w:gridSpan w:val="9"/>
            <w:vMerge w:val="restart"/>
            <w:tcBorders>
              <w:top w:val="nil"/>
              <w:left w:val="nil"/>
              <w:right w:val="nil"/>
            </w:tcBorders>
          </w:tcPr>
          <w:p w14:paraId="780E02EC" w14:textId="77777777" w:rsidR="001D1E99" w:rsidRPr="001D1E99" w:rsidRDefault="001D1E99" w:rsidP="001D1E99">
            <w:pPr>
              <w:tabs>
                <w:tab w:val="clear" w:pos="-720"/>
                <w:tab w:val="right" w:pos="3420"/>
              </w:tabs>
              <w:autoSpaceDE w:val="0"/>
              <w:autoSpaceDN w:val="0"/>
              <w:spacing w:before="20" w:line="240" w:lineRule="auto"/>
              <w:jc w:val="left"/>
              <w:rPr>
                <w:rFonts w:ascii="Times New Roman" w:hAnsi="Times New Roman"/>
                <w:kern w:val="22"/>
                <w:sz w:val="20"/>
              </w:rPr>
            </w:pPr>
            <w:r w:rsidRPr="001D1E99">
              <w:rPr>
                <w:rFonts w:ascii="Times New Roman" w:hAnsi="Times New Roman"/>
                <w:kern w:val="22"/>
                <w:sz w:val="20"/>
              </w:rPr>
              <w:t>PO Box 28, Kigali, Rwanda</w:t>
            </w:r>
          </w:p>
        </w:tc>
        <w:tc>
          <w:tcPr>
            <w:tcW w:w="1051" w:type="dxa"/>
            <w:gridSpan w:val="3"/>
            <w:vMerge w:val="restart"/>
            <w:tcBorders>
              <w:left w:val="nil"/>
              <w:right w:val="single" w:sz="4" w:space="0" w:color="auto"/>
            </w:tcBorders>
          </w:tcPr>
          <w:p w14:paraId="4C931AEF"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tc>
        <w:bookmarkStart w:id="0" w:name="Check4"/>
        <w:tc>
          <w:tcPr>
            <w:tcW w:w="1962" w:type="dxa"/>
            <w:gridSpan w:val="5"/>
            <w:vMerge w:val="restart"/>
            <w:tcBorders>
              <w:top w:val="nil"/>
              <w:left w:val="single" w:sz="4" w:space="0" w:color="auto"/>
            </w:tcBorders>
          </w:tcPr>
          <w:p w14:paraId="427D1EC3"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2"/>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bookmarkEnd w:id="0"/>
            <w:r w:rsidRPr="001D1E99">
              <w:rPr>
                <w:rFonts w:ascii="Helvetica" w:hAnsi="Helvetica" w:cs="Helvetica"/>
                <w:kern w:val="22"/>
                <w:sz w:val="12"/>
                <w:szCs w:val="12"/>
              </w:rPr>
              <w:t xml:space="preserve">  SERVICE-DISABLED</w:t>
            </w:r>
          </w:p>
          <w:p w14:paraId="5511F3CF"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2"/>
              </w:rPr>
            </w:pPr>
            <w:r w:rsidRPr="001D1E99">
              <w:rPr>
                <w:rFonts w:ascii="Helvetica" w:hAnsi="Helvetica" w:cs="Helvetica"/>
                <w:kern w:val="22"/>
                <w:sz w:val="12"/>
                <w:szCs w:val="12"/>
              </w:rPr>
              <w:t xml:space="preserve">       VETERAN-OWNED</w:t>
            </w:r>
          </w:p>
          <w:p w14:paraId="2CC3254A"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4"/>
              </w:rPr>
            </w:pPr>
            <w:r w:rsidRPr="001D1E99">
              <w:rPr>
                <w:rFonts w:ascii="Helvetica" w:hAnsi="Helvetica" w:cs="Helvetica"/>
                <w:kern w:val="22"/>
                <w:sz w:val="12"/>
                <w:szCs w:val="12"/>
              </w:rPr>
              <w:t xml:space="preserve">       SMALL BUSINESS</w:t>
            </w:r>
          </w:p>
        </w:tc>
        <w:tc>
          <w:tcPr>
            <w:tcW w:w="3870" w:type="dxa"/>
            <w:gridSpan w:val="13"/>
            <w:tcBorders>
              <w:top w:val="nil"/>
              <w:left w:val="nil"/>
              <w:bottom w:val="nil"/>
            </w:tcBorders>
          </w:tcPr>
          <w:p w14:paraId="557A6099"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2"/>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EDWOSB</w:t>
            </w:r>
          </w:p>
        </w:tc>
      </w:tr>
      <w:tr w:rsidR="001D1E99" w:rsidRPr="001D1E99" w14:paraId="38B726BC" w14:textId="77777777" w:rsidTr="0081338B">
        <w:trPr>
          <w:trHeight w:hRule="exact" w:val="351"/>
        </w:trPr>
        <w:tc>
          <w:tcPr>
            <w:tcW w:w="3629" w:type="dxa"/>
            <w:gridSpan w:val="9"/>
            <w:vMerge/>
            <w:tcBorders>
              <w:left w:val="nil"/>
              <w:bottom w:val="nil"/>
              <w:right w:val="nil"/>
            </w:tcBorders>
          </w:tcPr>
          <w:p w14:paraId="5CF7A7C4" w14:textId="77777777" w:rsidR="001D1E99" w:rsidRPr="001D1E99" w:rsidRDefault="001D1E99" w:rsidP="001D1E99">
            <w:pPr>
              <w:tabs>
                <w:tab w:val="clear" w:pos="-720"/>
                <w:tab w:val="right" w:pos="3420"/>
              </w:tabs>
              <w:autoSpaceDE w:val="0"/>
              <w:autoSpaceDN w:val="0"/>
              <w:spacing w:before="20" w:line="240" w:lineRule="auto"/>
              <w:jc w:val="left"/>
              <w:rPr>
                <w:rFonts w:ascii="Helvetica" w:hAnsi="Helvetica" w:cs="Helvetica"/>
                <w:kern w:val="22"/>
                <w:sz w:val="12"/>
                <w:szCs w:val="12"/>
              </w:rPr>
            </w:pPr>
          </w:p>
        </w:tc>
        <w:tc>
          <w:tcPr>
            <w:tcW w:w="1051" w:type="dxa"/>
            <w:gridSpan w:val="3"/>
            <w:vMerge/>
            <w:tcBorders>
              <w:left w:val="nil"/>
              <w:bottom w:val="nil"/>
              <w:right w:val="single" w:sz="4" w:space="0" w:color="auto"/>
            </w:tcBorders>
          </w:tcPr>
          <w:p w14:paraId="23EBF92D"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tc>
        <w:tc>
          <w:tcPr>
            <w:tcW w:w="1962" w:type="dxa"/>
            <w:gridSpan w:val="5"/>
            <w:vMerge/>
            <w:tcBorders>
              <w:left w:val="single" w:sz="4" w:space="0" w:color="auto"/>
              <w:bottom w:val="nil"/>
            </w:tcBorders>
          </w:tcPr>
          <w:p w14:paraId="2EC2E733"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p>
        </w:tc>
        <w:tc>
          <w:tcPr>
            <w:tcW w:w="1935" w:type="dxa"/>
            <w:gridSpan w:val="8"/>
            <w:tcBorders>
              <w:top w:val="nil"/>
              <w:left w:val="nil"/>
              <w:bottom w:val="nil"/>
            </w:tcBorders>
          </w:tcPr>
          <w:p w14:paraId="062C5DAE"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4"/>
                <w:szCs w:val="14"/>
              </w:rPr>
              <w:fldChar w:fldCharType="begin">
                <w:ffData>
                  <w:name w:val="Check4"/>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8 (A)</w:t>
            </w:r>
          </w:p>
        </w:tc>
        <w:tc>
          <w:tcPr>
            <w:tcW w:w="1935" w:type="dxa"/>
            <w:gridSpan w:val="5"/>
            <w:tcBorders>
              <w:top w:val="nil"/>
              <w:left w:val="nil"/>
              <w:bottom w:val="nil"/>
            </w:tcBorders>
          </w:tcPr>
          <w:p w14:paraId="6F12A0FE" w14:textId="77777777" w:rsidR="001D1E99" w:rsidRPr="001D1E99" w:rsidRDefault="001D1E99" w:rsidP="001D1E99">
            <w:pPr>
              <w:tabs>
                <w:tab w:val="clear" w:pos="-720"/>
              </w:tabs>
              <w:autoSpaceDE w:val="0"/>
              <w:autoSpaceDN w:val="0"/>
              <w:spacing w:before="40" w:line="240" w:lineRule="auto"/>
              <w:ind w:left="216"/>
              <w:jc w:val="left"/>
              <w:rPr>
                <w:rFonts w:ascii="Helvetica" w:hAnsi="Helvetica" w:cs="Helvetica"/>
                <w:kern w:val="22"/>
                <w:sz w:val="14"/>
                <w:szCs w:val="14"/>
              </w:rPr>
            </w:pPr>
            <w:r w:rsidRPr="001D1E99">
              <w:rPr>
                <w:rFonts w:ascii="Helvetica" w:hAnsi="Helvetica" w:cs="Helvetica"/>
                <w:kern w:val="22"/>
                <w:sz w:val="12"/>
                <w:szCs w:val="14"/>
              </w:rPr>
              <w:t>SIZE STANDARD:</w:t>
            </w:r>
          </w:p>
        </w:tc>
      </w:tr>
      <w:tr w:rsidR="001D1E99" w:rsidRPr="001D1E99" w14:paraId="1D33510E" w14:textId="77777777" w:rsidTr="0081338B">
        <w:trPr>
          <w:trHeight w:val="405"/>
        </w:trPr>
        <w:tc>
          <w:tcPr>
            <w:tcW w:w="2232" w:type="dxa"/>
            <w:gridSpan w:val="4"/>
            <w:vMerge w:val="restart"/>
            <w:tcBorders>
              <w:top w:val="single" w:sz="6" w:space="0" w:color="auto"/>
              <w:left w:val="nil"/>
              <w:right w:val="single" w:sz="6" w:space="0" w:color="auto"/>
            </w:tcBorders>
          </w:tcPr>
          <w:p w14:paraId="6555DAE1"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11. DELIVERY FOR FOB DESTINAT-</w:t>
            </w:r>
          </w:p>
          <w:p w14:paraId="29BAC8C0"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      TION UNLESS BLOCK IS</w:t>
            </w:r>
          </w:p>
          <w:p w14:paraId="7DB42D83"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      MARKED</w:t>
            </w:r>
          </w:p>
          <w:p w14:paraId="0442EA89"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p>
          <w:p w14:paraId="162C4BA2"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4"/>
                <w:szCs w:val="14"/>
              </w:rPr>
              <w:fldChar w:fldCharType="begin">
                <w:ffData>
                  <w:name w:val="Check1"/>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2"/>
                <w:szCs w:val="12"/>
              </w:rPr>
              <w:t xml:space="preserve">  SEE SCHEDULE</w:t>
            </w:r>
          </w:p>
        </w:tc>
        <w:tc>
          <w:tcPr>
            <w:tcW w:w="2448" w:type="dxa"/>
            <w:gridSpan w:val="8"/>
            <w:vMerge w:val="restart"/>
            <w:tcBorders>
              <w:top w:val="single" w:sz="6" w:space="0" w:color="auto"/>
              <w:left w:val="nil"/>
              <w:right w:val="single" w:sz="6" w:space="0" w:color="auto"/>
            </w:tcBorders>
          </w:tcPr>
          <w:p w14:paraId="3C5E52BB"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12. DISCOUNT TERMS</w:t>
            </w:r>
          </w:p>
        </w:tc>
        <w:tc>
          <w:tcPr>
            <w:tcW w:w="2232" w:type="dxa"/>
            <w:gridSpan w:val="6"/>
            <w:vMerge w:val="restart"/>
            <w:tcBorders>
              <w:top w:val="single" w:sz="6" w:space="0" w:color="auto"/>
              <w:left w:val="nil"/>
              <w:right w:val="single" w:sz="4" w:space="0" w:color="auto"/>
            </w:tcBorders>
          </w:tcPr>
          <w:p w14:paraId="0998915A"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4"/>
                <w:szCs w:val="14"/>
              </w:rPr>
              <w:fldChar w:fldCharType="begin">
                <w:ffData>
                  <w:name w:val="Check6"/>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2"/>
                <w:szCs w:val="12"/>
              </w:rPr>
              <w:t xml:space="preserve">  13a.  THIS CONTRACT IS A </w:t>
            </w:r>
          </w:p>
          <w:p w14:paraId="3D0CCCC3"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                RATED ORDER UNDER </w:t>
            </w:r>
          </w:p>
          <w:p w14:paraId="2F182EFB"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                DPAS (15 CFR 700)</w:t>
            </w:r>
          </w:p>
        </w:tc>
        <w:tc>
          <w:tcPr>
            <w:tcW w:w="3600" w:type="dxa"/>
            <w:gridSpan w:val="12"/>
            <w:tcBorders>
              <w:top w:val="single" w:sz="6" w:space="0" w:color="auto"/>
              <w:left w:val="single" w:sz="4" w:space="0" w:color="auto"/>
              <w:bottom w:val="single" w:sz="6" w:space="0" w:color="auto"/>
            </w:tcBorders>
          </w:tcPr>
          <w:p w14:paraId="4DCF1A5D"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13b. RATING</w:t>
            </w:r>
          </w:p>
        </w:tc>
      </w:tr>
      <w:tr w:rsidR="001D1E99" w:rsidRPr="001D1E99" w14:paraId="5A0DA18A" w14:textId="77777777" w:rsidTr="0081338B">
        <w:trPr>
          <w:trHeight w:hRule="exact" w:val="600"/>
        </w:trPr>
        <w:tc>
          <w:tcPr>
            <w:tcW w:w="2232" w:type="dxa"/>
            <w:gridSpan w:val="4"/>
            <w:vMerge/>
            <w:tcBorders>
              <w:left w:val="nil"/>
              <w:bottom w:val="nil"/>
              <w:right w:val="single" w:sz="6" w:space="0" w:color="auto"/>
            </w:tcBorders>
          </w:tcPr>
          <w:p w14:paraId="54B955CF"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p>
        </w:tc>
        <w:tc>
          <w:tcPr>
            <w:tcW w:w="2448" w:type="dxa"/>
            <w:gridSpan w:val="8"/>
            <w:vMerge/>
            <w:tcBorders>
              <w:left w:val="nil"/>
              <w:bottom w:val="nil"/>
              <w:right w:val="single" w:sz="6" w:space="0" w:color="auto"/>
            </w:tcBorders>
          </w:tcPr>
          <w:p w14:paraId="651DCA3A"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p>
        </w:tc>
        <w:tc>
          <w:tcPr>
            <w:tcW w:w="2232" w:type="dxa"/>
            <w:gridSpan w:val="6"/>
            <w:vMerge/>
            <w:tcBorders>
              <w:left w:val="nil"/>
              <w:bottom w:val="single" w:sz="4" w:space="0" w:color="auto"/>
              <w:right w:val="single" w:sz="4" w:space="0" w:color="auto"/>
            </w:tcBorders>
          </w:tcPr>
          <w:p w14:paraId="42E3FFB7"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4"/>
                <w:szCs w:val="14"/>
              </w:rPr>
            </w:pPr>
          </w:p>
        </w:tc>
        <w:tc>
          <w:tcPr>
            <w:tcW w:w="3600" w:type="dxa"/>
            <w:gridSpan w:val="12"/>
            <w:tcBorders>
              <w:top w:val="single" w:sz="6" w:space="0" w:color="auto"/>
              <w:left w:val="single" w:sz="4" w:space="0" w:color="auto"/>
              <w:bottom w:val="single" w:sz="4" w:space="0" w:color="auto"/>
            </w:tcBorders>
          </w:tcPr>
          <w:p w14:paraId="3FD5F7DB"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14. METHOD OF SOLICITATION</w:t>
            </w:r>
          </w:p>
          <w:p w14:paraId="0E926760"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p>
          <w:p w14:paraId="2194870C"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4"/>
                <w:szCs w:val="14"/>
              </w:rPr>
              <w:fldChar w:fldCharType="begin">
                <w:ffData>
                  <w:name w:val="Check6"/>
                  <w:enabled/>
                  <w:calcOnExit w:val="0"/>
                  <w:checkBox>
                    <w:sizeAuto/>
                    <w:default w:val="1"/>
                  </w:checkBox>
                </w:ffData>
              </w:fldChar>
            </w:r>
            <w:bookmarkStart w:id="1" w:name="Check6"/>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bookmarkEnd w:id="1"/>
            <w:r w:rsidRPr="001D1E99">
              <w:rPr>
                <w:rFonts w:ascii="Helvetica" w:hAnsi="Helvetica" w:cs="Helvetica"/>
                <w:kern w:val="22"/>
                <w:sz w:val="14"/>
                <w:szCs w:val="14"/>
              </w:rPr>
              <w:t xml:space="preserve"> </w:t>
            </w:r>
            <w:r w:rsidRPr="001D1E99">
              <w:rPr>
                <w:rFonts w:ascii="Helvetica" w:hAnsi="Helvetica" w:cs="Helvetica"/>
                <w:kern w:val="22"/>
                <w:sz w:val="12"/>
                <w:szCs w:val="14"/>
              </w:rPr>
              <w:t>RFQ</w:t>
            </w:r>
            <w:r w:rsidRPr="001D1E99">
              <w:rPr>
                <w:rFonts w:ascii="Helvetica" w:hAnsi="Helvetica" w:cs="Helvetica"/>
                <w:kern w:val="22"/>
                <w:sz w:val="14"/>
                <w:szCs w:val="14"/>
              </w:rPr>
              <w:t xml:space="preserve">         </w:t>
            </w:r>
            <w:r w:rsidRPr="001D1E99">
              <w:rPr>
                <w:rFonts w:ascii="Helvetica" w:hAnsi="Helvetica" w:cs="Helvetica"/>
                <w:kern w:val="22"/>
                <w:sz w:val="14"/>
                <w:szCs w:val="14"/>
              </w:rPr>
              <w:fldChar w:fldCharType="begin">
                <w:ffData>
                  <w:name w:val="Check6"/>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IFB</w:t>
            </w:r>
            <w:r w:rsidRPr="001D1E99">
              <w:rPr>
                <w:rFonts w:ascii="Helvetica" w:hAnsi="Helvetica" w:cs="Helvetica"/>
                <w:kern w:val="22"/>
                <w:sz w:val="14"/>
                <w:szCs w:val="14"/>
              </w:rPr>
              <w:t xml:space="preserve">            </w:t>
            </w:r>
            <w:r w:rsidRPr="001D1E99">
              <w:rPr>
                <w:rFonts w:ascii="Helvetica" w:hAnsi="Helvetica" w:cs="Helvetica"/>
                <w:kern w:val="22"/>
                <w:sz w:val="14"/>
                <w:szCs w:val="14"/>
              </w:rPr>
              <w:fldChar w:fldCharType="begin">
                <w:ffData>
                  <w:name w:val="Check6"/>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4"/>
                <w:szCs w:val="14"/>
              </w:rPr>
              <w:t xml:space="preserve"> </w:t>
            </w:r>
            <w:r w:rsidRPr="001D1E99">
              <w:rPr>
                <w:rFonts w:ascii="Helvetica" w:hAnsi="Helvetica" w:cs="Helvetica"/>
                <w:kern w:val="22"/>
                <w:sz w:val="12"/>
                <w:szCs w:val="14"/>
              </w:rPr>
              <w:t>RFP</w:t>
            </w:r>
          </w:p>
        </w:tc>
      </w:tr>
      <w:tr w:rsidR="001D1E99" w:rsidRPr="001D1E99" w14:paraId="737246A8" w14:textId="77777777" w:rsidTr="0081338B">
        <w:trPr>
          <w:trHeight w:hRule="exact" w:val="177"/>
        </w:trPr>
        <w:tc>
          <w:tcPr>
            <w:tcW w:w="2808" w:type="dxa"/>
            <w:gridSpan w:val="6"/>
            <w:tcBorders>
              <w:top w:val="single" w:sz="6" w:space="0" w:color="auto"/>
            </w:tcBorders>
          </w:tcPr>
          <w:p w14:paraId="57FAFE3A" w14:textId="77777777" w:rsidR="001D1E99" w:rsidRPr="001D1E99" w:rsidRDefault="001D1E99" w:rsidP="001D1E99">
            <w:pPr>
              <w:tabs>
                <w:tab w:val="clear" w:pos="-720"/>
                <w:tab w:val="right" w:pos="3420"/>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15.  DELIVER TO      </w:t>
            </w:r>
          </w:p>
        </w:tc>
        <w:tc>
          <w:tcPr>
            <w:tcW w:w="774" w:type="dxa"/>
            <w:gridSpan w:val="2"/>
            <w:tcBorders>
              <w:top w:val="single" w:sz="6" w:space="0" w:color="auto"/>
              <w:left w:val="nil"/>
              <w:right w:val="single" w:sz="4" w:space="0" w:color="auto"/>
            </w:tcBorders>
          </w:tcPr>
          <w:p w14:paraId="52F7E1C4" w14:textId="77777777" w:rsidR="001D1E99" w:rsidRPr="001D1E99" w:rsidRDefault="001D1E99" w:rsidP="001D1E99">
            <w:pPr>
              <w:tabs>
                <w:tab w:val="clear" w:pos="-720"/>
              </w:tabs>
              <w:autoSpaceDE w:val="0"/>
              <w:autoSpaceDN w:val="0"/>
              <w:spacing w:before="20" w:line="240" w:lineRule="auto"/>
              <w:jc w:val="right"/>
              <w:rPr>
                <w:rFonts w:ascii="Helvetica" w:hAnsi="Helvetica" w:cs="Helvetica"/>
                <w:kern w:val="22"/>
                <w:sz w:val="12"/>
                <w:szCs w:val="12"/>
              </w:rPr>
            </w:pPr>
            <w:r w:rsidRPr="001D1E99">
              <w:rPr>
                <w:rFonts w:ascii="Helvetica" w:hAnsi="Helvetica" w:cs="Helvetica"/>
                <w:kern w:val="22"/>
                <w:sz w:val="12"/>
                <w:szCs w:val="12"/>
              </w:rPr>
              <w:t>CODE</w:t>
            </w:r>
          </w:p>
        </w:tc>
        <w:tc>
          <w:tcPr>
            <w:tcW w:w="1098" w:type="dxa"/>
            <w:gridSpan w:val="4"/>
            <w:tcBorders>
              <w:top w:val="single" w:sz="6" w:space="0" w:color="auto"/>
              <w:left w:val="single" w:sz="4" w:space="0" w:color="auto"/>
              <w:bottom w:val="single" w:sz="6" w:space="0" w:color="auto"/>
              <w:right w:val="single" w:sz="4" w:space="0" w:color="auto"/>
            </w:tcBorders>
          </w:tcPr>
          <w:p w14:paraId="0A9D0F39"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p>
        </w:tc>
        <w:tc>
          <w:tcPr>
            <w:tcW w:w="2916" w:type="dxa"/>
            <w:gridSpan w:val="8"/>
            <w:tcBorders>
              <w:top w:val="single" w:sz="4" w:space="0" w:color="auto"/>
              <w:left w:val="single" w:sz="4" w:space="0" w:color="auto"/>
            </w:tcBorders>
          </w:tcPr>
          <w:p w14:paraId="465DAA37"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16.  ADMINISTERED BY</w:t>
            </w:r>
          </w:p>
        </w:tc>
        <w:tc>
          <w:tcPr>
            <w:tcW w:w="1458" w:type="dxa"/>
            <w:gridSpan w:val="8"/>
            <w:tcBorders>
              <w:top w:val="single" w:sz="6" w:space="0" w:color="auto"/>
              <w:left w:val="nil"/>
              <w:right w:val="single" w:sz="4" w:space="0" w:color="auto"/>
            </w:tcBorders>
          </w:tcPr>
          <w:p w14:paraId="1257D5C7" w14:textId="77777777" w:rsidR="001D1E99" w:rsidRPr="001D1E99" w:rsidRDefault="001D1E99" w:rsidP="001D1E99">
            <w:pPr>
              <w:tabs>
                <w:tab w:val="clear" w:pos="-720"/>
                <w:tab w:val="right" w:pos="4529"/>
              </w:tabs>
              <w:autoSpaceDE w:val="0"/>
              <w:autoSpaceDN w:val="0"/>
              <w:spacing w:before="40" w:line="240" w:lineRule="auto"/>
              <w:jc w:val="right"/>
              <w:rPr>
                <w:rFonts w:ascii="Helvetica" w:hAnsi="Helvetica" w:cs="Helvetica"/>
                <w:kern w:val="22"/>
                <w:sz w:val="12"/>
                <w:szCs w:val="12"/>
              </w:rPr>
            </w:pPr>
            <w:r w:rsidRPr="001D1E99">
              <w:rPr>
                <w:rFonts w:ascii="Helvetica" w:hAnsi="Helvetica" w:cs="Helvetica"/>
                <w:kern w:val="22"/>
                <w:sz w:val="12"/>
                <w:szCs w:val="12"/>
              </w:rPr>
              <w:t>CODE</w:t>
            </w:r>
          </w:p>
        </w:tc>
        <w:tc>
          <w:tcPr>
            <w:tcW w:w="1458" w:type="dxa"/>
            <w:gridSpan w:val="2"/>
            <w:tcBorders>
              <w:left w:val="single" w:sz="4" w:space="0" w:color="auto"/>
              <w:bottom w:val="single" w:sz="4" w:space="0" w:color="auto"/>
            </w:tcBorders>
          </w:tcPr>
          <w:p w14:paraId="4EB0E5F2"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p>
        </w:tc>
      </w:tr>
      <w:tr w:rsidR="001D1E99" w:rsidRPr="001D1E99" w14:paraId="5D54F83A" w14:textId="77777777" w:rsidTr="0081338B">
        <w:trPr>
          <w:trHeight w:hRule="exact" w:val="996"/>
        </w:trPr>
        <w:tc>
          <w:tcPr>
            <w:tcW w:w="2808" w:type="dxa"/>
            <w:gridSpan w:val="6"/>
            <w:tcBorders>
              <w:bottom w:val="single" w:sz="4" w:space="0" w:color="auto"/>
            </w:tcBorders>
          </w:tcPr>
          <w:p w14:paraId="020DA1C2" w14:textId="77777777" w:rsidR="001D1E99" w:rsidRPr="001D1E99" w:rsidRDefault="001D1E99" w:rsidP="001D1E99">
            <w:pPr>
              <w:tabs>
                <w:tab w:val="clear" w:pos="-720"/>
                <w:tab w:val="right" w:pos="3420"/>
              </w:tabs>
              <w:autoSpaceDE w:val="0"/>
              <w:autoSpaceDN w:val="0"/>
              <w:spacing w:before="40" w:line="240" w:lineRule="auto"/>
              <w:jc w:val="left"/>
              <w:rPr>
                <w:rFonts w:ascii="Times New Roman" w:hAnsi="Times New Roman"/>
                <w:kern w:val="22"/>
                <w:sz w:val="20"/>
              </w:rPr>
            </w:pPr>
            <w:r w:rsidRPr="001D1E99">
              <w:rPr>
                <w:rFonts w:ascii="Times New Roman" w:hAnsi="Times New Roman"/>
                <w:kern w:val="22"/>
                <w:sz w:val="20"/>
              </w:rPr>
              <w:t>United States Embassy Kigali</w:t>
            </w:r>
          </w:p>
          <w:p w14:paraId="6003335E" w14:textId="77777777" w:rsidR="001D1E99" w:rsidRPr="001D1E99" w:rsidRDefault="001D1E99" w:rsidP="001D1E99">
            <w:pPr>
              <w:tabs>
                <w:tab w:val="clear" w:pos="-720"/>
                <w:tab w:val="right" w:pos="3420"/>
              </w:tabs>
              <w:autoSpaceDE w:val="0"/>
              <w:autoSpaceDN w:val="0"/>
              <w:spacing w:before="40" w:line="240" w:lineRule="auto"/>
              <w:jc w:val="left"/>
              <w:rPr>
                <w:rFonts w:ascii="Times New Roman" w:hAnsi="Times New Roman"/>
                <w:kern w:val="22"/>
                <w:sz w:val="20"/>
              </w:rPr>
            </w:pPr>
            <w:r w:rsidRPr="001D1E99">
              <w:rPr>
                <w:rFonts w:ascii="Times New Roman" w:hAnsi="Times New Roman"/>
                <w:kern w:val="22"/>
                <w:sz w:val="20"/>
              </w:rPr>
              <w:t>2657 Avenue de la Gendarmerie</w:t>
            </w:r>
          </w:p>
          <w:p w14:paraId="75D67736" w14:textId="77777777" w:rsidR="001D1E99" w:rsidRPr="001D1E99" w:rsidRDefault="001D1E99" w:rsidP="001D1E99">
            <w:pPr>
              <w:tabs>
                <w:tab w:val="clear" w:pos="-720"/>
                <w:tab w:val="right" w:pos="3420"/>
              </w:tabs>
              <w:autoSpaceDE w:val="0"/>
              <w:autoSpaceDN w:val="0"/>
              <w:spacing w:before="40" w:line="240" w:lineRule="auto"/>
              <w:jc w:val="left"/>
              <w:rPr>
                <w:rFonts w:ascii="Helvetica" w:hAnsi="Helvetica" w:cs="Helvetica"/>
                <w:kern w:val="22"/>
                <w:sz w:val="12"/>
                <w:szCs w:val="12"/>
              </w:rPr>
            </w:pPr>
            <w:r w:rsidRPr="001D1E99">
              <w:rPr>
                <w:rFonts w:ascii="Times New Roman" w:hAnsi="Times New Roman"/>
                <w:kern w:val="22"/>
                <w:sz w:val="20"/>
              </w:rPr>
              <w:t>PO Box 28, Kigali, Rwanda</w:t>
            </w:r>
          </w:p>
        </w:tc>
        <w:tc>
          <w:tcPr>
            <w:tcW w:w="774" w:type="dxa"/>
            <w:gridSpan w:val="2"/>
            <w:tcBorders>
              <w:left w:val="nil"/>
              <w:bottom w:val="single" w:sz="4" w:space="0" w:color="auto"/>
            </w:tcBorders>
          </w:tcPr>
          <w:p w14:paraId="3FA85033" w14:textId="77777777" w:rsidR="001D1E99" w:rsidRPr="001D1E99" w:rsidRDefault="001D1E99" w:rsidP="001D1E99">
            <w:pPr>
              <w:tabs>
                <w:tab w:val="clear" w:pos="-720"/>
              </w:tabs>
              <w:autoSpaceDE w:val="0"/>
              <w:autoSpaceDN w:val="0"/>
              <w:spacing w:before="20" w:line="240" w:lineRule="auto"/>
              <w:ind w:left="288"/>
              <w:jc w:val="left"/>
              <w:rPr>
                <w:rFonts w:ascii="Helvetica" w:hAnsi="Helvetica" w:cs="Helvetica"/>
                <w:kern w:val="22"/>
                <w:sz w:val="12"/>
                <w:szCs w:val="12"/>
              </w:rPr>
            </w:pPr>
          </w:p>
        </w:tc>
        <w:tc>
          <w:tcPr>
            <w:tcW w:w="1098" w:type="dxa"/>
            <w:gridSpan w:val="4"/>
            <w:tcBorders>
              <w:top w:val="single" w:sz="6" w:space="0" w:color="auto"/>
              <w:left w:val="nil"/>
              <w:bottom w:val="single" w:sz="4" w:space="0" w:color="auto"/>
              <w:right w:val="single" w:sz="4" w:space="0" w:color="auto"/>
            </w:tcBorders>
          </w:tcPr>
          <w:p w14:paraId="3719787D" w14:textId="77777777" w:rsidR="001D1E99" w:rsidRPr="001D1E99" w:rsidRDefault="001D1E99" w:rsidP="001D1E99">
            <w:pPr>
              <w:tabs>
                <w:tab w:val="clear" w:pos="-720"/>
              </w:tabs>
              <w:autoSpaceDE w:val="0"/>
              <w:autoSpaceDN w:val="0"/>
              <w:spacing w:before="40" w:line="240" w:lineRule="auto"/>
              <w:jc w:val="left"/>
              <w:rPr>
                <w:rFonts w:ascii="Helvetica" w:hAnsi="Helvetica" w:cs="Helvetica"/>
                <w:kern w:val="22"/>
                <w:sz w:val="12"/>
                <w:szCs w:val="12"/>
              </w:rPr>
            </w:pPr>
          </w:p>
        </w:tc>
        <w:tc>
          <w:tcPr>
            <w:tcW w:w="5832" w:type="dxa"/>
            <w:gridSpan w:val="18"/>
            <w:tcBorders>
              <w:left w:val="single" w:sz="4" w:space="0" w:color="auto"/>
            </w:tcBorders>
          </w:tcPr>
          <w:p w14:paraId="67302395"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ab/>
            </w:r>
          </w:p>
          <w:p w14:paraId="3CD1F29B" w14:textId="77777777" w:rsidR="001D1E99" w:rsidRPr="001D1E99" w:rsidRDefault="001D1E99" w:rsidP="001D1E99">
            <w:pPr>
              <w:tabs>
                <w:tab w:val="clear" w:pos="-720"/>
                <w:tab w:val="right" w:pos="3420"/>
              </w:tabs>
              <w:autoSpaceDE w:val="0"/>
              <w:autoSpaceDN w:val="0"/>
              <w:spacing w:before="40" w:line="240" w:lineRule="auto"/>
              <w:jc w:val="left"/>
              <w:rPr>
                <w:rFonts w:ascii="Helvetica" w:hAnsi="Helvetica" w:cs="Helvetica"/>
                <w:kern w:val="22"/>
                <w:sz w:val="12"/>
                <w:szCs w:val="12"/>
              </w:rPr>
            </w:pPr>
          </w:p>
        </w:tc>
      </w:tr>
      <w:tr w:rsidR="001D1E99" w:rsidRPr="001D1E99" w14:paraId="55769A49" w14:textId="77777777" w:rsidTr="0081338B">
        <w:trPr>
          <w:trHeight w:val="270"/>
        </w:trPr>
        <w:tc>
          <w:tcPr>
            <w:tcW w:w="1782" w:type="dxa"/>
            <w:gridSpan w:val="2"/>
            <w:vMerge w:val="restart"/>
            <w:tcBorders>
              <w:top w:val="single" w:sz="4" w:space="0" w:color="auto"/>
            </w:tcBorders>
          </w:tcPr>
          <w:p w14:paraId="1FC3B3B2"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r w:rsidRPr="001D1E99">
              <w:rPr>
                <w:rFonts w:ascii="Helvetica" w:hAnsi="Helvetica" w:cs="Helvetica"/>
                <w:noProof/>
                <w:kern w:val="22"/>
                <w:sz w:val="12"/>
                <w:szCs w:val="12"/>
              </w:rPr>
              <w:t>17a. CONTRACTOR/</w:t>
            </w:r>
          </w:p>
          <w:p w14:paraId="31D17959"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r w:rsidRPr="001D1E99">
              <w:rPr>
                <w:rFonts w:ascii="Helvetica" w:hAnsi="Helvetica" w:cs="Helvetica"/>
                <w:noProof/>
                <w:kern w:val="22"/>
                <w:sz w:val="12"/>
                <w:szCs w:val="12"/>
              </w:rPr>
              <w:t xml:space="preserve">        OFFERER</w:t>
            </w:r>
          </w:p>
          <w:p w14:paraId="4C292253"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61169F92"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3BF48093"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2DF56DC1"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3B806399"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4779C04B"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24D2E3AD"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p w14:paraId="497522F0"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r w:rsidRPr="001D1E99">
              <w:rPr>
                <w:rFonts w:ascii="Helvetica" w:hAnsi="Helvetica" w:cs="Helvetica"/>
                <w:noProof/>
                <w:kern w:val="22"/>
                <w:sz w:val="12"/>
                <w:szCs w:val="12"/>
              </w:rPr>
              <w:t>TELEPHONE NO.</w:t>
            </w:r>
          </w:p>
        </w:tc>
        <w:tc>
          <w:tcPr>
            <w:tcW w:w="558" w:type="dxa"/>
            <w:gridSpan w:val="3"/>
            <w:tcBorders>
              <w:top w:val="single" w:sz="4" w:space="0" w:color="auto"/>
              <w:bottom w:val="nil"/>
              <w:right w:val="single" w:sz="4" w:space="0" w:color="auto"/>
            </w:tcBorders>
          </w:tcPr>
          <w:p w14:paraId="2DCA28C8"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r w:rsidRPr="001D1E99">
              <w:rPr>
                <w:rFonts w:ascii="Helvetica" w:hAnsi="Helvetica" w:cs="Helvetica"/>
                <w:noProof/>
                <w:kern w:val="22"/>
                <w:sz w:val="12"/>
                <w:szCs w:val="12"/>
              </w:rPr>
              <w:t>CODE</w:t>
            </w:r>
          </w:p>
        </w:tc>
        <w:tc>
          <w:tcPr>
            <w:tcW w:w="780" w:type="dxa"/>
            <w:gridSpan w:val="2"/>
            <w:tcBorders>
              <w:top w:val="single" w:sz="4" w:space="0" w:color="auto"/>
              <w:left w:val="single" w:sz="4" w:space="0" w:color="auto"/>
              <w:bottom w:val="single" w:sz="4" w:space="0" w:color="auto"/>
              <w:right w:val="single" w:sz="4" w:space="0" w:color="auto"/>
            </w:tcBorders>
          </w:tcPr>
          <w:p w14:paraId="3F8B4118"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tc>
        <w:tc>
          <w:tcPr>
            <w:tcW w:w="780" w:type="dxa"/>
            <w:gridSpan w:val="3"/>
            <w:tcBorders>
              <w:top w:val="single" w:sz="4" w:space="0" w:color="auto"/>
              <w:left w:val="single" w:sz="4" w:space="0" w:color="auto"/>
              <w:right w:val="single" w:sz="4" w:space="0" w:color="auto"/>
            </w:tcBorders>
          </w:tcPr>
          <w:p w14:paraId="5C4D17A6"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r w:rsidRPr="001D1E99">
              <w:rPr>
                <w:rFonts w:ascii="Helvetica" w:hAnsi="Helvetica" w:cs="Helvetica"/>
                <w:noProof/>
                <w:kern w:val="22"/>
                <w:sz w:val="12"/>
                <w:szCs w:val="12"/>
              </w:rPr>
              <w:t>FACILITY CODE</w:t>
            </w:r>
          </w:p>
        </w:tc>
        <w:tc>
          <w:tcPr>
            <w:tcW w:w="780" w:type="dxa"/>
            <w:gridSpan w:val="2"/>
            <w:tcBorders>
              <w:top w:val="single" w:sz="4" w:space="0" w:color="auto"/>
              <w:left w:val="single" w:sz="4" w:space="0" w:color="auto"/>
              <w:bottom w:val="single" w:sz="4" w:space="0" w:color="auto"/>
              <w:right w:val="single" w:sz="4" w:space="0" w:color="auto"/>
            </w:tcBorders>
          </w:tcPr>
          <w:p w14:paraId="149124A8"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tc>
        <w:tc>
          <w:tcPr>
            <w:tcW w:w="3762" w:type="dxa"/>
            <w:gridSpan w:val="11"/>
            <w:vMerge w:val="restart"/>
            <w:tcBorders>
              <w:top w:val="single" w:sz="4" w:space="0" w:color="auto"/>
              <w:left w:val="single" w:sz="4" w:space="0" w:color="auto"/>
            </w:tcBorders>
          </w:tcPr>
          <w:p w14:paraId="1F380358"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18a.  PAYMENT WILL BE MADE BY </w:t>
            </w:r>
          </w:p>
        </w:tc>
        <w:tc>
          <w:tcPr>
            <w:tcW w:w="990" w:type="dxa"/>
            <w:gridSpan w:val="6"/>
            <w:vMerge w:val="restart"/>
            <w:tcBorders>
              <w:top w:val="single" w:sz="4" w:space="0" w:color="auto"/>
              <w:right w:val="single" w:sz="4" w:space="0" w:color="auto"/>
            </w:tcBorders>
          </w:tcPr>
          <w:p w14:paraId="42E5174B" w14:textId="77777777" w:rsidR="001D1E99" w:rsidRPr="001D1E99" w:rsidRDefault="001D1E99" w:rsidP="001D1E99">
            <w:pPr>
              <w:tabs>
                <w:tab w:val="clear" w:pos="-720"/>
                <w:tab w:val="right" w:pos="4529"/>
              </w:tabs>
              <w:autoSpaceDE w:val="0"/>
              <w:autoSpaceDN w:val="0"/>
              <w:spacing w:before="40" w:line="240" w:lineRule="auto"/>
              <w:jc w:val="right"/>
              <w:rPr>
                <w:rFonts w:ascii="Helvetica" w:hAnsi="Helvetica" w:cs="Helvetica"/>
                <w:kern w:val="22"/>
                <w:sz w:val="12"/>
                <w:szCs w:val="12"/>
              </w:rPr>
            </w:pPr>
            <w:r w:rsidRPr="001D1E99">
              <w:rPr>
                <w:rFonts w:ascii="Helvetica" w:hAnsi="Helvetica" w:cs="Helvetica"/>
                <w:kern w:val="22"/>
                <w:sz w:val="12"/>
                <w:szCs w:val="12"/>
              </w:rPr>
              <w:t>CODE</w:t>
            </w:r>
          </w:p>
        </w:tc>
        <w:tc>
          <w:tcPr>
            <w:tcW w:w="1080" w:type="dxa"/>
            <w:tcBorders>
              <w:top w:val="single" w:sz="4" w:space="0" w:color="auto"/>
              <w:left w:val="single" w:sz="4" w:space="0" w:color="auto"/>
            </w:tcBorders>
          </w:tcPr>
          <w:p w14:paraId="69BB674B"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p>
        </w:tc>
      </w:tr>
      <w:tr w:rsidR="001D1E99" w:rsidRPr="001D1E99" w14:paraId="364C9D96" w14:textId="77777777" w:rsidTr="0081338B">
        <w:trPr>
          <w:trHeight w:hRule="exact" w:val="1261"/>
        </w:trPr>
        <w:tc>
          <w:tcPr>
            <w:tcW w:w="1782" w:type="dxa"/>
            <w:gridSpan w:val="2"/>
            <w:vMerge/>
            <w:tcBorders>
              <w:bottom w:val="nil"/>
            </w:tcBorders>
          </w:tcPr>
          <w:p w14:paraId="4209CDE4"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tc>
        <w:tc>
          <w:tcPr>
            <w:tcW w:w="1338" w:type="dxa"/>
            <w:gridSpan w:val="5"/>
            <w:tcBorders>
              <w:bottom w:val="nil"/>
            </w:tcBorders>
          </w:tcPr>
          <w:p w14:paraId="0D2C88D6"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tc>
        <w:tc>
          <w:tcPr>
            <w:tcW w:w="1560" w:type="dxa"/>
            <w:gridSpan w:val="5"/>
            <w:tcBorders>
              <w:bottom w:val="nil"/>
              <w:right w:val="single" w:sz="4" w:space="0" w:color="auto"/>
            </w:tcBorders>
          </w:tcPr>
          <w:p w14:paraId="008A2787" w14:textId="77777777" w:rsidR="001D1E99" w:rsidRPr="001D1E99" w:rsidRDefault="001D1E99" w:rsidP="001D1E99">
            <w:pPr>
              <w:tabs>
                <w:tab w:val="clear" w:pos="-720"/>
              </w:tabs>
              <w:autoSpaceDE w:val="0"/>
              <w:autoSpaceDN w:val="0"/>
              <w:spacing w:line="240" w:lineRule="auto"/>
              <w:jc w:val="left"/>
              <w:rPr>
                <w:rFonts w:ascii="Helvetica" w:hAnsi="Helvetica" w:cs="Helvetica"/>
                <w:noProof/>
                <w:kern w:val="22"/>
                <w:sz w:val="12"/>
                <w:szCs w:val="12"/>
              </w:rPr>
            </w:pPr>
          </w:p>
        </w:tc>
        <w:tc>
          <w:tcPr>
            <w:tcW w:w="3762" w:type="dxa"/>
            <w:gridSpan w:val="11"/>
            <w:vMerge/>
            <w:tcBorders>
              <w:left w:val="single" w:sz="4" w:space="0" w:color="auto"/>
              <w:bottom w:val="nil"/>
            </w:tcBorders>
          </w:tcPr>
          <w:p w14:paraId="4F1B18D8"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p>
        </w:tc>
        <w:tc>
          <w:tcPr>
            <w:tcW w:w="990" w:type="dxa"/>
            <w:gridSpan w:val="6"/>
            <w:vMerge/>
            <w:tcBorders>
              <w:bottom w:val="nil"/>
            </w:tcBorders>
          </w:tcPr>
          <w:p w14:paraId="5D94F627"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p>
        </w:tc>
        <w:tc>
          <w:tcPr>
            <w:tcW w:w="1080" w:type="dxa"/>
            <w:tcBorders>
              <w:top w:val="single" w:sz="4" w:space="0" w:color="auto"/>
              <w:left w:val="nil"/>
              <w:bottom w:val="nil"/>
              <w:right w:val="nil"/>
            </w:tcBorders>
          </w:tcPr>
          <w:p w14:paraId="36B419C0" w14:textId="77777777" w:rsidR="001D1E99" w:rsidRPr="001D1E99" w:rsidRDefault="001D1E99" w:rsidP="001D1E99">
            <w:pPr>
              <w:tabs>
                <w:tab w:val="clear" w:pos="-720"/>
                <w:tab w:val="right" w:pos="4529"/>
              </w:tabs>
              <w:autoSpaceDE w:val="0"/>
              <w:autoSpaceDN w:val="0"/>
              <w:spacing w:before="40" w:line="240" w:lineRule="auto"/>
              <w:jc w:val="left"/>
              <w:rPr>
                <w:rFonts w:ascii="Helvetica" w:hAnsi="Helvetica" w:cs="Helvetica"/>
                <w:kern w:val="22"/>
                <w:sz w:val="12"/>
                <w:szCs w:val="12"/>
              </w:rPr>
            </w:pPr>
          </w:p>
        </w:tc>
      </w:tr>
      <w:tr w:rsidR="001D1E99" w:rsidRPr="001D1E99" w14:paraId="39FDCC85" w14:textId="77777777" w:rsidTr="0081338B">
        <w:trPr>
          <w:trHeight w:hRule="exact" w:val="375"/>
        </w:trPr>
        <w:tc>
          <w:tcPr>
            <w:tcW w:w="4680" w:type="dxa"/>
            <w:gridSpan w:val="12"/>
            <w:tcBorders>
              <w:top w:val="single" w:sz="6" w:space="0" w:color="auto"/>
              <w:left w:val="nil"/>
              <w:bottom w:val="single" w:sz="6" w:space="0" w:color="auto"/>
              <w:right w:val="single" w:sz="6" w:space="0" w:color="auto"/>
            </w:tcBorders>
          </w:tcPr>
          <w:p w14:paraId="34465E3B"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4"/>
                <w:szCs w:val="14"/>
              </w:rPr>
              <w:fldChar w:fldCharType="begin">
                <w:ffData>
                  <w:name w:val="Check5"/>
                  <w:enabled/>
                  <w:calcOnExit w:val="0"/>
                  <w:checkBox>
                    <w:sizeAuto/>
                    <w:default w:val="0"/>
                  </w:checkBox>
                </w:ffData>
              </w:fldChar>
            </w:r>
            <w:r w:rsidRPr="001D1E99">
              <w:rPr>
                <w:rFonts w:ascii="Helvetica" w:hAnsi="Helvetica" w:cs="Helvetica"/>
                <w:kern w:val="22"/>
                <w:sz w:val="14"/>
                <w:szCs w:val="14"/>
              </w:rPr>
              <w:instrText xml:space="preserve"> FORMCHECKBOX </w:instrText>
            </w:r>
            <w:r w:rsidRPr="001D1E99">
              <w:rPr>
                <w:rFonts w:ascii="Helvetica" w:hAnsi="Helvetica" w:cs="Helvetica"/>
                <w:kern w:val="22"/>
                <w:sz w:val="14"/>
                <w:szCs w:val="14"/>
              </w:rPr>
            </w:r>
            <w:r w:rsidRPr="001D1E99">
              <w:rPr>
                <w:rFonts w:ascii="Helvetica" w:hAnsi="Helvetica" w:cs="Helvetica"/>
                <w:kern w:val="22"/>
                <w:sz w:val="14"/>
                <w:szCs w:val="14"/>
              </w:rPr>
              <w:fldChar w:fldCharType="separate"/>
            </w:r>
            <w:r w:rsidRPr="001D1E99">
              <w:rPr>
                <w:rFonts w:ascii="Helvetica" w:hAnsi="Helvetica" w:cs="Helvetica"/>
                <w:kern w:val="22"/>
                <w:sz w:val="14"/>
                <w:szCs w:val="14"/>
              </w:rPr>
              <w:fldChar w:fldCharType="end"/>
            </w:r>
            <w:r w:rsidRPr="001D1E99">
              <w:rPr>
                <w:rFonts w:ascii="Helvetica" w:hAnsi="Helvetica" w:cs="Helvetica"/>
                <w:kern w:val="22"/>
                <w:sz w:val="12"/>
                <w:szCs w:val="12"/>
              </w:rPr>
              <w:t>17b. CHECK IF REMITTANCE IS DIFFERENT AND PUT SUCH ADDRESS IN</w:t>
            </w:r>
          </w:p>
          <w:p w14:paraId="0A99D601"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kern w:val="22"/>
                <w:sz w:val="12"/>
                <w:szCs w:val="12"/>
              </w:rPr>
            </w:pPr>
            <w:r w:rsidRPr="001D1E99">
              <w:rPr>
                <w:rFonts w:ascii="Helvetica" w:hAnsi="Helvetica" w:cs="Helvetica"/>
                <w:kern w:val="22"/>
                <w:sz w:val="12"/>
                <w:szCs w:val="12"/>
              </w:rPr>
              <w:t xml:space="preserve">             OFFER</w:t>
            </w:r>
          </w:p>
        </w:tc>
        <w:tc>
          <w:tcPr>
            <w:tcW w:w="5832" w:type="dxa"/>
            <w:gridSpan w:val="18"/>
            <w:tcBorders>
              <w:top w:val="single" w:sz="6" w:space="0" w:color="auto"/>
              <w:left w:val="nil"/>
              <w:bottom w:val="single" w:sz="6" w:space="0" w:color="auto"/>
              <w:right w:val="nil"/>
            </w:tcBorders>
          </w:tcPr>
          <w:p w14:paraId="4AB38C4D" w14:textId="77777777" w:rsidR="001D1E99" w:rsidRPr="001D1E99" w:rsidRDefault="001D1E99" w:rsidP="001D1E99">
            <w:pPr>
              <w:tabs>
                <w:tab w:val="clear" w:pos="-720"/>
              </w:tabs>
              <w:autoSpaceDE w:val="0"/>
              <w:autoSpaceDN w:val="0"/>
              <w:spacing w:before="20" w:line="240" w:lineRule="auto"/>
              <w:ind w:left="432" w:hanging="432"/>
              <w:jc w:val="left"/>
              <w:rPr>
                <w:rFonts w:ascii="Helvetica" w:hAnsi="Helvetica" w:cs="Helvetica"/>
                <w:kern w:val="22"/>
                <w:sz w:val="12"/>
                <w:szCs w:val="12"/>
              </w:rPr>
            </w:pPr>
            <w:r w:rsidRPr="001D1E99">
              <w:rPr>
                <w:rFonts w:ascii="Helvetica" w:hAnsi="Helvetica" w:cs="Helvetica"/>
                <w:kern w:val="22"/>
                <w:sz w:val="12"/>
                <w:szCs w:val="12"/>
              </w:rPr>
              <w:t xml:space="preserve">18b.  SUBMIT INVOICES TO ADDRESS SHOWN IN BLOCK 18a UNLESS BLOCK </w:t>
            </w:r>
          </w:p>
          <w:p w14:paraId="651A38B1" w14:textId="77777777" w:rsidR="001D1E99" w:rsidRPr="001D1E99" w:rsidRDefault="001D1E99" w:rsidP="001D1E99">
            <w:pPr>
              <w:tabs>
                <w:tab w:val="clear" w:pos="-720"/>
              </w:tabs>
              <w:autoSpaceDE w:val="0"/>
              <w:autoSpaceDN w:val="0"/>
              <w:spacing w:before="20" w:line="240" w:lineRule="auto"/>
              <w:ind w:left="432" w:hanging="432"/>
              <w:jc w:val="left"/>
              <w:rPr>
                <w:rFonts w:ascii="Helvetica" w:hAnsi="Helvetica" w:cs="Helvetica"/>
                <w:kern w:val="22"/>
                <w:sz w:val="12"/>
                <w:szCs w:val="12"/>
              </w:rPr>
            </w:pPr>
            <w:r w:rsidRPr="001D1E99">
              <w:rPr>
                <w:rFonts w:ascii="Helvetica" w:hAnsi="Helvetica" w:cs="Helvetica"/>
                <w:kern w:val="22"/>
                <w:sz w:val="12"/>
                <w:szCs w:val="12"/>
              </w:rPr>
              <w:t xml:space="preserve">         BELOW IS CHECKED</w:t>
            </w:r>
            <w:r w:rsidRPr="001D1E99">
              <w:rPr>
                <w:rFonts w:ascii="Helvetica" w:hAnsi="Helvetica" w:cs="Helvetica"/>
                <w:kern w:val="22"/>
                <w:sz w:val="12"/>
                <w:szCs w:val="12"/>
              </w:rPr>
              <w:tab/>
            </w:r>
            <w:bookmarkStart w:id="2" w:name="Check12"/>
            <w:r w:rsidRPr="001D1E99">
              <w:rPr>
                <w:rFonts w:ascii="Helvetica" w:hAnsi="Helvetica" w:cs="Helvetica"/>
                <w:kern w:val="22"/>
                <w:sz w:val="12"/>
                <w:szCs w:val="12"/>
              </w:rPr>
              <w:fldChar w:fldCharType="begin">
                <w:ffData>
                  <w:name w:val="Check12"/>
                  <w:enabled/>
                  <w:calcOnExit w:val="0"/>
                  <w:checkBox>
                    <w:sizeAuto/>
                    <w:default w:val="0"/>
                  </w:checkBox>
                </w:ffData>
              </w:fldChar>
            </w:r>
            <w:r w:rsidRPr="001D1E99">
              <w:rPr>
                <w:rFonts w:ascii="Helvetica" w:hAnsi="Helvetica" w:cs="Helvetica"/>
                <w:kern w:val="22"/>
                <w:sz w:val="12"/>
                <w:szCs w:val="12"/>
              </w:rPr>
              <w:instrText xml:space="preserve"> FORMCHECKBOX </w:instrText>
            </w:r>
            <w:r w:rsidRPr="001D1E99">
              <w:rPr>
                <w:rFonts w:ascii="Helvetica" w:hAnsi="Helvetica" w:cs="Helvetica"/>
                <w:kern w:val="22"/>
                <w:sz w:val="12"/>
                <w:szCs w:val="12"/>
              </w:rPr>
            </w:r>
            <w:r w:rsidRPr="001D1E99">
              <w:rPr>
                <w:rFonts w:ascii="Helvetica" w:hAnsi="Helvetica" w:cs="Helvetica"/>
                <w:kern w:val="22"/>
                <w:sz w:val="12"/>
                <w:szCs w:val="12"/>
              </w:rPr>
              <w:fldChar w:fldCharType="separate"/>
            </w:r>
            <w:r w:rsidRPr="001D1E99">
              <w:rPr>
                <w:rFonts w:ascii="Helvetica" w:hAnsi="Helvetica" w:cs="Helvetica"/>
                <w:kern w:val="22"/>
                <w:sz w:val="12"/>
                <w:szCs w:val="12"/>
              </w:rPr>
              <w:fldChar w:fldCharType="end"/>
            </w:r>
            <w:bookmarkEnd w:id="2"/>
            <w:r w:rsidRPr="001D1E99">
              <w:rPr>
                <w:rFonts w:ascii="Helvetica" w:hAnsi="Helvetica" w:cs="Helvetica"/>
                <w:kern w:val="22"/>
                <w:sz w:val="12"/>
                <w:szCs w:val="12"/>
              </w:rPr>
              <w:t xml:space="preserve"> SEE ADDENDUM</w:t>
            </w:r>
          </w:p>
        </w:tc>
      </w:tr>
      <w:tr w:rsidR="001D1E99" w:rsidRPr="001D1E99" w14:paraId="5B4DB23E" w14:textId="77777777" w:rsidTr="0081338B">
        <w:trPr>
          <w:trHeight w:hRule="exact" w:val="440"/>
        </w:trPr>
        <w:tc>
          <w:tcPr>
            <w:tcW w:w="1152" w:type="dxa"/>
            <w:tcBorders>
              <w:top w:val="nil"/>
              <w:left w:val="nil"/>
              <w:bottom w:val="nil"/>
              <w:right w:val="single" w:sz="6" w:space="0" w:color="auto"/>
            </w:tcBorders>
          </w:tcPr>
          <w:p w14:paraId="589BEB92"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19.</w:t>
            </w:r>
          </w:p>
          <w:p w14:paraId="70A93766"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ITEM NO.</w:t>
            </w:r>
          </w:p>
        </w:tc>
        <w:tc>
          <w:tcPr>
            <w:tcW w:w="4349" w:type="dxa"/>
            <w:gridSpan w:val="13"/>
            <w:tcBorders>
              <w:top w:val="nil"/>
              <w:left w:val="nil"/>
              <w:bottom w:val="nil"/>
              <w:right w:val="single" w:sz="6" w:space="0" w:color="auto"/>
            </w:tcBorders>
          </w:tcPr>
          <w:p w14:paraId="26BF2B75"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20.</w:t>
            </w:r>
          </w:p>
          <w:p w14:paraId="0EF2F475"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SCHEDULE OF SUPPLIES/SERVICES</w:t>
            </w:r>
          </w:p>
        </w:tc>
        <w:tc>
          <w:tcPr>
            <w:tcW w:w="961" w:type="dxa"/>
            <w:gridSpan w:val="2"/>
            <w:tcBorders>
              <w:top w:val="nil"/>
              <w:left w:val="nil"/>
              <w:bottom w:val="nil"/>
              <w:right w:val="single" w:sz="6" w:space="0" w:color="auto"/>
            </w:tcBorders>
          </w:tcPr>
          <w:p w14:paraId="1998F4E3"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21.</w:t>
            </w:r>
          </w:p>
          <w:p w14:paraId="1BF76DC7"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QUANTITY</w:t>
            </w:r>
          </w:p>
        </w:tc>
        <w:tc>
          <w:tcPr>
            <w:tcW w:w="767" w:type="dxa"/>
            <w:gridSpan w:val="3"/>
            <w:tcBorders>
              <w:top w:val="nil"/>
              <w:left w:val="nil"/>
              <w:bottom w:val="nil"/>
              <w:right w:val="single" w:sz="6" w:space="0" w:color="auto"/>
            </w:tcBorders>
          </w:tcPr>
          <w:p w14:paraId="7E3B1F71"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22.</w:t>
            </w:r>
          </w:p>
          <w:p w14:paraId="3D321C13"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UNIT</w:t>
            </w:r>
          </w:p>
        </w:tc>
        <w:tc>
          <w:tcPr>
            <w:tcW w:w="1440" w:type="dxa"/>
            <w:gridSpan w:val="7"/>
            <w:tcBorders>
              <w:top w:val="nil"/>
              <w:left w:val="nil"/>
              <w:bottom w:val="nil"/>
              <w:right w:val="single" w:sz="6" w:space="0" w:color="auto"/>
            </w:tcBorders>
          </w:tcPr>
          <w:p w14:paraId="466BDFA4"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23.</w:t>
            </w:r>
          </w:p>
          <w:p w14:paraId="336F6F25"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UNIT PRICE</w:t>
            </w:r>
          </w:p>
        </w:tc>
        <w:tc>
          <w:tcPr>
            <w:tcW w:w="1843" w:type="dxa"/>
            <w:gridSpan w:val="4"/>
            <w:tcBorders>
              <w:top w:val="nil"/>
              <w:left w:val="nil"/>
              <w:bottom w:val="nil"/>
              <w:right w:val="nil"/>
            </w:tcBorders>
          </w:tcPr>
          <w:p w14:paraId="5507ACBE"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24.</w:t>
            </w:r>
          </w:p>
          <w:p w14:paraId="227AC7BF"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2"/>
                <w:szCs w:val="12"/>
              </w:rPr>
            </w:pPr>
            <w:r w:rsidRPr="001D1E99">
              <w:rPr>
                <w:rFonts w:ascii="Helvetica" w:hAnsi="Helvetica" w:cs="Helvetica"/>
                <w:kern w:val="22"/>
                <w:sz w:val="12"/>
                <w:szCs w:val="12"/>
              </w:rPr>
              <w:t>AMOUNT</w:t>
            </w:r>
          </w:p>
        </w:tc>
      </w:tr>
      <w:tr w:rsidR="001D1E99" w:rsidRPr="001D1E99" w14:paraId="5E96AD6C" w14:textId="77777777" w:rsidTr="0081338B">
        <w:trPr>
          <w:trHeight w:hRule="exact" w:val="1464"/>
        </w:trPr>
        <w:tc>
          <w:tcPr>
            <w:tcW w:w="1152" w:type="dxa"/>
            <w:tcBorders>
              <w:top w:val="single" w:sz="6" w:space="0" w:color="auto"/>
              <w:left w:val="nil"/>
              <w:bottom w:val="nil"/>
              <w:right w:val="single" w:sz="6" w:space="0" w:color="auto"/>
            </w:tcBorders>
          </w:tcPr>
          <w:p w14:paraId="4EBBD5C8"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6"/>
                <w:szCs w:val="16"/>
              </w:rPr>
            </w:pPr>
          </w:p>
          <w:p w14:paraId="17052AA8"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6"/>
                <w:szCs w:val="16"/>
              </w:rPr>
            </w:pPr>
          </w:p>
        </w:tc>
        <w:tc>
          <w:tcPr>
            <w:tcW w:w="4349" w:type="dxa"/>
            <w:gridSpan w:val="13"/>
            <w:tcBorders>
              <w:top w:val="single" w:sz="6" w:space="0" w:color="auto"/>
              <w:left w:val="nil"/>
              <w:bottom w:val="nil"/>
              <w:right w:val="single" w:sz="6" w:space="0" w:color="auto"/>
            </w:tcBorders>
          </w:tcPr>
          <w:p w14:paraId="3C423012" w14:textId="3A14F1BB" w:rsidR="001D1E99" w:rsidRPr="001D1E99" w:rsidRDefault="00DF2576" w:rsidP="001D1E99">
            <w:pPr>
              <w:tabs>
                <w:tab w:val="clear" w:pos="-720"/>
              </w:tabs>
              <w:autoSpaceDE w:val="0"/>
              <w:autoSpaceDN w:val="0"/>
              <w:spacing w:before="20" w:line="240" w:lineRule="auto"/>
              <w:ind w:left="432" w:hanging="432"/>
              <w:jc w:val="left"/>
              <w:rPr>
                <w:rFonts w:ascii="Helvetica" w:hAnsi="Helvetica" w:cs="Helvetica"/>
                <w:kern w:val="22"/>
                <w:sz w:val="16"/>
                <w:szCs w:val="16"/>
              </w:rPr>
            </w:pPr>
            <w:r>
              <w:rPr>
                <w:rFonts w:ascii="Times New Roman" w:hAnsi="Times New Roman"/>
                <w:kern w:val="22"/>
                <w:sz w:val="22"/>
                <w:szCs w:val="22"/>
              </w:rPr>
              <w:t>Tax consultancy services for Locally Employed Staff</w:t>
            </w:r>
            <w:r w:rsidR="001D1E99" w:rsidRPr="001D1E99">
              <w:rPr>
                <w:rFonts w:ascii="Times New Roman" w:hAnsi="Times New Roman"/>
                <w:kern w:val="22"/>
                <w:sz w:val="22"/>
                <w:szCs w:val="22"/>
              </w:rPr>
              <w:t xml:space="preserve"> (see attached)</w:t>
            </w:r>
          </w:p>
        </w:tc>
        <w:tc>
          <w:tcPr>
            <w:tcW w:w="961" w:type="dxa"/>
            <w:gridSpan w:val="2"/>
            <w:tcBorders>
              <w:top w:val="single" w:sz="6" w:space="0" w:color="auto"/>
              <w:left w:val="nil"/>
              <w:bottom w:val="nil"/>
              <w:right w:val="single" w:sz="6" w:space="0" w:color="auto"/>
            </w:tcBorders>
          </w:tcPr>
          <w:p w14:paraId="523AEF7D"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c>
          <w:tcPr>
            <w:tcW w:w="767" w:type="dxa"/>
            <w:gridSpan w:val="3"/>
            <w:tcBorders>
              <w:top w:val="single" w:sz="6" w:space="0" w:color="auto"/>
              <w:left w:val="nil"/>
              <w:bottom w:val="nil"/>
              <w:right w:val="single" w:sz="6" w:space="0" w:color="auto"/>
            </w:tcBorders>
          </w:tcPr>
          <w:p w14:paraId="3A027D28"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6"/>
                <w:szCs w:val="16"/>
              </w:rPr>
            </w:pPr>
          </w:p>
        </w:tc>
        <w:tc>
          <w:tcPr>
            <w:tcW w:w="1440" w:type="dxa"/>
            <w:gridSpan w:val="7"/>
            <w:tcBorders>
              <w:top w:val="single" w:sz="6" w:space="0" w:color="auto"/>
              <w:left w:val="nil"/>
              <w:bottom w:val="nil"/>
              <w:right w:val="single" w:sz="6" w:space="0" w:color="auto"/>
            </w:tcBorders>
          </w:tcPr>
          <w:p w14:paraId="0C882CD8"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c>
          <w:tcPr>
            <w:tcW w:w="1843" w:type="dxa"/>
            <w:gridSpan w:val="4"/>
            <w:tcBorders>
              <w:top w:val="single" w:sz="6" w:space="0" w:color="auto"/>
              <w:left w:val="nil"/>
              <w:bottom w:val="nil"/>
              <w:right w:val="nil"/>
            </w:tcBorders>
          </w:tcPr>
          <w:p w14:paraId="5F2D0E9E"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r>
      <w:tr w:rsidR="001D1E99" w:rsidRPr="001D1E99" w14:paraId="4F8ACDE0" w14:textId="77777777" w:rsidTr="0081338B">
        <w:trPr>
          <w:trHeight w:hRule="exact" w:val="185"/>
        </w:trPr>
        <w:tc>
          <w:tcPr>
            <w:tcW w:w="1152" w:type="dxa"/>
            <w:tcBorders>
              <w:top w:val="nil"/>
              <w:left w:val="nil"/>
              <w:bottom w:val="nil"/>
              <w:right w:val="single" w:sz="6" w:space="0" w:color="auto"/>
            </w:tcBorders>
          </w:tcPr>
          <w:p w14:paraId="5587E2E6"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6"/>
                <w:szCs w:val="16"/>
              </w:rPr>
            </w:pPr>
            <w:r w:rsidRPr="001D1E99">
              <w:rPr>
                <w:rFonts w:ascii="Helvetica" w:hAnsi="Helvetica" w:cs="Helvetica"/>
                <w:kern w:val="22"/>
                <w:sz w:val="16"/>
                <w:szCs w:val="16"/>
              </w:rPr>
              <w:t xml:space="preserve">  </w:t>
            </w:r>
          </w:p>
        </w:tc>
        <w:tc>
          <w:tcPr>
            <w:tcW w:w="4349" w:type="dxa"/>
            <w:gridSpan w:val="13"/>
            <w:tcBorders>
              <w:top w:val="nil"/>
              <w:left w:val="nil"/>
              <w:bottom w:val="nil"/>
              <w:right w:val="single" w:sz="6" w:space="0" w:color="auto"/>
            </w:tcBorders>
          </w:tcPr>
          <w:p w14:paraId="59186327"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i/>
                <w:kern w:val="22"/>
                <w:sz w:val="12"/>
                <w:szCs w:val="12"/>
              </w:rPr>
            </w:pPr>
            <w:r w:rsidRPr="001D1E99">
              <w:rPr>
                <w:rFonts w:ascii="Helvetica" w:hAnsi="Helvetica" w:cs="Helvetica"/>
                <w:i/>
                <w:kern w:val="22"/>
                <w:sz w:val="12"/>
                <w:szCs w:val="12"/>
              </w:rPr>
              <w:t xml:space="preserve">(Use Reverse and/or Attach Additional Sheets </w:t>
            </w:r>
            <w:proofErr w:type="gramStart"/>
            <w:r w:rsidRPr="001D1E99">
              <w:rPr>
                <w:rFonts w:ascii="Helvetica" w:hAnsi="Helvetica" w:cs="Helvetica"/>
                <w:i/>
                <w:kern w:val="22"/>
                <w:sz w:val="12"/>
                <w:szCs w:val="12"/>
              </w:rPr>
              <w:t>as  Necessary</w:t>
            </w:r>
            <w:proofErr w:type="gramEnd"/>
            <w:r w:rsidRPr="001D1E99">
              <w:rPr>
                <w:rFonts w:ascii="Helvetica" w:hAnsi="Helvetica" w:cs="Helvetica"/>
                <w:i/>
                <w:kern w:val="22"/>
                <w:sz w:val="12"/>
                <w:szCs w:val="12"/>
              </w:rPr>
              <w:t>)</w:t>
            </w:r>
          </w:p>
        </w:tc>
        <w:tc>
          <w:tcPr>
            <w:tcW w:w="961" w:type="dxa"/>
            <w:gridSpan w:val="2"/>
            <w:tcBorders>
              <w:top w:val="nil"/>
              <w:left w:val="nil"/>
              <w:bottom w:val="nil"/>
              <w:right w:val="single" w:sz="6" w:space="0" w:color="auto"/>
            </w:tcBorders>
          </w:tcPr>
          <w:p w14:paraId="17A0A198"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c>
          <w:tcPr>
            <w:tcW w:w="767" w:type="dxa"/>
            <w:gridSpan w:val="3"/>
            <w:tcBorders>
              <w:top w:val="nil"/>
              <w:left w:val="nil"/>
              <w:bottom w:val="nil"/>
              <w:right w:val="single" w:sz="6" w:space="0" w:color="auto"/>
            </w:tcBorders>
          </w:tcPr>
          <w:p w14:paraId="0863F035" w14:textId="77777777" w:rsidR="001D1E99" w:rsidRPr="001D1E99" w:rsidRDefault="001D1E99" w:rsidP="001D1E99">
            <w:pPr>
              <w:tabs>
                <w:tab w:val="clear" w:pos="-720"/>
              </w:tabs>
              <w:autoSpaceDE w:val="0"/>
              <w:autoSpaceDN w:val="0"/>
              <w:spacing w:before="20" w:line="240" w:lineRule="auto"/>
              <w:ind w:left="432" w:hanging="432"/>
              <w:jc w:val="center"/>
              <w:rPr>
                <w:rFonts w:ascii="Helvetica" w:hAnsi="Helvetica" w:cs="Helvetica"/>
                <w:kern w:val="22"/>
                <w:sz w:val="16"/>
                <w:szCs w:val="16"/>
              </w:rPr>
            </w:pPr>
          </w:p>
        </w:tc>
        <w:tc>
          <w:tcPr>
            <w:tcW w:w="1440" w:type="dxa"/>
            <w:gridSpan w:val="7"/>
            <w:tcBorders>
              <w:top w:val="nil"/>
              <w:left w:val="nil"/>
              <w:bottom w:val="nil"/>
              <w:right w:val="single" w:sz="6" w:space="0" w:color="auto"/>
            </w:tcBorders>
          </w:tcPr>
          <w:p w14:paraId="7D02C644"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c>
          <w:tcPr>
            <w:tcW w:w="1843" w:type="dxa"/>
            <w:gridSpan w:val="4"/>
            <w:tcBorders>
              <w:top w:val="nil"/>
              <w:left w:val="nil"/>
              <w:bottom w:val="nil"/>
              <w:right w:val="nil"/>
            </w:tcBorders>
          </w:tcPr>
          <w:p w14:paraId="6E7D1490" w14:textId="77777777" w:rsidR="001D1E99" w:rsidRPr="001D1E99" w:rsidRDefault="001D1E99" w:rsidP="001D1E99">
            <w:pPr>
              <w:tabs>
                <w:tab w:val="clear" w:pos="-720"/>
              </w:tabs>
              <w:autoSpaceDE w:val="0"/>
              <w:autoSpaceDN w:val="0"/>
              <w:spacing w:before="20" w:line="240" w:lineRule="auto"/>
              <w:ind w:right="288"/>
              <w:jc w:val="right"/>
              <w:rPr>
                <w:rFonts w:ascii="Helvetica" w:hAnsi="Helvetica" w:cs="Helvetica"/>
                <w:kern w:val="22"/>
                <w:sz w:val="16"/>
                <w:szCs w:val="16"/>
              </w:rPr>
            </w:pPr>
          </w:p>
        </w:tc>
      </w:tr>
      <w:tr w:rsidR="001D1E99" w:rsidRPr="001D1E99" w14:paraId="038711DE" w14:textId="77777777" w:rsidTr="0081338B">
        <w:trPr>
          <w:trHeight w:hRule="exact" w:val="560"/>
        </w:trPr>
        <w:tc>
          <w:tcPr>
            <w:tcW w:w="7229" w:type="dxa"/>
            <w:gridSpan w:val="19"/>
            <w:tcBorders>
              <w:top w:val="single" w:sz="6" w:space="0" w:color="auto"/>
              <w:left w:val="nil"/>
              <w:bottom w:val="single" w:sz="6" w:space="0" w:color="auto"/>
              <w:right w:val="single" w:sz="6" w:space="0" w:color="auto"/>
            </w:tcBorders>
          </w:tcPr>
          <w:p w14:paraId="1B08E411" w14:textId="77777777" w:rsidR="001D1E99" w:rsidRPr="001D1E99" w:rsidRDefault="001D1E99" w:rsidP="001D1E99">
            <w:pPr>
              <w:tabs>
                <w:tab w:val="clear" w:pos="-720"/>
              </w:tabs>
              <w:autoSpaceDE w:val="0"/>
              <w:autoSpaceDN w:val="0"/>
              <w:spacing w:before="20" w:line="240" w:lineRule="auto"/>
              <w:ind w:left="432" w:hanging="432"/>
              <w:jc w:val="left"/>
              <w:rPr>
                <w:rFonts w:ascii="Helvetica" w:hAnsi="Helvetica" w:cs="Helvetica"/>
                <w:kern w:val="22"/>
                <w:sz w:val="12"/>
                <w:szCs w:val="12"/>
              </w:rPr>
            </w:pPr>
            <w:r w:rsidRPr="001D1E99">
              <w:rPr>
                <w:rFonts w:ascii="Helvetica" w:hAnsi="Helvetica" w:cs="Helvetica"/>
                <w:kern w:val="22"/>
                <w:sz w:val="12"/>
                <w:szCs w:val="12"/>
              </w:rPr>
              <w:t>25</w:t>
            </w:r>
            <w:proofErr w:type="gramStart"/>
            <w:r w:rsidRPr="001D1E99">
              <w:rPr>
                <w:rFonts w:ascii="Helvetica" w:hAnsi="Helvetica" w:cs="Helvetica"/>
                <w:kern w:val="22"/>
                <w:sz w:val="12"/>
                <w:szCs w:val="12"/>
              </w:rPr>
              <w:t>.  ACCOUNTING</w:t>
            </w:r>
            <w:proofErr w:type="gramEnd"/>
            <w:r w:rsidRPr="001D1E99">
              <w:rPr>
                <w:rFonts w:ascii="Helvetica" w:hAnsi="Helvetica" w:cs="Helvetica"/>
                <w:kern w:val="22"/>
                <w:sz w:val="12"/>
                <w:szCs w:val="12"/>
              </w:rPr>
              <w:t xml:space="preserve"> AND APPROPRIATION DATA</w:t>
            </w:r>
          </w:p>
          <w:p w14:paraId="3F2223E9" w14:textId="77777777" w:rsidR="001D1E99" w:rsidRPr="001D1E99" w:rsidRDefault="001D1E99" w:rsidP="001D1E99">
            <w:pPr>
              <w:tabs>
                <w:tab w:val="clear" w:pos="-720"/>
              </w:tabs>
              <w:autoSpaceDE w:val="0"/>
              <w:autoSpaceDN w:val="0"/>
              <w:spacing w:before="40" w:line="240" w:lineRule="auto"/>
              <w:ind w:left="720" w:hanging="432"/>
              <w:jc w:val="left"/>
              <w:rPr>
                <w:rFonts w:ascii="Helvetica" w:hAnsi="Helvetica" w:cs="Helvetica"/>
                <w:kern w:val="22"/>
                <w:sz w:val="12"/>
                <w:szCs w:val="12"/>
              </w:rPr>
            </w:pPr>
          </w:p>
        </w:tc>
        <w:tc>
          <w:tcPr>
            <w:tcW w:w="3283" w:type="dxa"/>
            <w:gridSpan w:val="11"/>
            <w:tcBorders>
              <w:top w:val="single" w:sz="6" w:space="0" w:color="auto"/>
              <w:left w:val="nil"/>
              <w:bottom w:val="nil"/>
              <w:right w:val="nil"/>
            </w:tcBorders>
          </w:tcPr>
          <w:p w14:paraId="1BC88347" w14:textId="77777777" w:rsidR="001D1E99" w:rsidRPr="001D1E99" w:rsidRDefault="001D1E99" w:rsidP="001D1E99">
            <w:pPr>
              <w:tabs>
                <w:tab w:val="clear" w:pos="-720"/>
              </w:tabs>
              <w:autoSpaceDE w:val="0"/>
              <w:autoSpaceDN w:val="0"/>
              <w:spacing w:before="20" w:line="240" w:lineRule="auto"/>
              <w:jc w:val="left"/>
              <w:rPr>
                <w:rFonts w:ascii="Helvetica" w:hAnsi="Helvetica" w:cs="Helvetica"/>
                <w:i/>
                <w:kern w:val="22"/>
                <w:sz w:val="12"/>
                <w:szCs w:val="12"/>
              </w:rPr>
            </w:pPr>
            <w:r w:rsidRPr="001D1E99">
              <w:rPr>
                <w:rFonts w:ascii="Helvetica" w:hAnsi="Helvetica" w:cs="Helvetica"/>
                <w:kern w:val="22"/>
                <w:sz w:val="12"/>
                <w:szCs w:val="12"/>
              </w:rPr>
              <w:t>26</w:t>
            </w:r>
            <w:proofErr w:type="gramStart"/>
            <w:r w:rsidRPr="001D1E99">
              <w:rPr>
                <w:rFonts w:ascii="Helvetica" w:hAnsi="Helvetica" w:cs="Helvetica"/>
                <w:kern w:val="22"/>
                <w:sz w:val="12"/>
                <w:szCs w:val="12"/>
              </w:rPr>
              <w:t>.  TOTAL</w:t>
            </w:r>
            <w:proofErr w:type="gramEnd"/>
            <w:r w:rsidRPr="001D1E99">
              <w:rPr>
                <w:rFonts w:ascii="Helvetica" w:hAnsi="Helvetica" w:cs="Helvetica"/>
                <w:kern w:val="22"/>
                <w:sz w:val="12"/>
                <w:szCs w:val="12"/>
              </w:rPr>
              <w:t xml:space="preserve"> AWARD AMOUNT</w:t>
            </w:r>
            <w:proofErr w:type="gramStart"/>
            <w:r w:rsidRPr="001D1E99">
              <w:rPr>
                <w:rFonts w:ascii="Helvetica" w:hAnsi="Helvetica" w:cs="Helvetica"/>
                <w:kern w:val="22"/>
                <w:sz w:val="12"/>
                <w:szCs w:val="12"/>
              </w:rPr>
              <w:t xml:space="preserve">   </w:t>
            </w:r>
            <w:r w:rsidRPr="001D1E99">
              <w:rPr>
                <w:rFonts w:ascii="Helvetica" w:hAnsi="Helvetica" w:cs="Helvetica"/>
                <w:i/>
                <w:kern w:val="22"/>
                <w:sz w:val="12"/>
                <w:szCs w:val="12"/>
              </w:rPr>
              <w:t>(</w:t>
            </w:r>
            <w:proofErr w:type="gramEnd"/>
            <w:r w:rsidRPr="001D1E99">
              <w:rPr>
                <w:rFonts w:ascii="Helvetica" w:hAnsi="Helvetica" w:cs="Helvetica"/>
                <w:i/>
                <w:kern w:val="22"/>
                <w:sz w:val="12"/>
                <w:szCs w:val="12"/>
              </w:rPr>
              <w:t>For Govt. Use Only)</w:t>
            </w:r>
          </w:p>
          <w:p w14:paraId="76610844" w14:textId="77777777" w:rsidR="001D1E99" w:rsidRPr="001D1E99" w:rsidRDefault="001D1E99" w:rsidP="001D1E99">
            <w:pPr>
              <w:tabs>
                <w:tab w:val="clear" w:pos="-720"/>
              </w:tabs>
              <w:autoSpaceDE w:val="0"/>
              <w:autoSpaceDN w:val="0"/>
              <w:spacing w:before="40" w:line="240" w:lineRule="auto"/>
              <w:ind w:right="288"/>
              <w:jc w:val="right"/>
              <w:rPr>
                <w:rFonts w:ascii="Helvetica" w:hAnsi="Helvetica" w:cs="Helvetica"/>
                <w:kern w:val="22"/>
                <w:sz w:val="12"/>
                <w:szCs w:val="12"/>
              </w:rPr>
            </w:pPr>
          </w:p>
        </w:tc>
      </w:tr>
      <w:tr w:rsidR="001D1E99" w:rsidRPr="001D1E99" w14:paraId="12BEEEF7" w14:textId="77777777" w:rsidTr="0081338B">
        <w:trPr>
          <w:trHeight w:hRule="exact" w:val="375"/>
        </w:trPr>
        <w:tc>
          <w:tcPr>
            <w:tcW w:w="8172" w:type="dxa"/>
            <w:gridSpan w:val="21"/>
            <w:tcBorders>
              <w:top w:val="single" w:sz="6" w:space="0" w:color="auto"/>
              <w:left w:val="nil"/>
              <w:right w:val="nil"/>
            </w:tcBorders>
          </w:tcPr>
          <w:p w14:paraId="6FC51A2F" w14:textId="77777777" w:rsidR="001D1E99" w:rsidRPr="001D1E99" w:rsidRDefault="001D1E99" w:rsidP="001D1E99">
            <w:pPr>
              <w:tabs>
                <w:tab w:val="clear" w:pos="-720"/>
              </w:tabs>
              <w:autoSpaceDE w:val="0"/>
              <w:autoSpaceDN w:val="0"/>
              <w:spacing w:before="60" w:line="240" w:lineRule="auto"/>
              <w:jc w:val="left"/>
              <w:rPr>
                <w:rFonts w:ascii="Helvetica" w:hAnsi="Helvetica" w:cs="Helvetica"/>
                <w:kern w:val="22"/>
                <w:sz w:val="16"/>
                <w:szCs w:val="16"/>
              </w:rPr>
            </w:pPr>
            <w:r w:rsidRPr="001D1E99">
              <w:rPr>
                <w:rFonts w:ascii="Helvetica" w:hAnsi="Helvetica" w:cs="Helvetica"/>
                <w:kern w:val="22"/>
                <w:sz w:val="16"/>
                <w:szCs w:val="16"/>
              </w:rPr>
              <w:fldChar w:fldCharType="begin">
                <w:ffData>
                  <w:name w:val="Check11"/>
                  <w:enabled/>
                  <w:calcOnExit w:val="0"/>
                  <w:checkBox>
                    <w:sizeAuto/>
                    <w:default w:val="1"/>
                  </w:checkBox>
                </w:ffData>
              </w:fldChar>
            </w:r>
            <w:bookmarkStart w:id="3" w:name="Check11"/>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bookmarkEnd w:id="3"/>
            <w:r w:rsidRPr="001D1E99">
              <w:rPr>
                <w:rFonts w:ascii="Helvetica" w:hAnsi="Helvetica" w:cs="Helvetica"/>
                <w:kern w:val="22"/>
                <w:sz w:val="16"/>
                <w:szCs w:val="16"/>
              </w:rPr>
              <w:t xml:space="preserve">  </w:t>
            </w:r>
            <w:r w:rsidRPr="001D1E99">
              <w:rPr>
                <w:rFonts w:ascii="Helvetica" w:hAnsi="Helvetica" w:cs="Helvetica"/>
                <w:kern w:val="22"/>
                <w:sz w:val="12"/>
                <w:szCs w:val="12"/>
              </w:rPr>
              <w:t>27a.SOLICITATION INCORPORATES BY REFERENCE FAR 52.212-1, 52.212-4.  FAR 52.212-3 AND 52.212-5 ARE ATTACHED.  ADDENDA</w:t>
            </w:r>
          </w:p>
        </w:tc>
        <w:tc>
          <w:tcPr>
            <w:tcW w:w="2340" w:type="dxa"/>
            <w:gridSpan w:val="9"/>
            <w:tcBorders>
              <w:top w:val="single" w:sz="6" w:space="0" w:color="auto"/>
              <w:left w:val="nil"/>
              <w:bottom w:val="single" w:sz="6" w:space="0" w:color="auto"/>
              <w:right w:val="nil"/>
            </w:tcBorders>
          </w:tcPr>
          <w:p w14:paraId="778A612D" w14:textId="77777777" w:rsidR="001D1E99" w:rsidRPr="001D1E99" w:rsidRDefault="001D1E99" w:rsidP="001D1E99">
            <w:pPr>
              <w:tabs>
                <w:tab w:val="clear" w:pos="-720"/>
              </w:tabs>
              <w:autoSpaceDE w:val="0"/>
              <w:autoSpaceDN w:val="0"/>
              <w:spacing w:before="60" w:line="240" w:lineRule="auto"/>
              <w:jc w:val="left"/>
              <w:rPr>
                <w:rFonts w:ascii="Helvetica" w:hAnsi="Helvetica" w:cs="Helvetica"/>
                <w:kern w:val="22"/>
                <w:sz w:val="16"/>
                <w:szCs w:val="16"/>
              </w:rPr>
            </w:pPr>
            <w:r w:rsidRPr="001D1E99">
              <w:rPr>
                <w:rFonts w:ascii="Helvetica" w:hAnsi="Helvetica" w:cs="Helvetica"/>
                <w:kern w:val="22"/>
                <w:sz w:val="16"/>
                <w:szCs w:val="16"/>
              </w:rPr>
              <w:fldChar w:fldCharType="begin">
                <w:ffData>
                  <w:name w:val=""/>
                  <w:enabled/>
                  <w:calcOnExit w:val="0"/>
                  <w:checkBox>
                    <w:sizeAuto/>
                    <w:default w:val="1"/>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r w:rsidRPr="001D1E99">
              <w:rPr>
                <w:rFonts w:ascii="Helvetica" w:hAnsi="Helvetica" w:cs="Helvetica"/>
                <w:kern w:val="22"/>
                <w:sz w:val="12"/>
                <w:szCs w:val="12"/>
              </w:rPr>
              <w:t xml:space="preserve"> ARE   </w:t>
            </w:r>
            <w:bookmarkStart w:id="4" w:name="Check18"/>
            <w:r w:rsidRPr="001D1E99">
              <w:rPr>
                <w:rFonts w:ascii="Helvetica" w:hAnsi="Helvetica" w:cs="Helvetica"/>
                <w:kern w:val="22"/>
                <w:sz w:val="16"/>
                <w:szCs w:val="16"/>
              </w:rPr>
              <w:fldChar w:fldCharType="begin">
                <w:ffData>
                  <w:name w:val="Check11"/>
                  <w:enabled/>
                  <w:calcOnExit w:val="0"/>
                  <w:checkBox>
                    <w:sizeAuto/>
                    <w:default w:val="0"/>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bookmarkEnd w:id="4"/>
            <w:r w:rsidRPr="001D1E99">
              <w:rPr>
                <w:rFonts w:ascii="Helvetica" w:hAnsi="Helvetica" w:cs="Helvetica"/>
                <w:kern w:val="22"/>
                <w:sz w:val="12"/>
                <w:szCs w:val="12"/>
              </w:rPr>
              <w:t xml:space="preserve"> </w:t>
            </w:r>
            <w:proofErr w:type="spellStart"/>
            <w:r w:rsidRPr="001D1E99">
              <w:rPr>
                <w:rFonts w:ascii="Helvetica" w:hAnsi="Helvetica" w:cs="Helvetica"/>
                <w:kern w:val="22"/>
                <w:sz w:val="12"/>
                <w:szCs w:val="12"/>
              </w:rPr>
              <w:t>ARE</w:t>
            </w:r>
            <w:proofErr w:type="spellEnd"/>
            <w:r w:rsidRPr="001D1E99">
              <w:rPr>
                <w:rFonts w:ascii="Helvetica" w:hAnsi="Helvetica" w:cs="Helvetica"/>
                <w:kern w:val="22"/>
                <w:sz w:val="12"/>
                <w:szCs w:val="12"/>
              </w:rPr>
              <w:t xml:space="preserve"> NOT ATTACHED</w:t>
            </w:r>
          </w:p>
        </w:tc>
      </w:tr>
      <w:bookmarkStart w:id="5" w:name="Check16"/>
      <w:tr w:rsidR="001D1E99" w:rsidRPr="001D1E99" w14:paraId="1DD7152F" w14:textId="77777777" w:rsidTr="0081338B">
        <w:trPr>
          <w:trHeight w:hRule="exact" w:val="366"/>
        </w:trPr>
        <w:tc>
          <w:tcPr>
            <w:tcW w:w="8172" w:type="dxa"/>
            <w:gridSpan w:val="21"/>
            <w:tcBorders>
              <w:left w:val="nil"/>
              <w:right w:val="nil"/>
            </w:tcBorders>
          </w:tcPr>
          <w:p w14:paraId="41E237B2" w14:textId="77777777" w:rsidR="001D1E99" w:rsidRPr="001D1E99" w:rsidRDefault="001D1E99" w:rsidP="001D1E99">
            <w:pPr>
              <w:tabs>
                <w:tab w:val="clear" w:pos="-720"/>
              </w:tabs>
              <w:autoSpaceDE w:val="0"/>
              <w:autoSpaceDN w:val="0"/>
              <w:spacing w:before="60" w:line="240" w:lineRule="auto"/>
              <w:jc w:val="left"/>
              <w:rPr>
                <w:rFonts w:ascii="Helvetica" w:hAnsi="Helvetica" w:cs="Helvetica"/>
                <w:kern w:val="22"/>
                <w:sz w:val="16"/>
                <w:szCs w:val="16"/>
              </w:rPr>
            </w:pPr>
            <w:r w:rsidRPr="001D1E99">
              <w:rPr>
                <w:rFonts w:ascii="Helvetica" w:hAnsi="Helvetica" w:cs="Helvetica"/>
                <w:kern w:val="22"/>
                <w:sz w:val="16"/>
                <w:szCs w:val="16"/>
              </w:rPr>
              <w:fldChar w:fldCharType="begin">
                <w:ffData>
                  <w:name w:val="Check11"/>
                  <w:enabled/>
                  <w:calcOnExit w:val="0"/>
                  <w:checkBox>
                    <w:sizeAuto/>
                    <w:default w:val="0"/>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bookmarkEnd w:id="5"/>
            <w:r w:rsidRPr="001D1E99">
              <w:rPr>
                <w:rFonts w:ascii="Helvetica" w:hAnsi="Helvetica" w:cs="Helvetica"/>
                <w:kern w:val="22"/>
                <w:sz w:val="12"/>
                <w:szCs w:val="12"/>
              </w:rPr>
              <w:t xml:space="preserve">  27b.CONTRACT/PURCHASE ORDER INCORPORATES BY REFERENCE FAR 52.212-4.  FAR 52.212-5 IS ATTACHED.  ADDENDA </w:t>
            </w:r>
          </w:p>
        </w:tc>
        <w:tc>
          <w:tcPr>
            <w:tcW w:w="2340" w:type="dxa"/>
            <w:gridSpan w:val="9"/>
            <w:tcBorders>
              <w:top w:val="single" w:sz="6" w:space="0" w:color="auto"/>
              <w:left w:val="nil"/>
              <w:bottom w:val="single" w:sz="6" w:space="0" w:color="auto"/>
              <w:right w:val="nil"/>
            </w:tcBorders>
          </w:tcPr>
          <w:p w14:paraId="1E7F89D3" w14:textId="77777777" w:rsidR="001D1E99" w:rsidRPr="001D1E99" w:rsidRDefault="001D1E99" w:rsidP="001D1E99">
            <w:pPr>
              <w:tabs>
                <w:tab w:val="clear" w:pos="-720"/>
              </w:tabs>
              <w:autoSpaceDE w:val="0"/>
              <w:autoSpaceDN w:val="0"/>
              <w:spacing w:before="60" w:line="240" w:lineRule="auto"/>
              <w:jc w:val="left"/>
              <w:rPr>
                <w:rFonts w:ascii="Helvetica" w:hAnsi="Helvetica" w:cs="Helvetica"/>
                <w:kern w:val="22"/>
                <w:sz w:val="16"/>
                <w:szCs w:val="16"/>
              </w:rPr>
            </w:pPr>
            <w:r w:rsidRPr="001D1E99">
              <w:rPr>
                <w:rFonts w:ascii="Helvetica" w:hAnsi="Helvetica" w:cs="Helvetica"/>
                <w:kern w:val="22"/>
                <w:sz w:val="16"/>
                <w:szCs w:val="16"/>
              </w:rPr>
              <w:fldChar w:fldCharType="begin">
                <w:ffData>
                  <w:name w:val="Check11"/>
                  <w:enabled/>
                  <w:calcOnExit w:val="0"/>
                  <w:checkBox>
                    <w:sizeAuto/>
                    <w:default w:val="0"/>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r w:rsidRPr="001D1E99">
              <w:rPr>
                <w:rFonts w:ascii="Helvetica" w:hAnsi="Helvetica" w:cs="Helvetica"/>
                <w:kern w:val="22"/>
                <w:sz w:val="12"/>
                <w:szCs w:val="12"/>
              </w:rPr>
              <w:t xml:space="preserve"> ARE   </w:t>
            </w:r>
            <w:r w:rsidRPr="001D1E99">
              <w:rPr>
                <w:rFonts w:ascii="Helvetica" w:hAnsi="Helvetica" w:cs="Helvetica"/>
                <w:kern w:val="22"/>
                <w:sz w:val="16"/>
                <w:szCs w:val="16"/>
              </w:rPr>
              <w:fldChar w:fldCharType="begin">
                <w:ffData>
                  <w:name w:val="Check11"/>
                  <w:enabled/>
                  <w:calcOnExit w:val="0"/>
                  <w:checkBox>
                    <w:sizeAuto/>
                    <w:default w:val="0"/>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r w:rsidRPr="001D1E99">
              <w:rPr>
                <w:rFonts w:ascii="Helvetica" w:hAnsi="Helvetica" w:cs="Helvetica"/>
                <w:kern w:val="22"/>
                <w:sz w:val="12"/>
                <w:szCs w:val="12"/>
              </w:rPr>
              <w:t xml:space="preserve"> </w:t>
            </w:r>
            <w:proofErr w:type="spellStart"/>
            <w:r w:rsidRPr="001D1E99">
              <w:rPr>
                <w:rFonts w:ascii="Helvetica" w:hAnsi="Helvetica" w:cs="Helvetica"/>
                <w:kern w:val="22"/>
                <w:sz w:val="12"/>
                <w:szCs w:val="12"/>
              </w:rPr>
              <w:t>ARE</w:t>
            </w:r>
            <w:proofErr w:type="spellEnd"/>
            <w:r w:rsidRPr="001D1E99">
              <w:rPr>
                <w:rFonts w:ascii="Helvetica" w:hAnsi="Helvetica" w:cs="Helvetica"/>
                <w:kern w:val="22"/>
                <w:sz w:val="12"/>
                <w:szCs w:val="12"/>
              </w:rPr>
              <w:t xml:space="preserve"> NOT ATTACHED</w:t>
            </w:r>
          </w:p>
        </w:tc>
      </w:tr>
      <w:tr w:rsidR="001D1E99" w:rsidRPr="001D1E99" w14:paraId="3BE551F9" w14:textId="77777777" w:rsidTr="0081338B">
        <w:trPr>
          <w:trHeight w:hRule="exact" w:val="816"/>
        </w:trPr>
        <w:tc>
          <w:tcPr>
            <w:tcW w:w="5382" w:type="dxa"/>
            <w:gridSpan w:val="13"/>
            <w:tcBorders>
              <w:top w:val="single" w:sz="6" w:space="0" w:color="auto"/>
              <w:left w:val="nil"/>
              <w:bottom w:val="single" w:sz="6" w:space="0" w:color="auto"/>
              <w:right w:val="single" w:sz="6" w:space="0" w:color="auto"/>
            </w:tcBorders>
          </w:tcPr>
          <w:p w14:paraId="5F546205" w14:textId="77777777" w:rsidR="001D1E99" w:rsidRPr="001D1E99" w:rsidRDefault="001D1E99" w:rsidP="001D1E99">
            <w:pPr>
              <w:tabs>
                <w:tab w:val="clear" w:pos="-720"/>
              </w:tabs>
              <w:autoSpaceDE w:val="0"/>
              <w:autoSpaceDN w:val="0"/>
              <w:spacing w:before="40" w:line="240" w:lineRule="auto"/>
              <w:ind w:left="187" w:hanging="187"/>
              <w:jc w:val="left"/>
              <w:rPr>
                <w:rFonts w:ascii="Helvetica" w:hAnsi="Helvetica" w:cs="Helvetica"/>
                <w:kern w:val="22"/>
                <w:sz w:val="13"/>
                <w:szCs w:val="13"/>
              </w:rPr>
            </w:pPr>
            <w:r w:rsidRPr="001D1E99">
              <w:rPr>
                <w:rFonts w:ascii="Helvetica" w:hAnsi="Helvetica" w:cs="Helvetica"/>
                <w:kern w:val="22"/>
                <w:sz w:val="16"/>
                <w:szCs w:val="16"/>
              </w:rPr>
              <w:fldChar w:fldCharType="begin">
                <w:ffData>
                  <w:name w:val=""/>
                  <w:enabled/>
                  <w:calcOnExit w:val="0"/>
                  <w:checkBox>
                    <w:sizeAuto/>
                    <w:default w:val="1"/>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r w:rsidRPr="001D1E99">
              <w:rPr>
                <w:rFonts w:ascii="Helvetica" w:hAnsi="Helvetica" w:cs="Helvetica"/>
                <w:kern w:val="22"/>
                <w:sz w:val="12"/>
                <w:szCs w:val="12"/>
              </w:rPr>
              <w:t xml:space="preserve"> </w:t>
            </w:r>
            <w:r w:rsidRPr="001D1E99">
              <w:rPr>
                <w:rFonts w:ascii="Helvetica" w:hAnsi="Helvetica" w:cs="Helvetica"/>
                <w:kern w:val="22"/>
                <w:sz w:val="12"/>
                <w:szCs w:val="14"/>
              </w:rPr>
              <w:t>28. CONTRACTOR IS REQUIRED TO SIGN THIS DOCUMENT AND RETURN ONE ELECTRONIC COPY TO ISSUING OFFICE.  CONTRACTOR AGREES TO FURNISH AND DELIVER ALL ITEMS SET FORTH OR OTHERWISE IDENTIFIED ABOVE AND ON ANY ADDITIONAL SHEETS SUBJECT TO THE TERMS AND CONDITIONS SPECIFIED HEREIN.</w:t>
            </w:r>
          </w:p>
        </w:tc>
        <w:tc>
          <w:tcPr>
            <w:tcW w:w="5130" w:type="dxa"/>
            <w:gridSpan w:val="17"/>
            <w:tcBorders>
              <w:top w:val="single" w:sz="6" w:space="0" w:color="auto"/>
              <w:left w:val="nil"/>
              <w:bottom w:val="single" w:sz="6" w:space="0" w:color="auto"/>
              <w:right w:val="nil"/>
            </w:tcBorders>
          </w:tcPr>
          <w:p w14:paraId="434151A0" w14:textId="77777777" w:rsidR="001D1E99" w:rsidRPr="001D1E99" w:rsidRDefault="001D1E99" w:rsidP="001D1E99">
            <w:pPr>
              <w:tabs>
                <w:tab w:val="clear" w:pos="-720"/>
              </w:tabs>
              <w:autoSpaceDE w:val="0"/>
              <w:autoSpaceDN w:val="0"/>
              <w:spacing w:before="40" w:line="240" w:lineRule="auto"/>
              <w:ind w:left="288" w:hanging="270"/>
              <w:jc w:val="left"/>
              <w:rPr>
                <w:rFonts w:ascii="Helvetica" w:hAnsi="Helvetica" w:cs="Helvetica"/>
                <w:kern w:val="22"/>
                <w:sz w:val="13"/>
                <w:szCs w:val="13"/>
              </w:rPr>
            </w:pPr>
            <w:r w:rsidRPr="001D1E99">
              <w:rPr>
                <w:rFonts w:ascii="Helvetica" w:hAnsi="Helvetica" w:cs="Helvetica"/>
                <w:kern w:val="22"/>
                <w:sz w:val="16"/>
                <w:szCs w:val="16"/>
              </w:rPr>
              <w:fldChar w:fldCharType="begin">
                <w:ffData>
                  <w:name w:val="Check11"/>
                  <w:enabled/>
                  <w:calcOnExit w:val="0"/>
                  <w:checkBox>
                    <w:sizeAuto/>
                    <w:default w:val="0"/>
                  </w:checkBox>
                </w:ffData>
              </w:fldChar>
            </w:r>
            <w:r w:rsidRPr="001D1E99">
              <w:rPr>
                <w:rFonts w:ascii="Helvetica" w:hAnsi="Helvetica" w:cs="Helvetica"/>
                <w:kern w:val="22"/>
                <w:sz w:val="16"/>
                <w:szCs w:val="16"/>
              </w:rPr>
              <w:instrText xml:space="preserve"> FORMCHECKBOX </w:instrText>
            </w:r>
            <w:r w:rsidRPr="001D1E99">
              <w:rPr>
                <w:rFonts w:ascii="Helvetica" w:hAnsi="Helvetica" w:cs="Helvetica"/>
                <w:kern w:val="22"/>
                <w:sz w:val="16"/>
                <w:szCs w:val="16"/>
              </w:rPr>
            </w:r>
            <w:r w:rsidRPr="001D1E99">
              <w:rPr>
                <w:rFonts w:ascii="Helvetica" w:hAnsi="Helvetica" w:cs="Helvetica"/>
                <w:kern w:val="22"/>
                <w:sz w:val="16"/>
                <w:szCs w:val="16"/>
              </w:rPr>
              <w:fldChar w:fldCharType="separate"/>
            </w:r>
            <w:r w:rsidRPr="001D1E99">
              <w:rPr>
                <w:rFonts w:ascii="Helvetica" w:hAnsi="Helvetica" w:cs="Helvetica"/>
                <w:kern w:val="22"/>
                <w:sz w:val="16"/>
                <w:szCs w:val="16"/>
              </w:rPr>
              <w:fldChar w:fldCharType="end"/>
            </w:r>
            <w:r w:rsidRPr="001D1E99">
              <w:rPr>
                <w:rFonts w:ascii="Helvetica" w:hAnsi="Helvetica" w:cs="Helvetica"/>
                <w:kern w:val="22"/>
                <w:sz w:val="16"/>
                <w:szCs w:val="16"/>
              </w:rPr>
              <w:t xml:space="preserve">  </w:t>
            </w:r>
            <w:r w:rsidRPr="001D1E99">
              <w:rPr>
                <w:rFonts w:ascii="Helvetica" w:hAnsi="Helvetica" w:cs="Helvetica"/>
                <w:kern w:val="22"/>
                <w:sz w:val="12"/>
                <w:szCs w:val="14"/>
              </w:rPr>
              <w:t>29. AWARD OF CONTRACT</w:t>
            </w:r>
            <w:proofErr w:type="gramStart"/>
            <w:r w:rsidRPr="001D1E99">
              <w:rPr>
                <w:rFonts w:ascii="Helvetica" w:hAnsi="Helvetica" w:cs="Helvetica"/>
                <w:kern w:val="22"/>
                <w:sz w:val="12"/>
                <w:szCs w:val="14"/>
              </w:rPr>
              <w:t>:  REF</w:t>
            </w:r>
            <w:proofErr w:type="gramEnd"/>
            <w:r w:rsidRPr="001D1E99">
              <w:rPr>
                <w:rFonts w:ascii="Helvetica" w:hAnsi="Helvetica" w:cs="Helvetica"/>
                <w:kern w:val="22"/>
                <w:sz w:val="12"/>
                <w:szCs w:val="14"/>
              </w:rPr>
              <w:t xml:space="preserve">. _________________ OFFER DATED ____________. YOUR OFFER ON SOLICITATION (BLOCK 5), INCLUDING ANY ADDITIONS </w:t>
            </w:r>
            <w:proofErr w:type="gramStart"/>
            <w:r w:rsidRPr="001D1E99">
              <w:rPr>
                <w:rFonts w:ascii="Helvetica" w:hAnsi="Helvetica" w:cs="Helvetica"/>
                <w:kern w:val="22"/>
                <w:sz w:val="12"/>
                <w:szCs w:val="14"/>
              </w:rPr>
              <w:t>OR  CHANGES</w:t>
            </w:r>
            <w:proofErr w:type="gramEnd"/>
            <w:r w:rsidRPr="001D1E99">
              <w:rPr>
                <w:rFonts w:ascii="Helvetica" w:hAnsi="Helvetica" w:cs="Helvetica"/>
                <w:kern w:val="22"/>
                <w:sz w:val="12"/>
                <w:szCs w:val="14"/>
              </w:rPr>
              <w:t xml:space="preserve"> WHICH ARE SET FORTH HEREIN, IS ACCEPTED AS TO ITEMS:</w:t>
            </w:r>
          </w:p>
        </w:tc>
      </w:tr>
      <w:tr w:rsidR="001D1E99" w:rsidRPr="001D1E99" w14:paraId="2147CBE0" w14:textId="77777777" w:rsidTr="0081338B">
        <w:trPr>
          <w:trHeight w:hRule="exact" w:val="771"/>
        </w:trPr>
        <w:tc>
          <w:tcPr>
            <w:tcW w:w="5382" w:type="dxa"/>
            <w:gridSpan w:val="13"/>
            <w:tcBorders>
              <w:top w:val="single" w:sz="6" w:space="0" w:color="auto"/>
              <w:left w:val="nil"/>
              <w:bottom w:val="nil"/>
              <w:right w:val="single" w:sz="6" w:space="0" w:color="auto"/>
            </w:tcBorders>
          </w:tcPr>
          <w:p w14:paraId="6786980B"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kern w:val="22"/>
                <w:sz w:val="12"/>
                <w:szCs w:val="12"/>
              </w:rPr>
            </w:pPr>
            <w:r w:rsidRPr="001D1E99">
              <w:rPr>
                <w:rFonts w:ascii="Helvetica" w:hAnsi="Helvetica" w:cs="Helvetica"/>
                <w:kern w:val="22"/>
                <w:sz w:val="12"/>
                <w:szCs w:val="12"/>
              </w:rPr>
              <w:t>30a.  SIGNATURE OF OFFEROR/CONTRACTOR</w:t>
            </w:r>
          </w:p>
        </w:tc>
        <w:tc>
          <w:tcPr>
            <w:tcW w:w="5130" w:type="dxa"/>
            <w:gridSpan w:val="17"/>
            <w:tcBorders>
              <w:top w:val="single" w:sz="6" w:space="0" w:color="auto"/>
              <w:left w:val="nil"/>
              <w:bottom w:val="nil"/>
              <w:right w:val="nil"/>
            </w:tcBorders>
          </w:tcPr>
          <w:p w14:paraId="3183CEFD"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r w:rsidRPr="001D1E99">
              <w:rPr>
                <w:rFonts w:ascii="Helvetica" w:hAnsi="Helvetica" w:cs="Helvetica"/>
                <w:kern w:val="22"/>
                <w:sz w:val="12"/>
                <w:szCs w:val="12"/>
              </w:rPr>
              <w:t xml:space="preserve">31a.  UNITED STATES OF </w:t>
            </w:r>
            <w:proofErr w:type="gramStart"/>
            <w:r w:rsidRPr="001D1E99">
              <w:rPr>
                <w:rFonts w:ascii="Helvetica" w:hAnsi="Helvetica" w:cs="Helvetica"/>
                <w:kern w:val="22"/>
                <w:sz w:val="12"/>
                <w:szCs w:val="12"/>
              </w:rPr>
              <w:t xml:space="preserve">AMERICA  </w:t>
            </w:r>
            <w:r w:rsidRPr="001D1E99">
              <w:rPr>
                <w:rFonts w:ascii="Helvetica" w:hAnsi="Helvetica" w:cs="Helvetica"/>
                <w:i/>
                <w:iCs/>
                <w:kern w:val="22"/>
                <w:sz w:val="12"/>
                <w:szCs w:val="12"/>
              </w:rPr>
              <w:t>(</w:t>
            </w:r>
            <w:proofErr w:type="gramEnd"/>
            <w:r w:rsidRPr="001D1E99">
              <w:rPr>
                <w:rFonts w:ascii="Helvetica" w:hAnsi="Helvetica" w:cs="Helvetica"/>
                <w:i/>
                <w:iCs/>
                <w:kern w:val="22"/>
                <w:sz w:val="12"/>
                <w:szCs w:val="12"/>
              </w:rPr>
              <w:t>SIGNATURE OF CONTRACTING OFFICER)</w:t>
            </w:r>
          </w:p>
          <w:p w14:paraId="28A89674"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p>
          <w:p w14:paraId="66A0B21C"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p>
          <w:p w14:paraId="3DDDD16F"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p>
          <w:p w14:paraId="01B8736F"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p>
          <w:p w14:paraId="1C311037"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kern w:val="22"/>
                <w:sz w:val="12"/>
                <w:szCs w:val="12"/>
              </w:rPr>
            </w:pPr>
          </w:p>
        </w:tc>
      </w:tr>
      <w:tr w:rsidR="001D1E99" w:rsidRPr="001D1E99" w14:paraId="3E5862A2" w14:textId="77777777" w:rsidTr="0081338B">
        <w:trPr>
          <w:trHeight w:hRule="exact" w:val="546"/>
        </w:trPr>
        <w:tc>
          <w:tcPr>
            <w:tcW w:w="3629" w:type="dxa"/>
            <w:gridSpan w:val="9"/>
            <w:tcBorders>
              <w:top w:val="single" w:sz="6" w:space="0" w:color="auto"/>
              <w:left w:val="nil"/>
              <w:bottom w:val="single" w:sz="18" w:space="0" w:color="auto"/>
              <w:right w:val="single" w:sz="6" w:space="0" w:color="auto"/>
            </w:tcBorders>
          </w:tcPr>
          <w:p w14:paraId="5A651C33"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i/>
                <w:iCs/>
                <w:kern w:val="22"/>
                <w:sz w:val="12"/>
                <w:szCs w:val="12"/>
              </w:rPr>
            </w:pPr>
            <w:r w:rsidRPr="001D1E99">
              <w:rPr>
                <w:rFonts w:ascii="Helvetica" w:hAnsi="Helvetica" w:cs="Helvetica"/>
                <w:kern w:val="22"/>
                <w:sz w:val="12"/>
                <w:szCs w:val="12"/>
              </w:rPr>
              <w:t xml:space="preserve">30b.  NAME AND TITLE OF </w:t>
            </w:r>
            <w:proofErr w:type="gramStart"/>
            <w:r w:rsidRPr="001D1E99">
              <w:rPr>
                <w:rFonts w:ascii="Helvetica" w:hAnsi="Helvetica" w:cs="Helvetica"/>
                <w:kern w:val="22"/>
                <w:sz w:val="12"/>
                <w:szCs w:val="12"/>
              </w:rPr>
              <w:t xml:space="preserve">SIGNER  </w:t>
            </w:r>
            <w:r w:rsidRPr="001D1E99">
              <w:rPr>
                <w:rFonts w:ascii="Helvetica" w:hAnsi="Helvetica" w:cs="Helvetica"/>
                <w:i/>
                <w:iCs/>
                <w:kern w:val="22"/>
                <w:sz w:val="12"/>
                <w:szCs w:val="12"/>
              </w:rPr>
              <w:t>(</w:t>
            </w:r>
            <w:proofErr w:type="gramEnd"/>
            <w:r w:rsidRPr="001D1E99">
              <w:rPr>
                <w:rFonts w:ascii="Helvetica" w:hAnsi="Helvetica" w:cs="Helvetica"/>
                <w:i/>
                <w:iCs/>
                <w:kern w:val="22"/>
                <w:sz w:val="12"/>
                <w:szCs w:val="12"/>
              </w:rPr>
              <w:t>Type or print)</w:t>
            </w:r>
          </w:p>
          <w:p w14:paraId="73F7C9D5" w14:textId="77777777" w:rsidR="001D1E99" w:rsidRPr="001D1E99" w:rsidRDefault="001D1E99" w:rsidP="001D1E99">
            <w:pPr>
              <w:tabs>
                <w:tab w:val="clear" w:pos="-720"/>
              </w:tabs>
              <w:autoSpaceDE w:val="0"/>
              <w:autoSpaceDN w:val="0"/>
              <w:spacing w:before="20" w:line="240" w:lineRule="auto"/>
              <w:ind w:left="144"/>
              <w:rPr>
                <w:rFonts w:ascii="Helvetica" w:hAnsi="Helvetica" w:cs="Helvetica"/>
                <w:kern w:val="22"/>
                <w:sz w:val="16"/>
                <w:szCs w:val="16"/>
              </w:rPr>
            </w:pPr>
          </w:p>
        </w:tc>
        <w:tc>
          <w:tcPr>
            <w:tcW w:w="1753" w:type="dxa"/>
            <w:gridSpan w:val="4"/>
            <w:tcBorders>
              <w:top w:val="single" w:sz="6" w:space="0" w:color="auto"/>
              <w:left w:val="nil"/>
              <w:bottom w:val="single" w:sz="18" w:space="0" w:color="auto"/>
              <w:right w:val="single" w:sz="6" w:space="0" w:color="auto"/>
            </w:tcBorders>
          </w:tcPr>
          <w:p w14:paraId="0406F382"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kern w:val="22"/>
                <w:sz w:val="12"/>
                <w:szCs w:val="12"/>
              </w:rPr>
            </w:pPr>
            <w:r w:rsidRPr="001D1E99">
              <w:rPr>
                <w:rFonts w:ascii="Helvetica" w:hAnsi="Helvetica" w:cs="Helvetica"/>
                <w:kern w:val="22"/>
                <w:sz w:val="12"/>
                <w:szCs w:val="12"/>
              </w:rPr>
              <w:t>30c.  DATE SIGNED</w:t>
            </w:r>
          </w:p>
          <w:p w14:paraId="19B870E9" w14:textId="77777777" w:rsidR="001D1E99" w:rsidRPr="001D1E99" w:rsidRDefault="001D1E99" w:rsidP="001D1E99">
            <w:pPr>
              <w:tabs>
                <w:tab w:val="clear" w:pos="-720"/>
              </w:tabs>
              <w:autoSpaceDE w:val="0"/>
              <w:autoSpaceDN w:val="0"/>
              <w:spacing w:before="20" w:line="240" w:lineRule="auto"/>
              <w:ind w:left="144"/>
              <w:rPr>
                <w:rFonts w:ascii="Helvetica" w:hAnsi="Helvetica" w:cs="Helvetica"/>
                <w:kern w:val="22"/>
                <w:sz w:val="16"/>
                <w:szCs w:val="16"/>
              </w:rPr>
            </w:pPr>
          </w:p>
        </w:tc>
        <w:tc>
          <w:tcPr>
            <w:tcW w:w="3344" w:type="dxa"/>
            <w:gridSpan w:val="14"/>
            <w:tcBorders>
              <w:top w:val="single" w:sz="6" w:space="0" w:color="auto"/>
              <w:left w:val="nil"/>
              <w:bottom w:val="single" w:sz="18" w:space="0" w:color="auto"/>
              <w:right w:val="single" w:sz="6" w:space="0" w:color="auto"/>
            </w:tcBorders>
          </w:tcPr>
          <w:p w14:paraId="53D05457" w14:textId="77777777" w:rsidR="001D1E99" w:rsidRPr="001D1E99" w:rsidRDefault="001D1E99" w:rsidP="001D1E99">
            <w:pPr>
              <w:tabs>
                <w:tab w:val="clear" w:pos="-720"/>
              </w:tabs>
              <w:autoSpaceDE w:val="0"/>
              <w:autoSpaceDN w:val="0"/>
              <w:spacing w:before="40" w:line="240" w:lineRule="auto"/>
              <w:ind w:left="432" w:hanging="432"/>
              <w:jc w:val="left"/>
              <w:rPr>
                <w:rFonts w:ascii="Helvetica" w:hAnsi="Helvetica" w:cs="Helvetica"/>
                <w:kern w:val="22"/>
                <w:sz w:val="12"/>
                <w:szCs w:val="12"/>
              </w:rPr>
            </w:pPr>
            <w:r w:rsidRPr="001D1E99">
              <w:rPr>
                <w:rFonts w:ascii="Helvetica" w:hAnsi="Helvetica" w:cs="Helvetica"/>
                <w:kern w:val="22"/>
                <w:sz w:val="12"/>
                <w:szCs w:val="12"/>
              </w:rPr>
              <w:t xml:space="preserve">31b.  NAME OF CONTRACTING OFFICER </w:t>
            </w:r>
            <w:r w:rsidRPr="001D1E99">
              <w:rPr>
                <w:rFonts w:ascii="Helvetica" w:hAnsi="Helvetica" w:cs="Helvetica"/>
                <w:i/>
                <w:kern w:val="22"/>
                <w:sz w:val="12"/>
                <w:szCs w:val="12"/>
              </w:rPr>
              <w:t>(Type or print)</w:t>
            </w:r>
          </w:p>
          <w:p w14:paraId="7A406232" w14:textId="1048FC3A" w:rsidR="001D1E99" w:rsidRPr="001D1E99" w:rsidRDefault="001D1E99" w:rsidP="001D1E99">
            <w:pPr>
              <w:tabs>
                <w:tab w:val="clear" w:pos="-720"/>
              </w:tabs>
              <w:autoSpaceDE w:val="0"/>
              <w:autoSpaceDN w:val="0"/>
              <w:spacing w:before="20" w:line="240" w:lineRule="auto"/>
              <w:ind w:left="144"/>
              <w:rPr>
                <w:rFonts w:ascii="Helvetica" w:hAnsi="Helvetica" w:cs="Helvetica"/>
                <w:kern w:val="22"/>
                <w:sz w:val="16"/>
                <w:szCs w:val="16"/>
              </w:rPr>
            </w:pPr>
          </w:p>
        </w:tc>
        <w:tc>
          <w:tcPr>
            <w:tcW w:w="1786" w:type="dxa"/>
            <w:gridSpan w:val="3"/>
            <w:tcBorders>
              <w:top w:val="single" w:sz="6" w:space="0" w:color="auto"/>
              <w:left w:val="nil"/>
              <w:bottom w:val="single" w:sz="18" w:space="0" w:color="auto"/>
              <w:right w:val="nil"/>
            </w:tcBorders>
          </w:tcPr>
          <w:p w14:paraId="13041B24" w14:textId="77777777" w:rsidR="001D1E99" w:rsidRPr="001D1E99" w:rsidRDefault="001D1E99" w:rsidP="001D1E99">
            <w:pPr>
              <w:tabs>
                <w:tab w:val="clear" w:pos="-720"/>
              </w:tabs>
              <w:autoSpaceDE w:val="0"/>
              <w:autoSpaceDN w:val="0"/>
              <w:spacing w:before="40" w:line="240" w:lineRule="auto"/>
              <w:ind w:left="432" w:hanging="432"/>
              <w:rPr>
                <w:rFonts w:ascii="Helvetica" w:hAnsi="Helvetica" w:cs="Helvetica"/>
                <w:kern w:val="22"/>
                <w:sz w:val="12"/>
                <w:szCs w:val="12"/>
              </w:rPr>
            </w:pPr>
            <w:r w:rsidRPr="001D1E99">
              <w:rPr>
                <w:rFonts w:ascii="Helvetica" w:hAnsi="Helvetica" w:cs="Helvetica"/>
                <w:kern w:val="22"/>
                <w:sz w:val="12"/>
                <w:szCs w:val="12"/>
              </w:rPr>
              <w:t>31c.  DATE SIGNED</w:t>
            </w:r>
          </w:p>
          <w:p w14:paraId="1F91FB0A" w14:textId="5B00EE26" w:rsidR="001D1E99" w:rsidRPr="001D1E99" w:rsidRDefault="001D1E99" w:rsidP="001D1E99">
            <w:pPr>
              <w:tabs>
                <w:tab w:val="clear" w:pos="-720"/>
              </w:tabs>
              <w:autoSpaceDE w:val="0"/>
              <w:autoSpaceDN w:val="0"/>
              <w:spacing w:before="20" w:line="240" w:lineRule="auto"/>
              <w:ind w:left="144"/>
              <w:rPr>
                <w:rFonts w:ascii="Helvetica" w:hAnsi="Helvetica" w:cs="Helvetica"/>
                <w:kern w:val="22"/>
                <w:sz w:val="16"/>
                <w:szCs w:val="16"/>
              </w:rPr>
            </w:pPr>
          </w:p>
        </w:tc>
      </w:tr>
    </w:tbl>
    <w:p w14:paraId="38489E10" w14:textId="77777777" w:rsidR="001D1E99" w:rsidRDefault="001D1E99" w:rsidP="00812EAF">
      <w:pPr>
        <w:pStyle w:val="DefaultParagraphFont1"/>
        <w:rPr>
          <w:rFonts w:ascii="Times New Roman" w:hAnsi="Times New Roman"/>
          <w:b/>
          <w:sz w:val="24"/>
          <w:szCs w:val="24"/>
        </w:rPr>
        <w:sectPr w:rsidR="001D1E99" w:rsidSect="001D1E99">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720" w:gutter="0"/>
          <w:cols w:space="720"/>
        </w:sectPr>
      </w:pPr>
    </w:p>
    <w:p w14:paraId="4CF43A95" w14:textId="6CE02CA0" w:rsidR="00BF032D" w:rsidRPr="008511DE" w:rsidRDefault="009B08B8" w:rsidP="009B08B8">
      <w:pPr>
        <w:jc w:val="left"/>
        <w:rPr>
          <w:rFonts w:ascii="Times New Roman" w:hAnsi="Times New Roman"/>
          <w:szCs w:val="24"/>
        </w:rPr>
      </w:pPr>
      <w:r>
        <w:rPr>
          <w:rFonts w:ascii="Times New Roman" w:hAnsi="Times New Roman"/>
          <w:szCs w:val="24"/>
        </w:rPr>
        <w:lastRenderedPageBreak/>
        <w:t>, 2021</w:t>
      </w:r>
    </w:p>
    <w:p w14:paraId="1AC5A59B" w14:textId="77777777" w:rsidR="00BF032D" w:rsidRPr="008511DE" w:rsidRDefault="00BF032D" w:rsidP="009B08B8">
      <w:pPr>
        <w:jc w:val="left"/>
        <w:rPr>
          <w:rFonts w:ascii="Times New Roman" w:hAnsi="Times New Roman"/>
          <w:b/>
          <w:i/>
          <w:szCs w:val="24"/>
        </w:rPr>
      </w:pPr>
    </w:p>
    <w:p w14:paraId="68CF0694" w14:textId="77777777" w:rsidR="009B08B8" w:rsidRDefault="009B08B8" w:rsidP="009B08B8">
      <w:pPr>
        <w:jc w:val="left"/>
        <w:rPr>
          <w:rFonts w:ascii="Times New Roman" w:hAnsi="Times New Roman"/>
          <w:szCs w:val="24"/>
        </w:rPr>
      </w:pPr>
      <w:r>
        <w:rPr>
          <w:rFonts w:ascii="Times New Roman" w:hAnsi="Times New Roman"/>
          <w:szCs w:val="24"/>
        </w:rPr>
        <w:t>United States Embassy Kigali</w:t>
      </w:r>
    </w:p>
    <w:p w14:paraId="693C494F" w14:textId="77777777" w:rsidR="009B08B8" w:rsidRDefault="009B08B8" w:rsidP="009B08B8">
      <w:pPr>
        <w:jc w:val="left"/>
        <w:rPr>
          <w:rFonts w:ascii="Times New Roman" w:hAnsi="Times New Roman"/>
          <w:szCs w:val="24"/>
        </w:rPr>
      </w:pPr>
      <w:r>
        <w:rPr>
          <w:rFonts w:ascii="Times New Roman" w:hAnsi="Times New Roman"/>
          <w:szCs w:val="24"/>
        </w:rPr>
        <w:t>2657 Avenue de la Gendarmerie</w:t>
      </w:r>
    </w:p>
    <w:p w14:paraId="48D54AF8" w14:textId="77777777" w:rsidR="009B08B8" w:rsidRDefault="009B08B8" w:rsidP="009B08B8">
      <w:pPr>
        <w:jc w:val="left"/>
        <w:rPr>
          <w:rFonts w:ascii="Times New Roman" w:hAnsi="Times New Roman"/>
          <w:szCs w:val="24"/>
        </w:rPr>
      </w:pPr>
      <w:r>
        <w:rPr>
          <w:rFonts w:ascii="Times New Roman" w:hAnsi="Times New Roman"/>
          <w:szCs w:val="24"/>
        </w:rPr>
        <w:t>PO Box 28</w:t>
      </w:r>
    </w:p>
    <w:p w14:paraId="39A9DBD1" w14:textId="77777777" w:rsidR="009B08B8" w:rsidRDefault="009B08B8" w:rsidP="009B08B8">
      <w:pPr>
        <w:jc w:val="left"/>
        <w:rPr>
          <w:rFonts w:ascii="Times New Roman" w:hAnsi="Times New Roman"/>
          <w:szCs w:val="24"/>
        </w:rPr>
      </w:pPr>
      <w:r>
        <w:rPr>
          <w:rFonts w:ascii="Times New Roman" w:hAnsi="Times New Roman"/>
          <w:szCs w:val="24"/>
        </w:rPr>
        <w:t>Kigali, Rwanda</w:t>
      </w:r>
    </w:p>
    <w:p w14:paraId="5A793341" w14:textId="77777777" w:rsidR="00BF032D" w:rsidRPr="008511DE" w:rsidRDefault="00BF032D" w:rsidP="009B08B8">
      <w:pPr>
        <w:jc w:val="left"/>
        <w:rPr>
          <w:rFonts w:ascii="Times New Roman" w:hAnsi="Times New Roman"/>
          <w:szCs w:val="24"/>
        </w:rPr>
      </w:pPr>
    </w:p>
    <w:p w14:paraId="76B033BB" w14:textId="77777777" w:rsidR="00BF032D" w:rsidRPr="008511DE" w:rsidRDefault="00BF032D" w:rsidP="009B08B8">
      <w:pPr>
        <w:jc w:val="left"/>
        <w:rPr>
          <w:rFonts w:ascii="Times New Roman" w:hAnsi="Times New Roman"/>
          <w:szCs w:val="24"/>
        </w:rPr>
      </w:pPr>
      <w:r w:rsidRPr="008511DE">
        <w:rPr>
          <w:rFonts w:ascii="Times New Roman" w:hAnsi="Times New Roman"/>
          <w:szCs w:val="24"/>
        </w:rPr>
        <w:t>Dear Prospective Quoter:</w:t>
      </w:r>
    </w:p>
    <w:p w14:paraId="60BD7515" w14:textId="77777777" w:rsidR="00BF032D" w:rsidRPr="008511DE" w:rsidRDefault="00BF032D" w:rsidP="009B08B8">
      <w:pPr>
        <w:jc w:val="left"/>
        <w:rPr>
          <w:rFonts w:ascii="Times New Roman" w:hAnsi="Times New Roman"/>
          <w:szCs w:val="24"/>
        </w:rPr>
      </w:pPr>
    </w:p>
    <w:p w14:paraId="5F41930C" w14:textId="64EF773B" w:rsidR="00BF032D" w:rsidRPr="008511DE" w:rsidRDefault="00BF032D" w:rsidP="009B08B8">
      <w:pPr>
        <w:jc w:val="left"/>
        <w:rPr>
          <w:rFonts w:ascii="Times New Roman" w:hAnsi="Times New Roman"/>
          <w:b/>
          <w:i/>
          <w:szCs w:val="24"/>
        </w:rPr>
      </w:pPr>
      <w:r w:rsidRPr="008511DE">
        <w:rPr>
          <w:rFonts w:ascii="Times New Roman" w:hAnsi="Times New Roman"/>
          <w:szCs w:val="24"/>
        </w:rPr>
        <w:t xml:space="preserve">SUBJECT: Solicitation Number </w:t>
      </w:r>
      <w:r w:rsidR="005E2443" w:rsidRPr="005E2443">
        <w:rPr>
          <w:rFonts w:ascii="Times New Roman" w:hAnsi="Times New Roman"/>
          <w:b/>
          <w:bCs/>
          <w:szCs w:val="24"/>
        </w:rPr>
        <w:t>19RW602</w:t>
      </w:r>
      <w:r w:rsidR="00C61FF1">
        <w:rPr>
          <w:rFonts w:ascii="Times New Roman" w:hAnsi="Times New Roman"/>
          <w:b/>
          <w:bCs/>
          <w:szCs w:val="24"/>
        </w:rPr>
        <w:t>6</w:t>
      </w:r>
      <w:r w:rsidR="005E2443" w:rsidRPr="005E2443">
        <w:rPr>
          <w:rFonts w:ascii="Times New Roman" w:hAnsi="Times New Roman"/>
          <w:b/>
          <w:bCs/>
          <w:szCs w:val="24"/>
        </w:rPr>
        <w:t>Q000</w:t>
      </w:r>
      <w:r w:rsidR="00C61FF1">
        <w:rPr>
          <w:rFonts w:ascii="Times New Roman" w:hAnsi="Times New Roman"/>
          <w:b/>
          <w:bCs/>
          <w:szCs w:val="24"/>
        </w:rPr>
        <w:t>2</w:t>
      </w:r>
    </w:p>
    <w:p w14:paraId="71B32D31" w14:textId="77777777" w:rsidR="00BF032D" w:rsidRPr="008511DE" w:rsidRDefault="00BF032D" w:rsidP="009B08B8">
      <w:pPr>
        <w:jc w:val="left"/>
        <w:rPr>
          <w:rFonts w:ascii="Times New Roman" w:hAnsi="Times New Roman"/>
          <w:b/>
          <w:i/>
          <w:szCs w:val="24"/>
        </w:rPr>
      </w:pPr>
    </w:p>
    <w:p w14:paraId="01D997FB" w14:textId="1213448D" w:rsidR="00BF032D" w:rsidRPr="008511DE" w:rsidRDefault="00BF032D" w:rsidP="009B08B8">
      <w:pPr>
        <w:jc w:val="left"/>
        <w:rPr>
          <w:rFonts w:ascii="Times New Roman" w:hAnsi="Times New Roman"/>
          <w:szCs w:val="24"/>
        </w:rPr>
      </w:pPr>
      <w:r w:rsidRPr="008511DE">
        <w:rPr>
          <w:rFonts w:ascii="Times New Roman" w:hAnsi="Times New Roman"/>
          <w:szCs w:val="24"/>
        </w:rPr>
        <w:t xml:space="preserve">The Embassy of the United States invites </w:t>
      </w:r>
      <w:r w:rsidR="009B08B8" w:rsidRPr="009B08B8">
        <w:rPr>
          <w:rFonts w:ascii="Times New Roman" w:hAnsi="Times New Roman"/>
          <w:szCs w:val="24"/>
        </w:rPr>
        <w:t xml:space="preserve">qualified, independent tax firms to provide tax consultancy services for the Embassy’s </w:t>
      </w:r>
      <w:r w:rsidR="008B4C18">
        <w:rPr>
          <w:rFonts w:ascii="Times New Roman" w:hAnsi="Times New Roman"/>
          <w:szCs w:val="24"/>
        </w:rPr>
        <w:t>L</w:t>
      </w:r>
      <w:r w:rsidR="009B08B8" w:rsidRPr="009B08B8">
        <w:rPr>
          <w:rFonts w:ascii="Times New Roman" w:hAnsi="Times New Roman"/>
          <w:szCs w:val="24"/>
        </w:rPr>
        <w:t xml:space="preserve">ocally </w:t>
      </w:r>
      <w:r w:rsidR="008B4C18">
        <w:rPr>
          <w:rFonts w:ascii="Times New Roman" w:hAnsi="Times New Roman"/>
          <w:szCs w:val="24"/>
        </w:rPr>
        <w:t>E</w:t>
      </w:r>
      <w:r w:rsidR="009B08B8" w:rsidRPr="009B08B8">
        <w:rPr>
          <w:rFonts w:ascii="Times New Roman" w:hAnsi="Times New Roman"/>
          <w:szCs w:val="24"/>
        </w:rPr>
        <w:t xml:space="preserve">mployed staff. These services include calculating </w:t>
      </w:r>
      <w:r w:rsidR="00FC19F8">
        <w:rPr>
          <w:rFonts w:ascii="Times New Roman" w:hAnsi="Times New Roman"/>
          <w:szCs w:val="24"/>
        </w:rPr>
        <w:t xml:space="preserve">all local employee’s bi-weekly salaries for tax and social security contributions and declaring contributions on a </w:t>
      </w:r>
      <w:r w:rsidR="00FC19F8" w:rsidRPr="009B08B8">
        <w:rPr>
          <w:rFonts w:ascii="Times New Roman" w:hAnsi="Times New Roman"/>
          <w:szCs w:val="24"/>
        </w:rPr>
        <w:t>monthly tax payment</w:t>
      </w:r>
      <w:r w:rsidR="009B08B8" w:rsidRPr="009B08B8">
        <w:rPr>
          <w:rFonts w:ascii="Times New Roman" w:hAnsi="Times New Roman"/>
          <w:szCs w:val="24"/>
        </w:rPr>
        <w:t xml:space="preserve"> as required by Rwanda tax</w:t>
      </w:r>
      <w:r w:rsidR="00FC19F8">
        <w:rPr>
          <w:rFonts w:ascii="Times New Roman" w:hAnsi="Times New Roman"/>
          <w:szCs w:val="24"/>
        </w:rPr>
        <w:t xml:space="preserve"> and statutory </w:t>
      </w:r>
      <w:r w:rsidR="009B08B8" w:rsidRPr="009B08B8">
        <w:rPr>
          <w:rFonts w:ascii="Times New Roman" w:hAnsi="Times New Roman"/>
          <w:szCs w:val="24"/>
        </w:rPr>
        <w:t xml:space="preserve">laws. The performer will be required to work in coordination with </w:t>
      </w:r>
      <w:r w:rsidR="009B08B8">
        <w:rPr>
          <w:rFonts w:ascii="Times New Roman" w:hAnsi="Times New Roman"/>
          <w:szCs w:val="24"/>
        </w:rPr>
        <w:t xml:space="preserve">staff at the </w:t>
      </w:r>
      <w:r w:rsidR="009B08B8" w:rsidRPr="009B08B8">
        <w:rPr>
          <w:rFonts w:ascii="Times New Roman" w:hAnsi="Times New Roman"/>
          <w:szCs w:val="24"/>
        </w:rPr>
        <w:t>U</w:t>
      </w:r>
      <w:r w:rsidR="009B08B8">
        <w:rPr>
          <w:rFonts w:ascii="Times New Roman" w:hAnsi="Times New Roman"/>
          <w:szCs w:val="24"/>
        </w:rPr>
        <w:t>S</w:t>
      </w:r>
      <w:r w:rsidR="009B08B8" w:rsidRPr="009B08B8">
        <w:rPr>
          <w:rFonts w:ascii="Times New Roman" w:hAnsi="Times New Roman"/>
          <w:szCs w:val="24"/>
        </w:rPr>
        <w:t xml:space="preserve"> Embassy Kigali, the Rwanda Revenue Authority (RRA),</w:t>
      </w:r>
      <w:r w:rsidR="00FC19F8">
        <w:rPr>
          <w:rFonts w:ascii="Times New Roman" w:hAnsi="Times New Roman"/>
          <w:szCs w:val="24"/>
        </w:rPr>
        <w:t xml:space="preserve"> Rwanda Social Security Board (RSSB)</w:t>
      </w:r>
      <w:r w:rsidR="009B08B8" w:rsidRPr="009B08B8">
        <w:rPr>
          <w:rFonts w:ascii="Times New Roman" w:hAnsi="Times New Roman"/>
          <w:szCs w:val="24"/>
        </w:rPr>
        <w:t xml:space="preserve"> and the Bureau of the Comptroller and Global Financial Services (CGFS-Bangkok) to conduct fortnightly tax calculations for employees and one fortnight in arrears.  </w:t>
      </w:r>
      <w:r w:rsidRPr="008511DE">
        <w:rPr>
          <w:rFonts w:ascii="Times New Roman" w:hAnsi="Times New Roman"/>
          <w:szCs w:val="24"/>
        </w:rPr>
        <w:t xml:space="preserve"> </w:t>
      </w:r>
    </w:p>
    <w:p w14:paraId="13A8304F" w14:textId="77777777" w:rsidR="00BF032D" w:rsidRPr="008511DE" w:rsidRDefault="00BF032D" w:rsidP="009B08B8">
      <w:pPr>
        <w:jc w:val="left"/>
        <w:rPr>
          <w:rFonts w:ascii="Times New Roman" w:hAnsi="Times New Roman"/>
          <w:szCs w:val="24"/>
        </w:rPr>
      </w:pPr>
    </w:p>
    <w:p w14:paraId="023F55CB" w14:textId="77777777" w:rsidR="00BF032D" w:rsidRPr="008511DE" w:rsidRDefault="00BF032D" w:rsidP="009B08B8">
      <w:pPr>
        <w:jc w:val="left"/>
        <w:rPr>
          <w:rFonts w:ascii="Times New Roman" w:hAnsi="Times New Roman"/>
          <w:szCs w:val="24"/>
        </w:rPr>
      </w:pPr>
    </w:p>
    <w:p w14:paraId="52CB02C5" w14:textId="136B5EF6" w:rsidR="00BF032D" w:rsidRPr="008511DE" w:rsidRDefault="00BF032D" w:rsidP="009B08B8">
      <w:pPr>
        <w:jc w:val="left"/>
        <w:rPr>
          <w:rFonts w:ascii="Times New Roman" w:hAnsi="Times New Roman"/>
          <w:szCs w:val="24"/>
        </w:rPr>
      </w:pPr>
      <w:r w:rsidRPr="008511DE">
        <w:rPr>
          <w:rFonts w:ascii="Times New Roman" w:hAnsi="Times New Roman"/>
          <w:szCs w:val="24"/>
        </w:rPr>
        <w:t xml:space="preserve">Your quotation must be submitted </w:t>
      </w:r>
      <w:r w:rsidR="00B20E8D">
        <w:rPr>
          <w:rFonts w:ascii="Times New Roman" w:hAnsi="Times New Roman"/>
          <w:szCs w:val="24"/>
        </w:rPr>
        <w:t>via email with the subject line</w:t>
      </w:r>
      <w:r w:rsidRPr="008511DE">
        <w:rPr>
          <w:rFonts w:ascii="Times New Roman" w:hAnsi="Times New Roman"/>
          <w:szCs w:val="24"/>
        </w:rPr>
        <w:t xml:space="preserve"> "Quotation Enclosed" to </w:t>
      </w:r>
      <w:bookmarkStart w:id="6" w:name="_Hlk220055125"/>
      <w:r w:rsidR="00B20E8D">
        <w:fldChar w:fldCharType="begin"/>
      </w:r>
      <w:r w:rsidR="00B20E8D">
        <w:instrText>HYPERLINK "mailto:KigaliGSOProcurementRequest@state.gov"</w:instrText>
      </w:r>
      <w:r w:rsidR="00B20E8D">
        <w:fldChar w:fldCharType="separate"/>
      </w:r>
      <w:r w:rsidR="00B20E8D">
        <w:rPr>
          <w:rStyle w:val="Hyperlink"/>
          <w:rFonts w:ascii="Times New Roman" w:hAnsi="Times New Roman"/>
          <w:szCs w:val="24"/>
        </w:rPr>
        <w:t>KigaliGSOProcurementRequest@state.gov</w:t>
      </w:r>
      <w:r w:rsidR="00B20E8D">
        <w:fldChar w:fldCharType="end"/>
      </w:r>
      <w:bookmarkEnd w:id="6"/>
      <w:r w:rsidR="00B20E8D">
        <w:rPr>
          <w:rFonts w:ascii="Times New Roman" w:hAnsi="Times New Roman"/>
          <w:szCs w:val="24"/>
        </w:rPr>
        <w:t xml:space="preserve"> on or before</w:t>
      </w:r>
      <w:r w:rsidR="005E2443">
        <w:rPr>
          <w:rFonts w:ascii="Times New Roman" w:hAnsi="Times New Roman"/>
          <w:szCs w:val="24"/>
        </w:rPr>
        <w:t xml:space="preserve"> </w:t>
      </w:r>
      <w:r w:rsidR="002F4479">
        <w:rPr>
          <w:rFonts w:ascii="Times New Roman" w:hAnsi="Times New Roman"/>
          <w:szCs w:val="24"/>
        </w:rPr>
        <w:t>February 24</w:t>
      </w:r>
      <w:r w:rsidR="005E2443">
        <w:rPr>
          <w:rFonts w:ascii="Times New Roman" w:hAnsi="Times New Roman"/>
          <w:szCs w:val="24"/>
        </w:rPr>
        <w:t>, 202</w:t>
      </w:r>
      <w:r w:rsidR="002F4479">
        <w:rPr>
          <w:rFonts w:ascii="Times New Roman" w:hAnsi="Times New Roman"/>
          <w:szCs w:val="24"/>
        </w:rPr>
        <w:t>6</w:t>
      </w:r>
      <w:r w:rsidR="00B20E8D">
        <w:rPr>
          <w:rFonts w:ascii="Times New Roman" w:hAnsi="Times New Roman"/>
          <w:szCs w:val="24"/>
        </w:rPr>
        <w:t xml:space="preserve">. </w:t>
      </w:r>
      <w:r w:rsidRPr="008511DE">
        <w:rPr>
          <w:rFonts w:ascii="Times New Roman" w:hAnsi="Times New Roman"/>
          <w:szCs w:val="24"/>
        </w:rPr>
        <w:t>No quotations will be accepted after this time.</w:t>
      </w:r>
    </w:p>
    <w:p w14:paraId="513617FC" w14:textId="77777777" w:rsidR="00BF032D" w:rsidRPr="008511DE" w:rsidRDefault="00BF032D" w:rsidP="009B08B8">
      <w:pPr>
        <w:jc w:val="left"/>
        <w:rPr>
          <w:rFonts w:ascii="Times New Roman" w:hAnsi="Times New Roman"/>
          <w:szCs w:val="24"/>
        </w:rPr>
      </w:pPr>
    </w:p>
    <w:p w14:paraId="7A41B633" w14:textId="77777777" w:rsidR="002F4479" w:rsidRDefault="002F4479" w:rsidP="009B08B8">
      <w:pPr>
        <w:pStyle w:val="BodyText2"/>
        <w:rPr>
          <w:szCs w:val="24"/>
        </w:rPr>
      </w:pPr>
    </w:p>
    <w:p w14:paraId="2342F5EA" w14:textId="0DB1D4E9" w:rsidR="00BF032D" w:rsidRPr="008511DE" w:rsidRDefault="00BF032D" w:rsidP="009B08B8">
      <w:pPr>
        <w:pStyle w:val="BodyText2"/>
        <w:rPr>
          <w:szCs w:val="24"/>
        </w:rPr>
      </w:pPr>
      <w:r w:rsidRPr="008511DE">
        <w:rPr>
          <w:szCs w:val="24"/>
        </w:rPr>
        <w:t>In order for a quotation to be considered, you must also complete and submit the following:</w:t>
      </w:r>
    </w:p>
    <w:p w14:paraId="5AE0E3E7" w14:textId="77777777" w:rsidR="00BF032D" w:rsidRPr="008511DE" w:rsidRDefault="00BF032D" w:rsidP="009B08B8">
      <w:pPr>
        <w:pStyle w:val="BodyText2"/>
        <w:rPr>
          <w:szCs w:val="24"/>
        </w:rPr>
      </w:pPr>
    </w:p>
    <w:p w14:paraId="00940337" w14:textId="16737A70" w:rsidR="00BF032D" w:rsidRPr="008511DE" w:rsidRDefault="00DF2576" w:rsidP="00E60D4A">
      <w:pPr>
        <w:numPr>
          <w:ilvl w:val="0"/>
          <w:numId w:val="16"/>
        </w:numPr>
        <w:tabs>
          <w:tab w:val="clear" w:pos="-720"/>
        </w:tabs>
        <w:overflowPunct w:val="0"/>
        <w:autoSpaceDE w:val="0"/>
        <w:autoSpaceDN w:val="0"/>
        <w:adjustRightInd w:val="0"/>
        <w:spacing w:line="240" w:lineRule="auto"/>
        <w:jc w:val="left"/>
        <w:rPr>
          <w:rFonts w:ascii="Times New Roman" w:hAnsi="Times New Roman"/>
          <w:i/>
          <w:szCs w:val="24"/>
        </w:rPr>
      </w:pPr>
      <w:r>
        <w:rPr>
          <w:rFonts w:ascii="Times New Roman" w:hAnsi="Times New Roman"/>
          <w:szCs w:val="24"/>
        </w:rPr>
        <w:t>SF-1449</w:t>
      </w:r>
    </w:p>
    <w:p w14:paraId="494C16D8" w14:textId="77777777" w:rsidR="00BF032D" w:rsidRPr="008511DE" w:rsidRDefault="00BF032D" w:rsidP="00E60D4A">
      <w:pPr>
        <w:numPr>
          <w:ilvl w:val="0"/>
          <w:numId w:val="16"/>
        </w:numPr>
        <w:tabs>
          <w:tab w:val="clear" w:pos="-720"/>
        </w:tabs>
        <w:overflowPunct w:val="0"/>
        <w:autoSpaceDE w:val="0"/>
        <w:autoSpaceDN w:val="0"/>
        <w:adjustRightInd w:val="0"/>
        <w:spacing w:line="240" w:lineRule="auto"/>
        <w:jc w:val="left"/>
        <w:rPr>
          <w:rFonts w:ascii="Times New Roman" w:hAnsi="Times New Roman"/>
          <w:szCs w:val="24"/>
        </w:rPr>
      </w:pPr>
      <w:r w:rsidRPr="008511DE">
        <w:rPr>
          <w:rFonts w:ascii="Times New Roman" w:hAnsi="Times New Roman"/>
          <w:szCs w:val="24"/>
        </w:rPr>
        <w:t>Section 1, Pricing</w:t>
      </w:r>
    </w:p>
    <w:p w14:paraId="0715295A" w14:textId="77777777" w:rsidR="00BF032D" w:rsidRPr="008511DE" w:rsidRDefault="00BF032D" w:rsidP="00E60D4A">
      <w:pPr>
        <w:numPr>
          <w:ilvl w:val="0"/>
          <w:numId w:val="16"/>
        </w:numPr>
        <w:tabs>
          <w:tab w:val="clear" w:pos="-720"/>
        </w:tabs>
        <w:overflowPunct w:val="0"/>
        <w:autoSpaceDE w:val="0"/>
        <w:autoSpaceDN w:val="0"/>
        <w:adjustRightInd w:val="0"/>
        <w:spacing w:line="240" w:lineRule="auto"/>
        <w:jc w:val="left"/>
        <w:rPr>
          <w:rFonts w:ascii="Times New Roman" w:hAnsi="Times New Roman"/>
          <w:szCs w:val="24"/>
        </w:rPr>
      </w:pPr>
      <w:r w:rsidRPr="008511DE">
        <w:rPr>
          <w:rFonts w:ascii="Times New Roman" w:hAnsi="Times New Roman"/>
          <w:szCs w:val="24"/>
        </w:rPr>
        <w:t>Section 5, Representations and Certifications and ensure compliance with FAR 52.229-11 is completed with IRS Form W-14 found at www.irs.goc/w14</w:t>
      </w:r>
    </w:p>
    <w:p w14:paraId="51E00835" w14:textId="77777777" w:rsidR="00BF032D" w:rsidRPr="008511DE" w:rsidRDefault="00BF032D" w:rsidP="00E60D4A">
      <w:pPr>
        <w:numPr>
          <w:ilvl w:val="0"/>
          <w:numId w:val="16"/>
        </w:numPr>
        <w:tabs>
          <w:tab w:val="clear" w:pos="-720"/>
        </w:tabs>
        <w:overflowPunct w:val="0"/>
        <w:autoSpaceDE w:val="0"/>
        <w:autoSpaceDN w:val="0"/>
        <w:adjustRightInd w:val="0"/>
        <w:spacing w:line="240" w:lineRule="auto"/>
        <w:jc w:val="left"/>
        <w:rPr>
          <w:rFonts w:ascii="Times New Roman" w:hAnsi="Times New Roman"/>
          <w:szCs w:val="24"/>
        </w:rPr>
      </w:pPr>
      <w:r w:rsidRPr="008511DE">
        <w:rPr>
          <w:rFonts w:ascii="Times New Roman" w:hAnsi="Times New Roman"/>
          <w:szCs w:val="24"/>
        </w:rPr>
        <w:t>Additional information as required in Section 3</w:t>
      </w:r>
    </w:p>
    <w:p w14:paraId="1AA7C108" w14:textId="77777777" w:rsidR="00BF032D" w:rsidRPr="008511DE" w:rsidRDefault="00BF032D" w:rsidP="009B08B8">
      <w:pPr>
        <w:jc w:val="left"/>
        <w:rPr>
          <w:rFonts w:ascii="Times New Roman" w:hAnsi="Times New Roman"/>
          <w:szCs w:val="24"/>
        </w:rPr>
      </w:pPr>
    </w:p>
    <w:p w14:paraId="34896EDE" w14:textId="77777777" w:rsidR="002F4479" w:rsidRDefault="00BF032D" w:rsidP="002F4479">
      <w:pPr>
        <w:jc w:val="left"/>
      </w:pPr>
      <w:r w:rsidRPr="008511DE">
        <w:rPr>
          <w:rFonts w:ascii="Times New Roman" w:hAnsi="Times New Roman"/>
          <w:szCs w:val="24"/>
        </w:rPr>
        <w:t xml:space="preserve">Direct any questions regarding this solicitation </w:t>
      </w:r>
      <w:r w:rsidR="00DF2576">
        <w:rPr>
          <w:rFonts w:ascii="Times New Roman" w:hAnsi="Times New Roman"/>
          <w:szCs w:val="24"/>
        </w:rPr>
        <w:t>at</w:t>
      </w:r>
      <w:r w:rsidR="002F4479">
        <w:rPr>
          <w:rFonts w:ascii="Times New Roman" w:hAnsi="Times New Roman"/>
          <w:szCs w:val="24"/>
        </w:rPr>
        <w:t xml:space="preserve"> </w:t>
      </w:r>
      <w:hyperlink r:id="rId18" w:history="1">
        <w:r w:rsidR="002F4479">
          <w:rPr>
            <w:rStyle w:val="Hyperlink"/>
            <w:rFonts w:ascii="Times New Roman" w:hAnsi="Times New Roman"/>
            <w:szCs w:val="24"/>
          </w:rPr>
          <w:t>KigaliGSOProcurementRequest@state.gov</w:t>
        </w:r>
      </w:hyperlink>
    </w:p>
    <w:p w14:paraId="18DCAED4" w14:textId="77777777" w:rsidR="002F4479" w:rsidRDefault="002F4479" w:rsidP="002F4479">
      <w:pPr>
        <w:jc w:val="left"/>
      </w:pPr>
    </w:p>
    <w:p w14:paraId="5BD13B67" w14:textId="77777777" w:rsidR="002F4479" w:rsidRDefault="002F4479" w:rsidP="002F4479">
      <w:pPr>
        <w:jc w:val="left"/>
      </w:pPr>
    </w:p>
    <w:p w14:paraId="67D1CC9B" w14:textId="652BC92A" w:rsidR="00E726F9" w:rsidRPr="008F6D0F" w:rsidRDefault="00E726F9" w:rsidP="002F4479">
      <w:pPr>
        <w:jc w:val="left"/>
        <w:rPr>
          <w:rFonts w:ascii="Times New Roman" w:hAnsi="Times New Roman"/>
          <w:szCs w:val="24"/>
        </w:rPr>
      </w:pPr>
      <w:r w:rsidRPr="008F6D0F">
        <w:rPr>
          <w:rFonts w:ascii="Times New Roman" w:hAnsi="Times New Roman"/>
          <w:szCs w:val="24"/>
        </w:rPr>
        <w:t xml:space="preserve">Sincerely, </w:t>
      </w:r>
    </w:p>
    <w:p w14:paraId="3849AB16" w14:textId="77777777" w:rsidR="00E726F9" w:rsidRPr="008F6D0F" w:rsidRDefault="00E726F9" w:rsidP="00E72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9E59510" w14:textId="77777777" w:rsidR="002F4479" w:rsidRDefault="002F4479" w:rsidP="00E72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60726DAD" w14:textId="77777777" w:rsidR="002F4479" w:rsidRDefault="002F4479" w:rsidP="00E72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D3541FB" w14:textId="0794544B" w:rsidR="00E726F9" w:rsidRPr="008F6D0F" w:rsidRDefault="00723426" w:rsidP="00E72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Pr>
          <w:rFonts w:ascii="Times New Roman" w:hAnsi="Times New Roman"/>
          <w:szCs w:val="24"/>
        </w:rPr>
        <w:t>James Adams</w:t>
      </w:r>
      <w:r w:rsidR="00E726F9" w:rsidRPr="008F6D0F">
        <w:rPr>
          <w:rFonts w:ascii="Times New Roman" w:hAnsi="Times New Roman"/>
          <w:szCs w:val="24"/>
        </w:rPr>
        <w:tab/>
      </w:r>
      <w:r w:rsidR="00E726F9" w:rsidRPr="008F6D0F">
        <w:rPr>
          <w:rFonts w:ascii="Times New Roman" w:hAnsi="Times New Roman"/>
          <w:szCs w:val="24"/>
        </w:rPr>
        <w:tab/>
      </w:r>
      <w:r w:rsidR="00E726F9" w:rsidRPr="008F6D0F">
        <w:rPr>
          <w:rFonts w:ascii="Times New Roman" w:hAnsi="Times New Roman"/>
          <w:szCs w:val="24"/>
        </w:rPr>
        <w:tab/>
      </w:r>
      <w:r w:rsidR="00E726F9" w:rsidRPr="008F6D0F">
        <w:rPr>
          <w:rFonts w:ascii="Times New Roman" w:hAnsi="Times New Roman"/>
          <w:szCs w:val="24"/>
        </w:rPr>
        <w:tab/>
      </w:r>
      <w:r w:rsidR="00E726F9" w:rsidRPr="008F6D0F">
        <w:rPr>
          <w:rFonts w:ascii="Times New Roman" w:hAnsi="Times New Roman"/>
          <w:szCs w:val="24"/>
        </w:rPr>
        <w:tab/>
      </w:r>
      <w:r w:rsidR="00E726F9">
        <w:rPr>
          <w:rFonts w:ascii="Times New Roman" w:hAnsi="Times New Roman"/>
          <w:szCs w:val="24"/>
        </w:rPr>
        <w:br/>
      </w:r>
      <w:r w:rsidR="00E726F9" w:rsidRPr="008F6D0F">
        <w:rPr>
          <w:rFonts w:ascii="Times New Roman" w:hAnsi="Times New Roman"/>
          <w:szCs w:val="24"/>
        </w:rPr>
        <w:t>Contracting Officer</w:t>
      </w:r>
    </w:p>
    <w:p w14:paraId="778AE62F" w14:textId="77777777" w:rsidR="00BF032D" w:rsidRPr="008511DE" w:rsidRDefault="00BF032D" w:rsidP="00BF03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Cs w:val="24"/>
        </w:rPr>
      </w:pPr>
    </w:p>
    <w:p w14:paraId="26AD86D9" w14:textId="77777777" w:rsidR="00BF032D" w:rsidRPr="008511DE" w:rsidRDefault="00BF032D" w:rsidP="00BF03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Cs w:val="24"/>
        </w:rPr>
      </w:pPr>
    </w:p>
    <w:p w14:paraId="6A1AEA5A" w14:textId="77777777" w:rsidR="00BF032D" w:rsidRPr="008511DE" w:rsidRDefault="00BF032D" w:rsidP="00812E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Times New Roman" w:hAnsi="Times New Roman"/>
          <w:szCs w:val="24"/>
        </w:rPr>
      </w:pPr>
    </w:p>
    <w:p w14:paraId="259D6F64" w14:textId="77777777" w:rsidR="00BF032D" w:rsidRPr="008511DE" w:rsidRDefault="00BF032D" w:rsidP="00812E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Times New Roman" w:hAnsi="Times New Roman"/>
          <w:szCs w:val="24"/>
        </w:rPr>
      </w:pPr>
    </w:p>
    <w:p w14:paraId="23C70A00" w14:textId="77777777" w:rsidR="00E96EE3" w:rsidRPr="008511DE" w:rsidRDefault="00E96EE3" w:rsidP="00812EAF">
      <w:pPr>
        <w:pStyle w:val="Document1"/>
        <w:keepNext w:val="0"/>
        <w:keepLines w:val="0"/>
        <w:suppressAutoHyphens/>
        <w:rPr>
          <w:rFonts w:ascii="Times New Roman" w:hAnsi="Times New Roman"/>
          <w:szCs w:val="24"/>
        </w:rPr>
      </w:pPr>
    </w:p>
    <w:p w14:paraId="25D75E18" w14:textId="77777777" w:rsidR="00E96EE3" w:rsidRPr="008511DE" w:rsidRDefault="00E96EE3" w:rsidP="00812EAF">
      <w:pPr>
        <w:suppressAutoHyphens/>
        <w:spacing w:line="240" w:lineRule="auto"/>
        <w:jc w:val="center"/>
        <w:rPr>
          <w:rFonts w:ascii="Times New Roman" w:hAnsi="Times New Roman"/>
          <w:b/>
          <w:szCs w:val="24"/>
        </w:rPr>
      </w:pPr>
      <w:r w:rsidRPr="008511DE">
        <w:rPr>
          <w:rFonts w:ascii="Times New Roman" w:hAnsi="Times New Roman"/>
          <w:b/>
          <w:szCs w:val="24"/>
        </w:rPr>
        <w:br w:type="page"/>
      </w:r>
    </w:p>
    <w:p w14:paraId="37A94D17" w14:textId="77777777" w:rsidR="00E96EE3" w:rsidRPr="008511DE" w:rsidRDefault="00E96EE3" w:rsidP="00812EAF">
      <w:pPr>
        <w:suppressAutoHyphens/>
        <w:spacing w:line="240" w:lineRule="auto"/>
        <w:jc w:val="center"/>
        <w:rPr>
          <w:rFonts w:ascii="Times New Roman" w:hAnsi="Times New Roman"/>
          <w:szCs w:val="24"/>
        </w:rPr>
      </w:pPr>
      <w:r w:rsidRPr="008511DE">
        <w:rPr>
          <w:rFonts w:ascii="Times New Roman" w:hAnsi="Times New Roman"/>
          <w:szCs w:val="24"/>
        </w:rPr>
        <w:lastRenderedPageBreak/>
        <w:t>TABLE OF CONTENTS</w:t>
      </w:r>
    </w:p>
    <w:p w14:paraId="74FF3E4C" w14:textId="77777777" w:rsidR="00E96EE3" w:rsidRPr="008511DE" w:rsidRDefault="00E96EE3" w:rsidP="00812EAF">
      <w:pPr>
        <w:suppressAutoHyphens/>
        <w:spacing w:line="240" w:lineRule="auto"/>
        <w:rPr>
          <w:rFonts w:ascii="Times New Roman" w:hAnsi="Times New Roman"/>
          <w:szCs w:val="24"/>
        </w:rPr>
      </w:pPr>
    </w:p>
    <w:p w14:paraId="7F05ECBB" w14:textId="77777777" w:rsidR="00E96EE3" w:rsidRPr="008511DE" w:rsidRDefault="00E96EE3" w:rsidP="00812EAF">
      <w:pPr>
        <w:suppressAutoHyphens/>
        <w:spacing w:line="240" w:lineRule="auto"/>
        <w:rPr>
          <w:rFonts w:ascii="Times New Roman" w:hAnsi="Times New Roman"/>
          <w:szCs w:val="24"/>
        </w:rPr>
      </w:pPr>
    </w:p>
    <w:p w14:paraId="2157BD58"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Section 1 - The Schedule</w:t>
      </w:r>
    </w:p>
    <w:p w14:paraId="3E0792BD" w14:textId="77777777" w:rsidR="00E96EE3" w:rsidRPr="008511DE" w:rsidRDefault="00E96EE3" w:rsidP="00812EAF">
      <w:pPr>
        <w:suppressAutoHyphens/>
        <w:spacing w:line="240" w:lineRule="auto"/>
        <w:jc w:val="left"/>
        <w:rPr>
          <w:rFonts w:ascii="Times New Roman" w:hAnsi="Times New Roman"/>
          <w:szCs w:val="24"/>
        </w:rPr>
      </w:pPr>
    </w:p>
    <w:p w14:paraId="43953839" w14:textId="1C9CBAFC"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DF2576">
        <w:rPr>
          <w:rFonts w:ascii="Times New Roman" w:hAnsi="Times New Roman"/>
          <w:szCs w:val="24"/>
        </w:rPr>
        <w:t>SF 1449</w:t>
      </w:r>
      <w:r w:rsidRPr="008511DE">
        <w:rPr>
          <w:rFonts w:ascii="Times New Roman" w:hAnsi="Times New Roman"/>
          <w:szCs w:val="24"/>
        </w:rPr>
        <w:t xml:space="preserve"> cover sheet</w:t>
      </w:r>
      <w:r w:rsidRPr="008511DE">
        <w:rPr>
          <w:rFonts w:ascii="Times New Roman" w:hAnsi="Times New Roman"/>
          <w:szCs w:val="24"/>
        </w:rPr>
        <w:br/>
      </w:r>
    </w:p>
    <w:p w14:paraId="4E9ABB32" w14:textId="10A2BD82" w:rsidR="00E96EE3" w:rsidRPr="008511DE" w:rsidRDefault="00E96EE3" w:rsidP="00812EAF">
      <w:pPr>
        <w:numPr>
          <w:ilvl w:val="0"/>
          <w:numId w:val="1"/>
        </w:numPr>
        <w:suppressAutoHyphens/>
        <w:spacing w:line="240" w:lineRule="auto"/>
        <w:ind w:left="1080"/>
        <w:jc w:val="left"/>
        <w:rPr>
          <w:rFonts w:ascii="Times New Roman" w:hAnsi="Times New Roman"/>
          <w:b/>
          <w:szCs w:val="24"/>
        </w:rPr>
      </w:pPr>
      <w:r w:rsidRPr="008511DE">
        <w:rPr>
          <w:rFonts w:ascii="Times New Roman" w:hAnsi="Times New Roman"/>
          <w:szCs w:val="24"/>
        </w:rPr>
        <w:t xml:space="preserve">Continuation To SF-1449, RFQ Number </w:t>
      </w:r>
      <w:r w:rsidR="00723426" w:rsidRPr="00723426">
        <w:rPr>
          <w:rFonts w:ascii="Times New Roman" w:hAnsi="Times New Roman"/>
          <w:b/>
          <w:szCs w:val="24"/>
        </w:rPr>
        <w:t>19RW6026Q0002</w:t>
      </w:r>
      <w:r w:rsidRPr="008511DE">
        <w:rPr>
          <w:rFonts w:ascii="Times New Roman" w:hAnsi="Times New Roman"/>
          <w:i/>
          <w:szCs w:val="24"/>
        </w:rPr>
        <w:t>,</w:t>
      </w:r>
      <w:r w:rsidRPr="008511DE">
        <w:rPr>
          <w:rFonts w:ascii="Times New Roman" w:hAnsi="Times New Roman"/>
          <w:szCs w:val="24"/>
        </w:rPr>
        <w:t xml:space="preserve"> Prices, Block 23</w:t>
      </w:r>
      <w:r w:rsidRPr="008511DE">
        <w:rPr>
          <w:rFonts w:ascii="Times New Roman" w:hAnsi="Times New Roman"/>
          <w:szCs w:val="24"/>
        </w:rPr>
        <w:br/>
      </w:r>
    </w:p>
    <w:p w14:paraId="210C5ADC" w14:textId="16BE58D0" w:rsidR="00E96EE3" w:rsidRPr="008511DE" w:rsidRDefault="00E96EE3" w:rsidP="00812EAF">
      <w:pPr>
        <w:numPr>
          <w:ilvl w:val="0"/>
          <w:numId w:val="1"/>
        </w:numPr>
        <w:tabs>
          <w:tab w:val="left" w:pos="0"/>
        </w:tabs>
        <w:suppressAutoHyphens/>
        <w:spacing w:line="240" w:lineRule="auto"/>
        <w:ind w:left="1080"/>
        <w:jc w:val="left"/>
        <w:rPr>
          <w:rFonts w:ascii="Times New Roman" w:hAnsi="Times New Roman"/>
          <w:szCs w:val="24"/>
        </w:rPr>
      </w:pPr>
      <w:r w:rsidRPr="008511DE">
        <w:rPr>
          <w:rFonts w:ascii="Times New Roman" w:hAnsi="Times New Roman"/>
          <w:szCs w:val="24"/>
        </w:rPr>
        <w:t xml:space="preserve">Continuation To SF-1449, RFQ Number </w:t>
      </w:r>
      <w:r w:rsidR="005E2443" w:rsidRPr="005E2443">
        <w:rPr>
          <w:rFonts w:ascii="Times New Roman" w:hAnsi="Times New Roman"/>
          <w:b/>
          <w:szCs w:val="24"/>
        </w:rPr>
        <w:t>19RW602</w:t>
      </w:r>
      <w:r w:rsidR="00723426">
        <w:rPr>
          <w:rFonts w:ascii="Times New Roman" w:hAnsi="Times New Roman"/>
          <w:b/>
          <w:szCs w:val="24"/>
        </w:rPr>
        <w:t>6</w:t>
      </w:r>
      <w:r w:rsidR="005E2443" w:rsidRPr="005E2443">
        <w:rPr>
          <w:rFonts w:ascii="Times New Roman" w:hAnsi="Times New Roman"/>
          <w:b/>
          <w:szCs w:val="24"/>
        </w:rPr>
        <w:t>Q000</w:t>
      </w:r>
      <w:r w:rsidR="00723426">
        <w:rPr>
          <w:rFonts w:ascii="Times New Roman" w:hAnsi="Times New Roman"/>
          <w:b/>
          <w:szCs w:val="24"/>
        </w:rPr>
        <w:t>2</w:t>
      </w:r>
      <w:r w:rsidRPr="008511DE">
        <w:rPr>
          <w:rFonts w:ascii="Times New Roman" w:hAnsi="Times New Roman"/>
          <w:szCs w:val="24"/>
        </w:rPr>
        <w:t xml:space="preserve">, Schedule </w:t>
      </w:r>
      <w:proofErr w:type="gramStart"/>
      <w:r w:rsidRPr="008511DE">
        <w:rPr>
          <w:rFonts w:ascii="Times New Roman" w:hAnsi="Times New Roman"/>
          <w:szCs w:val="24"/>
        </w:rPr>
        <w:t>Of</w:t>
      </w:r>
      <w:proofErr w:type="gramEnd"/>
      <w:r w:rsidRPr="008511DE">
        <w:rPr>
          <w:rFonts w:ascii="Times New Roman" w:hAnsi="Times New Roman"/>
          <w:szCs w:val="24"/>
        </w:rPr>
        <w:t xml:space="preserve"> Supplies/Services, Block 20 Description/Specifications/Work Statement</w:t>
      </w:r>
      <w:r w:rsidRPr="008511DE">
        <w:rPr>
          <w:rFonts w:ascii="Times New Roman" w:hAnsi="Times New Roman"/>
          <w:szCs w:val="24"/>
        </w:rPr>
        <w:br/>
      </w:r>
    </w:p>
    <w:p w14:paraId="720680C3" w14:textId="77777777" w:rsidR="00E96EE3" w:rsidRPr="008511DE" w:rsidRDefault="00E96EE3" w:rsidP="00812EAF">
      <w:pPr>
        <w:numPr>
          <w:ilvl w:val="0"/>
          <w:numId w:val="1"/>
        </w:numPr>
        <w:tabs>
          <w:tab w:val="left" w:pos="0"/>
        </w:tabs>
        <w:suppressAutoHyphens/>
        <w:spacing w:line="240" w:lineRule="auto"/>
        <w:ind w:left="1080"/>
        <w:jc w:val="left"/>
        <w:rPr>
          <w:rFonts w:ascii="Times New Roman" w:hAnsi="Times New Roman"/>
          <w:szCs w:val="24"/>
        </w:rPr>
      </w:pPr>
      <w:r w:rsidRPr="008511DE">
        <w:rPr>
          <w:rFonts w:ascii="Times New Roman" w:hAnsi="Times New Roman"/>
          <w:szCs w:val="24"/>
        </w:rPr>
        <w:t>Attachment 1 to Description/Specifications/Performance Work Statement, Government Furnished Property</w:t>
      </w:r>
    </w:p>
    <w:p w14:paraId="7E86A6AE" w14:textId="77777777" w:rsidR="00E96EE3" w:rsidRPr="008511DE" w:rsidRDefault="00E96EE3" w:rsidP="00812EAF">
      <w:pPr>
        <w:suppressAutoHyphens/>
        <w:spacing w:line="240" w:lineRule="auto"/>
        <w:jc w:val="left"/>
        <w:rPr>
          <w:rFonts w:ascii="Times New Roman" w:hAnsi="Times New Roman"/>
          <w:szCs w:val="24"/>
        </w:rPr>
      </w:pPr>
    </w:p>
    <w:p w14:paraId="0EB56C82"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Section 2 - Contract Clauses</w:t>
      </w:r>
    </w:p>
    <w:p w14:paraId="61105E1D" w14:textId="77777777" w:rsidR="00E96EE3" w:rsidRPr="008511DE" w:rsidRDefault="00E96EE3" w:rsidP="00812EAF">
      <w:pPr>
        <w:suppressAutoHyphens/>
        <w:spacing w:line="240" w:lineRule="auto"/>
        <w:jc w:val="left"/>
        <w:rPr>
          <w:rFonts w:ascii="Times New Roman" w:hAnsi="Times New Roman"/>
          <w:szCs w:val="24"/>
        </w:rPr>
      </w:pPr>
    </w:p>
    <w:p w14:paraId="4BF762CA"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Contract Clauses</w:t>
      </w:r>
    </w:p>
    <w:p w14:paraId="6C95BA91"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Addendum to Contract Clauses - FAR and DOSAR Clauses not Prescribed in Part 12</w:t>
      </w:r>
    </w:p>
    <w:p w14:paraId="47234F0D" w14:textId="77777777" w:rsidR="00E96EE3" w:rsidRPr="008511DE" w:rsidRDefault="00E96EE3" w:rsidP="00812EAF">
      <w:pPr>
        <w:suppressAutoHyphens/>
        <w:spacing w:line="240" w:lineRule="auto"/>
        <w:jc w:val="left"/>
        <w:rPr>
          <w:rFonts w:ascii="Times New Roman" w:hAnsi="Times New Roman"/>
          <w:szCs w:val="24"/>
        </w:rPr>
      </w:pPr>
    </w:p>
    <w:p w14:paraId="309C81A9"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Section 3 - Solicitation Provisions</w:t>
      </w:r>
    </w:p>
    <w:p w14:paraId="7F27055C" w14:textId="77777777" w:rsidR="00E96EE3" w:rsidRPr="008511DE" w:rsidRDefault="00E96EE3" w:rsidP="00812EAF">
      <w:pPr>
        <w:suppressAutoHyphens/>
        <w:spacing w:line="240" w:lineRule="auto"/>
        <w:jc w:val="left"/>
        <w:rPr>
          <w:rFonts w:ascii="Times New Roman" w:hAnsi="Times New Roman"/>
          <w:szCs w:val="24"/>
        </w:rPr>
      </w:pPr>
    </w:p>
    <w:p w14:paraId="170599E1"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Solicitation Provisions</w:t>
      </w:r>
    </w:p>
    <w:p w14:paraId="4CECFF2A"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Addendum to Solicitation Provisions - FAR and DOSAR Provisions not Prescribed in Part 12</w:t>
      </w:r>
    </w:p>
    <w:p w14:paraId="3B05D177" w14:textId="77777777" w:rsidR="00E96EE3" w:rsidRPr="008511DE" w:rsidRDefault="00E96EE3" w:rsidP="00812EAF">
      <w:pPr>
        <w:suppressAutoHyphens/>
        <w:spacing w:line="240" w:lineRule="auto"/>
        <w:jc w:val="left"/>
        <w:rPr>
          <w:rFonts w:ascii="Times New Roman" w:hAnsi="Times New Roman"/>
          <w:szCs w:val="24"/>
        </w:rPr>
      </w:pPr>
    </w:p>
    <w:p w14:paraId="69418896"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Section 4 - Evaluation Factors</w:t>
      </w:r>
    </w:p>
    <w:p w14:paraId="1221D1D7" w14:textId="77777777" w:rsidR="00E96EE3" w:rsidRPr="008511DE" w:rsidRDefault="00E96EE3" w:rsidP="00812EAF">
      <w:pPr>
        <w:suppressAutoHyphens/>
        <w:spacing w:line="240" w:lineRule="auto"/>
        <w:jc w:val="left"/>
        <w:rPr>
          <w:rFonts w:ascii="Times New Roman" w:hAnsi="Times New Roman"/>
          <w:szCs w:val="24"/>
        </w:rPr>
      </w:pPr>
    </w:p>
    <w:p w14:paraId="367BD56F"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Evaluation Factors</w:t>
      </w:r>
    </w:p>
    <w:p w14:paraId="47B7E33B"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Addendum to Evaluation Factors - FAR and DOSAR Provisions not Prescribed in Part 12</w:t>
      </w:r>
    </w:p>
    <w:p w14:paraId="74953B74" w14:textId="77777777" w:rsidR="00E96EE3" w:rsidRPr="008511DE" w:rsidRDefault="00E96EE3" w:rsidP="00812EAF">
      <w:pPr>
        <w:suppressAutoHyphens/>
        <w:spacing w:line="240" w:lineRule="auto"/>
        <w:jc w:val="left"/>
        <w:rPr>
          <w:rFonts w:ascii="Times New Roman" w:hAnsi="Times New Roman"/>
          <w:szCs w:val="24"/>
        </w:rPr>
      </w:pPr>
    </w:p>
    <w:p w14:paraId="1C16B5FF"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Section 5 - Representations and Certifications</w:t>
      </w:r>
    </w:p>
    <w:p w14:paraId="2E50BDFF" w14:textId="77777777" w:rsidR="00E96EE3" w:rsidRPr="008511DE" w:rsidRDefault="00E96EE3" w:rsidP="00812EAF">
      <w:pPr>
        <w:suppressAutoHyphens/>
        <w:spacing w:line="240" w:lineRule="auto"/>
        <w:jc w:val="left"/>
        <w:rPr>
          <w:rFonts w:ascii="Times New Roman" w:hAnsi="Times New Roman"/>
          <w:szCs w:val="24"/>
        </w:rPr>
      </w:pPr>
    </w:p>
    <w:p w14:paraId="6A95A89D"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Offeror Representations and Certifications</w:t>
      </w:r>
    </w:p>
    <w:p w14:paraId="0A728C18" w14:textId="77777777" w:rsidR="00E96EE3" w:rsidRPr="008511DE" w:rsidRDefault="00E96EE3" w:rsidP="00812EAF">
      <w:pPr>
        <w:numPr>
          <w:ilvl w:val="0"/>
          <w:numId w:val="1"/>
        </w:numPr>
        <w:suppressAutoHyphens/>
        <w:spacing w:line="240" w:lineRule="auto"/>
        <w:ind w:left="1080"/>
        <w:jc w:val="left"/>
        <w:rPr>
          <w:rFonts w:ascii="Times New Roman" w:hAnsi="Times New Roman"/>
          <w:szCs w:val="24"/>
        </w:rPr>
      </w:pPr>
      <w:r w:rsidRPr="008511DE">
        <w:rPr>
          <w:rFonts w:ascii="Times New Roman" w:hAnsi="Times New Roman"/>
          <w:szCs w:val="24"/>
        </w:rPr>
        <w:t>Addendum to Offeror Representations and Certifications - FAR and DOSAR Provisions not Prescribed in Part 12</w:t>
      </w:r>
    </w:p>
    <w:p w14:paraId="67752E43" w14:textId="77777777" w:rsidR="00E96EE3" w:rsidRPr="008511DE" w:rsidRDefault="00E96EE3" w:rsidP="00812EAF">
      <w:pPr>
        <w:suppressAutoHyphens/>
        <w:spacing w:line="240" w:lineRule="auto"/>
        <w:jc w:val="center"/>
        <w:rPr>
          <w:rFonts w:ascii="Times New Roman" w:hAnsi="Times New Roman"/>
          <w:szCs w:val="24"/>
        </w:rPr>
      </w:pPr>
      <w:r w:rsidRPr="008511DE">
        <w:rPr>
          <w:rFonts w:ascii="Times New Roman" w:hAnsi="Times New Roman"/>
          <w:b/>
          <w:szCs w:val="24"/>
        </w:rPr>
        <w:br w:type="page"/>
      </w:r>
      <w:r w:rsidRPr="008511DE">
        <w:rPr>
          <w:rFonts w:ascii="Times New Roman" w:hAnsi="Times New Roman"/>
          <w:szCs w:val="24"/>
        </w:rPr>
        <w:lastRenderedPageBreak/>
        <w:t>SECTION 1 - THE SCHEDULE</w:t>
      </w:r>
    </w:p>
    <w:p w14:paraId="157CAD5D" w14:textId="77777777" w:rsidR="00E96EE3" w:rsidRPr="008511DE" w:rsidRDefault="00E96EE3" w:rsidP="00812EAF">
      <w:pPr>
        <w:suppressAutoHyphens/>
        <w:spacing w:line="240" w:lineRule="auto"/>
        <w:jc w:val="center"/>
        <w:rPr>
          <w:rFonts w:ascii="Times New Roman" w:hAnsi="Times New Roman"/>
          <w:szCs w:val="24"/>
        </w:rPr>
      </w:pPr>
    </w:p>
    <w:p w14:paraId="6B138746" w14:textId="77777777" w:rsidR="0060142A" w:rsidRPr="008511DE" w:rsidRDefault="0060142A" w:rsidP="00812EAF">
      <w:pPr>
        <w:suppressAutoHyphens/>
        <w:spacing w:line="240" w:lineRule="auto"/>
        <w:jc w:val="center"/>
        <w:rPr>
          <w:rFonts w:ascii="Times New Roman" w:hAnsi="Times New Roman"/>
          <w:szCs w:val="24"/>
        </w:rPr>
      </w:pPr>
      <w:r w:rsidRPr="008511DE">
        <w:rPr>
          <w:rFonts w:ascii="Times New Roman" w:hAnsi="Times New Roman"/>
          <w:szCs w:val="24"/>
        </w:rPr>
        <w:t>CONTINUATION TO SF-1449</w:t>
      </w:r>
    </w:p>
    <w:p w14:paraId="67397500" w14:textId="1788CE3A" w:rsidR="00E96EE3" w:rsidRPr="008511DE" w:rsidRDefault="00E96EE3" w:rsidP="00812EAF">
      <w:pPr>
        <w:suppressAutoHyphens/>
        <w:spacing w:line="240" w:lineRule="auto"/>
        <w:jc w:val="center"/>
        <w:rPr>
          <w:rFonts w:ascii="Times New Roman" w:hAnsi="Times New Roman"/>
          <w:b/>
          <w:szCs w:val="24"/>
        </w:rPr>
      </w:pPr>
      <w:r w:rsidRPr="008511DE">
        <w:rPr>
          <w:rFonts w:ascii="Times New Roman" w:hAnsi="Times New Roman"/>
          <w:szCs w:val="24"/>
        </w:rPr>
        <w:t>RFQ NUMBER S-</w:t>
      </w:r>
      <w:r w:rsidR="005E2443" w:rsidRPr="005E2443">
        <w:rPr>
          <w:rFonts w:ascii="Times New Roman" w:hAnsi="Times New Roman"/>
          <w:b/>
          <w:szCs w:val="24"/>
        </w:rPr>
        <w:t>19RW602</w:t>
      </w:r>
      <w:r w:rsidR="00723426">
        <w:rPr>
          <w:rFonts w:ascii="Times New Roman" w:hAnsi="Times New Roman"/>
          <w:b/>
          <w:szCs w:val="24"/>
        </w:rPr>
        <w:t>6</w:t>
      </w:r>
      <w:r w:rsidR="005E2443" w:rsidRPr="005E2443">
        <w:rPr>
          <w:rFonts w:ascii="Times New Roman" w:hAnsi="Times New Roman"/>
          <w:b/>
          <w:szCs w:val="24"/>
        </w:rPr>
        <w:t>Q000</w:t>
      </w:r>
      <w:r w:rsidR="00723426">
        <w:rPr>
          <w:rFonts w:ascii="Times New Roman" w:hAnsi="Times New Roman"/>
          <w:b/>
          <w:szCs w:val="24"/>
        </w:rPr>
        <w:t>2</w:t>
      </w:r>
    </w:p>
    <w:p w14:paraId="224A627C" w14:textId="77777777" w:rsidR="00E96EE3" w:rsidRPr="008511DE" w:rsidRDefault="00E96EE3" w:rsidP="00812EAF">
      <w:pPr>
        <w:suppressAutoHyphens/>
        <w:spacing w:line="240" w:lineRule="auto"/>
        <w:jc w:val="center"/>
        <w:rPr>
          <w:rFonts w:ascii="Times New Roman" w:hAnsi="Times New Roman"/>
          <w:szCs w:val="24"/>
        </w:rPr>
      </w:pPr>
      <w:r w:rsidRPr="008511DE">
        <w:rPr>
          <w:rFonts w:ascii="Times New Roman" w:hAnsi="Times New Roman"/>
          <w:szCs w:val="24"/>
        </w:rPr>
        <w:t xml:space="preserve"> PRICES, </w:t>
      </w:r>
      <w:r w:rsidRPr="008511DE">
        <w:rPr>
          <w:rFonts w:ascii="Times New Roman" w:hAnsi="Times New Roman"/>
          <w:szCs w:val="24"/>
          <w:u w:val="single"/>
        </w:rPr>
        <w:t>BLOCK 23</w:t>
      </w:r>
      <w:r w:rsidRPr="008511DE">
        <w:rPr>
          <w:rFonts w:ascii="Times New Roman" w:hAnsi="Times New Roman"/>
          <w:szCs w:val="24"/>
        </w:rPr>
        <w:t xml:space="preserve"> </w:t>
      </w:r>
    </w:p>
    <w:p w14:paraId="1AB0EE97" w14:textId="77777777" w:rsidR="0014503E" w:rsidRPr="008511DE" w:rsidRDefault="0014503E" w:rsidP="0014503E">
      <w:pPr>
        <w:suppressAutoHyphens/>
        <w:rPr>
          <w:rFonts w:ascii="Times New Roman" w:hAnsi="Times New Roman"/>
          <w:szCs w:val="24"/>
        </w:rPr>
      </w:pPr>
    </w:p>
    <w:p w14:paraId="47793589" w14:textId="7AB6D4EE" w:rsidR="00E96EE3" w:rsidRPr="00DF2576" w:rsidRDefault="00E96EE3" w:rsidP="00AA58E4">
      <w:pPr>
        <w:spacing w:line="240" w:lineRule="auto"/>
        <w:jc w:val="left"/>
        <w:rPr>
          <w:rFonts w:ascii="Times New Roman" w:hAnsi="Times New Roman"/>
          <w:b/>
          <w:i/>
          <w:iCs/>
          <w:szCs w:val="24"/>
        </w:rPr>
      </w:pPr>
    </w:p>
    <w:p w14:paraId="1007AB87" w14:textId="77777777" w:rsidR="00E96EE3" w:rsidRPr="008511DE" w:rsidRDefault="00E96EE3" w:rsidP="00812EAF">
      <w:pPr>
        <w:pStyle w:val="Heading1"/>
        <w:tabs>
          <w:tab w:val="clear" w:pos="-720"/>
          <w:tab w:val="clear" w:pos="0"/>
        </w:tabs>
        <w:spacing w:line="240" w:lineRule="auto"/>
        <w:jc w:val="left"/>
        <w:rPr>
          <w:szCs w:val="24"/>
          <w:u w:val="none"/>
        </w:rPr>
      </w:pPr>
      <w:r w:rsidRPr="008511DE">
        <w:rPr>
          <w:szCs w:val="24"/>
          <w:u w:val="none"/>
        </w:rPr>
        <w:t>I.</w:t>
      </w:r>
      <w:r w:rsidRPr="008511DE">
        <w:rPr>
          <w:szCs w:val="24"/>
          <w:u w:val="none"/>
        </w:rPr>
        <w:tab/>
        <w:t>PERFORMANCE WORK STATEMENT</w:t>
      </w:r>
      <w:r w:rsidRPr="008511DE">
        <w:rPr>
          <w:szCs w:val="24"/>
          <w:u w:val="none"/>
        </w:rPr>
        <w:br/>
      </w:r>
    </w:p>
    <w:p w14:paraId="114C1CF5" w14:textId="302BDD2E" w:rsidR="00E96EE3" w:rsidRPr="008511DE" w:rsidRDefault="00E96EE3" w:rsidP="00E60D4A">
      <w:pPr>
        <w:numPr>
          <w:ilvl w:val="0"/>
          <w:numId w:val="11"/>
        </w:numPr>
        <w:tabs>
          <w:tab w:val="clear" w:pos="-720"/>
          <w:tab w:val="clear" w:pos="360"/>
        </w:tabs>
        <w:spacing w:line="240" w:lineRule="auto"/>
        <w:jc w:val="left"/>
        <w:rPr>
          <w:rFonts w:ascii="Times New Roman" w:hAnsi="Times New Roman"/>
          <w:szCs w:val="24"/>
        </w:rPr>
      </w:pPr>
      <w:r w:rsidRPr="008511DE">
        <w:rPr>
          <w:rFonts w:ascii="Times New Roman" w:hAnsi="Times New Roman"/>
          <w:szCs w:val="24"/>
        </w:rPr>
        <w:t xml:space="preserve">The purpose of this </w:t>
      </w:r>
      <w:proofErr w:type="gramStart"/>
      <w:r w:rsidRPr="008511DE">
        <w:rPr>
          <w:rFonts w:ascii="Times New Roman" w:hAnsi="Times New Roman"/>
          <w:szCs w:val="24"/>
        </w:rPr>
        <w:t>firm</w:t>
      </w:r>
      <w:proofErr w:type="gramEnd"/>
      <w:r w:rsidRPr="008511DE">
        <w:rPr>
          <w:rFonts w:ascii="Times New Roman" w:hAnsi="Times New Roman"/>
          <w:szCs w:val="24"/>
        </w:rPr>
        <w:t xml:space="preserve"> fixed price purchase order is for</w:t>
      </w:r>
      <w:r w:rsidR="009B08B8">
        <w:rPr>
          <w:rFonts w:ascii="Times New Roman" w:hAnsi="Times New Roman"/>
          <w:szCs w:val="24"/>
        </w:rPr>
        <w:t xml:space="preserve"> tax consultancy services</w:t>
      </w:r>
      <w:r w:rsidRPr="008511DE">
        <w:rPr>
          <w:rFonts w:ascii="Times New Roman" w:hAnsi="Times New Roman"/>
          <w:szCs w:val="24"/>
        </w:rPr>
        <w:t xml:space="preserve"> in accordance with Attachment A</w:t>
      </w:r>
      <w:r w:rsidRPr="008511DE">
        <w:rPr>
          <w:rFonts w:ascii="Times New Roman" w:hAnsi="Times New Roman"/>
          <w:b/>
          <w:i/>
          <w:szCs w:val="24"/>
        </w:rPr>
        <w:t>.</w:t>
      </w:r>
      <w:r w:rsidRPr="008511DE">
        <w:rPr>
          <w:rFonts w:ascii="Times New Roman" w:hAnsi="Times New Roman"/>
          <w:szCs w:val="24"/>
        </w:rPr>
        <w:t xml:space="preserve">  </w:t>
      </w:r>
      <w:r w:rsidRPr="008511DE">
        <w:rPr>
          <w:rFonts w:ascii="Times New Roman" w:hAnsi="Times New Roman"/>
          <w:szCs w:val="24"/>
        </w:rPr>
        <w:br/>
      </w:r>
    </w:p>
    <w:p w14:paraId="2FFF9E59" w14:textId="75FB87EA" w:rsidR="00E96EE3" w:rsidRPr="008511DE" w:rsidRDefault="00E96EE3" w:rsidP="00E60D4A">
      <w:pPr>
        <w:numPr>
          <w:ilvl w:val="0"/>
          <w:numId w:val="11"/>
        </w:numPr>
        <w:tabs>
          <w:tab w:val="clear" w:pos="-720"/>
          <w:tab w:val="clear" w:pos="360"/>
        </w:tabs>
        <w:spacing w:line="240" w:lineRule="auto"/>
        <w:jc w:val="left"/>
        <w:rPr>
          <w:rFonts w:ascii="Times New Roman" w:hAnsi="Times New Roman"/>
          <w:szCs w:val="24"/>
        </w:rPr>
      </w:pPr>
      <w:r w:rsidRPr="008511DE">
        <w:rPr>
          <w:rFonts w:ascii="Times New Roman" w:hAnsi="Times New Roman"/>
          <w:szCs w:val="24"/>
        </w:rPr>
        <w:t>The contract will be for a one-year period from the date of the contract award, with</w:t>
      </w:r>
      <w:r w:rsidR="009B08B8">
        <w:rPr>
          <w:rFonts w:ascii="Times New Roman" w:hAnsi="Times New Roman"/>
          <w:szCs w:val="24"/>
        </w:rPr>
        <w:t xml:space="preserve"> two (2)</w:t>
      </w:r>
      <w:r w:rsidRPr="008511DE">
        <w:rPr>
          <w:rFonts w:ascii="Times New Roman" w:hAnsi="Times New Roman"/>
          <w:szCs w:val="24"/>
        </w:rPr>
        <w:t xml:space="preserve"> one-year options. </w:t>
      </w:r>
    </w:p>
    <w:p w14:paraId="7C6A90C6" w14:textId="77777777" w:rsidR="00CB4CA2" w:rsidRPr="008511DE" w:rsidRDefault="00CB4CA2" w:rsidP="00812EAF">
      <w:pPr>
        <w:tabs>
          <w:tab w:val="clear" w:pos="-720"/>
        </w:tabs>
        <w:spacing w:line="240" w:lineRule="auto"/>
        <w:jc w:val="left"/>
        <w:rPr>
          <w:rFonts w:ascii="Times New Roman" w:hAnsi="Times New Roman"/>
          <w:szCs w:val="24"/>
        </w:rPr>
      </w:pPr>
    </w:p>
    <w:p w14:paraId="1A680158" w14:textId="77777777" w:rsidR="00E96EE3" w:rsidRPr="008511DE" w:rsidRDefault="00E96EE3" w:rsidP="00812EAF">
      <w:pPr>
        <w:pStyle w:val="BlockText"/>
        <w:spacing w:line="240" w:lineRule="auto"/>
        <w:rPr>
          <w:b/>
          <w:szCs w:val="24"/>
        </w:rPr>
      </w:pPr>
    </w:p>
    <w:p w14:paraId="23083CA0" w14:textId="77777777" w:rsidR="00E96EE3" w:rsidRPr="008511DE" w:rsidRDefault="00E96EE3" w:rsidP="00812EAF">
      <w:pPr>
        <w:pStyle w:val="Heading2"/>
        <w:spacing w:line="240" w:lineRule="auto"/>
        <w:rPr>
          <w:szCs w:val="24"/>
          <w:u w:val="none"/>
        </w:rPr>
      </w:pPr>
      <w:r w:rsidRPr="008511DE">
        <w:rPr>
          <w:szCs w:val="24"/>
          <w:u w:val="none"/>
        </w:rPr>
        <w:t>II. PRICING</w:t>
      </w:r>
    </w:p>
    <w:p w14:paraId="5FBAF37B" w14:textId="77777777" w:rsidR="007C4A77" w:rsidRPr="008511DE" w:rsidRDefault="007C4A77" w:rsidP="007C4A77">
      <w:pPr>
        <w:suppressAutoHyphens/>
        <w:rPr>
          <w:rFonts w:ascii="Times New Roman" w:hAnsi="Times New Roman"/>
          <w:szCs w:val="24"/>
        </w:rPr>
      </w:pPr>
    </w:p>
    <w:p w14:paraId="221BA8A0" w14:textId="07A91324" w:rsidR="007C4A77" w:rsidRPr="008511DE" w:rsidRDefault="007C4A77" w:rsidP="00676093">
      <w:pPr>
        <w:jc w:val="left"/>
        <w:rPr>
          <w:rFonts w:ascii="Times New Roman" w:hAnsi="Times New Roman"/>
          <w:b/>
          <w:i/>
          <w:szCs w:val="24"/>
        </w:rPr>
      </w:pPr>
      <w:r w:rsidRPr="008511DE">
        <w:rPr>
          <w:rFonts w:ascii="Times New Roman" w:hAnsi="Times New Roman"/>
          <w:szCs w:val="24"/>
        </w:rPr>
        <w:t xml:space="preserve">VALUE ADDED TAX.  Value Added Tax (VAT) is </w:t>
      </w:r>
      <w:r w:rsidRPr="008511DE">
        <w:rPr>
          <w:rFonts w:ascii="Times New Roman" w:hAnsi="Times New Roman"/>
          <w:szCs w:val="24"/>
          <w:u w:val="single"/>
        </w:rPr>
        <w:t>not applicable to this contract</w:t>
      </w:r>
      <w:r w:rsidRPr="008511DE">
        <w:rPr>
          <w:rFonts w:ascii="Times New Roman" w:hAnsi="Times New Roman"/>
          <w:szCs w:val="24"/>
        </w:rPr>
        <w:t xml:space="preserve"> and shall not be included in the CLIN rates or Invoices because the U.S. Embassy has a tax exemption certificate from the </w:t>
      </w:r>
      <w:r w:rsidR="009E6E38">
        <w:rPr>
          <w:rFonts w:ascii="Times New Roman" w:hAnsi="Times New Roman"/>
          <w:szCs w:val="24"/>
        </w:rPr>
        <w:t>G</w:t>
      </w:r>
      <w:r w:rsidRPr="008511DE">
        <w:rPr>
          <w:rFonts w:ascii="Times New Roman" w:hAnsi="Times New Roman"/>
          <w:szCs w:val="24"/>
        </w:rPr>
        <w:t>overnment</w:t>
      </w:r>
      <w:r w:rsidR="009E6E38">
        <w:rPr>
          <w:rFonts w:ascii="Times New Roman" w:hAnsi="Times New Roman"/>
          <w:szCs w:val="24"/>
        </w:rPr>
        <w:t xml:space="preserve"> of Rwanda</w:t>
      </w:r>
      <w:r w:rsidRPr="008511DE">
        <w:rPr>
          <w:rFonts w:ascii="Times New Roman" w:hAnsi="Times New Roman"/>
          <w:szCs w:val="24"/>
        </w:rPr>
        <w:t xml:space="preserve">. </w:t>
      </w:r>
    </w:p>
    <w:p w14:paraId="1A20CE08" w14:textId="77777777" w:rsidR="00E96EE3" w:rsidRPr="008511DE" w:rsidRDefault="00E96EE3" w:rsidP="00676093">
      <w:pPr>
        <w:tabs>
          <w:tab w:val="left" w:pos="0"/>
        </w:tabs>
        <w:suppressAutoHyphens/>
        <w:spacing w:line="240" w:lineRule="auto"/>
        <w:jc w:val="left"/>
        <w:rPr>
          <w:rFonts w:ascii="Times New Roman" w:hAnsi="Times New Roman"/>
          <w:b/>
          <w:szCs w:val="24"/>
        </w:rPr>
      </w:pPr>
    </w:p>
    <w:p w14:paraId="0F28F37D" w14:textId="3FA345BE" w:rsidR="009260D9" w:rsidRDefault="00694A0A" w:rsidP="00676093">
      <w:pPr>
        <w:tabs>
          <w:tab w:val="left" w:pos="0"/>
        </w:tabs>
        <w:suppressAutoHyphens/>
        <w:spacing w:line="240" w:lineRule="auto"/>
        <w:jc w:val="left"/>
        <w:rPr>
          <w:rFonts w:ascii="Times New Roman" w:hAnsi="Times New Roman"/>
          <w:bCs/>
          <w:szCs w:val="24"/>
        </w:rPr>
      </w:pPr>
      <w:r w:rsidRPr="00694A0A">
        <w:rPr>
          <w:rFonts w:ascii="Times New Roman" w:hAnsi="Times New Roman"/>
          <w:bCs/>
          <w:szCs w:val="24"/>
        </w:rPr>
        <w:t xml:space="preserve">This is a firm fixed price type contract under which will be issued firm, fixed-price task orders. The Embassy employs over </w:t>
      </w:r>
      <w:r w:rsidR="00D66D12">
        <w:rPr>
          <w:rFonts w:ascii="Times New Roman" w:hAnsi="Times New Roman"/>
          <w:bCs/>
          <w:szCs w:val="24"/>
        </w:rPr>
        <w:t>150</w:t>
      </w:r>
      <w:r w:rsidRPr="00694A0A">
        <w:rPr>
          <w:rFonts w:ascii="Times New Roman" w:hAnsi="Times New Roman"/>
          <w:bCs/>
          <w:szCs w:val="24"/>
        </w:rPr>
        <w:t xml:space="preserve"> locally employed staff, additional employees may be added. Offerors shall provide a monthly fee in US Dollars to perform services for locally employed staff, as well as a monthly fee to perform services for </w:t>
      </w:r>
      <w:r w:rsidR="009A7FF5">
        <w:rPr>
          <w:rFonts w:ascii="Times New Roman" w:hAnsi="Times New Roman"/>
          <w:bCs/>
          <w:szCs w:val="24"/>
        </w:rPr>
        <w:t>the same</w:t>
      </w:r>
      <w:r w:rsidRPr="00694A0A">
        <w:rPr>
          <w:rFonts w:ascii="Times New Roman" w:hAnsi="Times New Roman"/>
          <w:bCs/>
          <w:szCs w:val="24"/>
        </w:rPr>
        <w:t>.</w:t>
      </w:r>
    </w:p>
    <w:p w14:paraId="5A926B41" w14:textId="3E2986A3" w:rsidR="00694A0A" w:rsidRDefault="00694A0A" w:rsidP="00676093">
      <w:pPr>
        <w:tabs>
          <w:tab w:val="left" w:pos="0"/>
        </w:tabs>
        <w:suppressAutoHyphens/>
        <w:spacing w:line="240" w:lineRule="auto"/>
        <w:jc w:val="left"/>
        <w:rPr>
          <w:rFonts w:ascii="Times New Roman" w:hAnsi="Times New Roman"/>
          <w:bCs/>
          <w:szCs w:val="24"/>
        </w:rPr>
      </w:pPr>
    </w:p>
    <w:tbl>
      <w:tblPr>
        <w:tblW w:w="0" w:type="auto"/>
        <w:tblCellMar>
          <w:left w:w="0" w:type="dxa"/>
          <w:right w:w="0" w:type="dxa"/>
        </w:tblCellMar>
        <w:tblLook w:val="04A0" w:firstRow="1" w:lastRow="0" w:firstColumn="1" w:lastColumn="0" w:noHBand="0" w:noVBand="1"/>
      </w:tblPr>
      <w:tblGrid>
        <w:gridCol w:w="2189"/>
        <w:gridCol w:w="2781"/>
        <w:gridCol w:w="1402"/>
        <w:gridCol w:w="1484"/>
        <w:gridCol w:w="1484"/>
      </w:tblGrid>
      <w:tr w:rsidR="00694A0A" w:rsidRPr="00694A0A" w14:paraId="1B78F2AC" w14:textId="77777777" w:rsidTr="00694A0A">
        <w:trPr>
          <w:trHeight w:val="315"/>
        </w:trPr>
        <w:tc>
          <w:tcPr>
            <w:tcW w:w="26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18AF3E9"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b/>
                <w:bCs/>
                <w:sz w:val="22"/>
                <w:szCs w:val="22"/>
              </w:rPr>
              <w:t>Base year of contract</w:t>
            </w:r>
          </w:p>
        </w:tc>
        <w:tc>
          <w:tcPr>
            <w:tcW w:w="334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ABBE952"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6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5F2A0B1"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80B7F17"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C177890"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74D709C3" w14:textId="77777777" w:rsidTr="00694A0A">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027978"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1BFAA0ED"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Estimated Number of Employees</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78FC5DA4"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Rate per month</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04A1499A"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Monthly total</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3A915783"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Annual total</w:t>
            </w:r>
          </w:p>
        </w:tc>
      </w:tr>
      <w:tr w:rsidR="00694A0A" w:rsidRPr="00694A0A" w14:paraId="5DB45058" w14:textId="77777777" w:rsidTr="00694A0A">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89E817C"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73DA77CB" w14:textId="42C84E12" w:rsidR="00694A0A" w:rsidRPr="00694A0A" w:rsidRDefault="00DD0A18" w:rsidP="00694A0A">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100-200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1F32896E"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CEFCFA"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4FCBEF9E"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62BF53D0" w14:textId="77777777" w:rsidTr="00694A0A">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97B38E7"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3742D634" w14:textId="6BE3E8DB" w:rsidR="00694A0A" w:rsidRPr="00694A0A" w:rsidRDefault="00DD0A18" w:rsidP="00694A0A">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201-250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1A204C07"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641178CA"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0D53CBD5" w14:textId="77777777" w:rsidR="00694A0A" w:rsidRPr="00694A0A" w:rsidRDefault="00694A0A" w:rsidP="00694A0A">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bl>
    <w:p w14:paraId="7FEA3CAD" w14:textId="27F4C6C1" w:rsidR="00DF465C" w:rsidRDefault="00DF465C" w:rsidP="00676093">
      <w:pPr>
        <w:tabs>
          <w:tab w:val="left" w:pos="0"/>
        </w:tabs>
        <w:suppressAutoHyphens/>
        <w:spacing w:line="240" w:lineRule="auto"/>
        <w:jc w:val="left"/>
        <w:rPr>
          <w:rFonts w:ascii="Times New Roman" w:hAnsi="Times New Roman"/>
          <w:bCs/>
          <w:szCs w:val="24"/>
        </w:rPr>
      </w:pPr>
    </w:p>
    <w:p w14:paraId="7479B2AD" w14:textId="7BC88B82" w:rsidR="00694A0A" w:rsidRDefault="00694A0A" w:rsidP="00676093">
      <w:pPr>
        <w:tabs>
          <w:tab w:val="left" w:pos="0"/>
        </w:tabs>
        <w:suppressAutoHyphens/>
        <w:spacing w:line="240" w:lineRule="auto"/>
        <w:jc w:val="left"/>
        <w:rPr>
          <w:rFonts w:ascii="Times New Roman" w:hAnsi="Times New Roman"/>
          <w:bCs/>
          <w:szCs w:val="24"/>
        </w:rPr>
      </w:pPr>
    </w:p>
    <w:tbl>
      <w:tblPr>
        <w:tblW w:w="0" w:type="auto"/>
        <w:tblCellMar>
          <w:left w:w="0" w:type="dxa"/>
          <w:right w:w="0" w:type="dxa"/>
        </w:tblCellMar>
        <w:tblLook w:val="04A0" w:firstRow="1" w:lastRow="0" w:firstColumn="1" w:lastColumn="0" w:noHBand="0" w:noVBand="1"/>
      </w:tblPr>
      <w:tblGrid>
        <w:gridCol w:w="2189"/>
        <w:gridCol w:w="2781"/>
        <w:gridCol w:w="1402"/>
        <w:gridCol w:w="1484"/>
        <w:gridCol w:w="1484"/>
      </w:tblGrid>
      <w:tr w:rsidR="00694A0A" w:rsidRPr="00694A0A" w14:paraId="1F94511E" w14:textId="77777777" w:rsidTr="007B41F8">
        <w:trPr>
          <w:trHeight w:val="315"/>
        </w:trPr>
        <w:tc>
          <w:tcPr>
            <w:tcW w:w="26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3B31EBDD" w14:textId="690F21C7" w:rsidR="00694A0A" w:rsidRPr="00694A0A" w:rsidRDefault="00694A0A"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b/>
                <w:bCs/>
                <w:sz w:val="22"/>
                <w:szCs w:val="22"/>
              </w:rPr>
              <w:t>Option year 1</w:t>
            </w:r>
          </w:p>
        </w:tc>
        <w:tc>
          <w:tcPr>
            <w:tcW w:w="334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5326165"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6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8CF0693"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93C4005"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770DB27"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729662B9"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7F8BF99"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3CDAFFF0"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Estimated Number of Employees</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38996C3C"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Rate per month</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DA0FA9"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Monthly total</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897CCBD"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Annual total</w:t>
            </w:r>
          </w:p>
        </w:tc>
      </w:tr>
      <w:tr w:rsidR="00694A0A" w:rsidRPr="00694A0A" w14:paraId="374DED3B"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E563AFC"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1D219F0E" w14:textId="2423CA6E" w:rsidR="00694A0A" w:rsidRPr="00694A0A" w:rsidRDefault="00DD0A18"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100-200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2DDF96D5"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5AA2C70"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1C77B455"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4526E890"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392CDCB"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71EDCB05" w14:textId="64FB9301" w:rsidR="00694A0A" w:rsidRPr="00694A0A" w:rsidRDefault="00DD0A18"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201-250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4A927CB2"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C6987F"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0DD52631"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bl>
    <w:p w14:paraId="579CF362" w14:textId="00B4B016" w:rsidR="00694A0A" w:rsidRDefault="00694A0A" w:rsidP="00676093">
      <w:pPr>
        <w:tabs>
          <w:tab w:val="left" w:pos="0"/>
        </w:tabs>
        <w:suppressAutoHyphens/>
        <w:spacing w:line="240" w:lineRule="auto"/>
        <w:jc w:val="left"/>
        <w:rPr>
          <w:rFonts w:ascii="Times New Roman" w:hAnsi="Times New Roman"/>
          <w:bCs/>
          <w:szCs w:val="24"/>
        </w:rPr>
      </w:pPr>
    </w:p>
    <w:p w14:paraId="7A62D44B" w14:textId="77777777" w:rsidR="00DD0A18" w:rsidRDefault="00DD0A18" w:rsidP="00676093">
      <w:pPr>
        <w:tabs>
          <w:tab w:val="left" w:pos="0"/>
        </w:tabs>
        <w:suppressAutoHyphens/>
        <w:spacing w:line="240" w:lineRule="auto"/>
        <w:jc w:val="left"/>
        <w:rPr>
          <w:rFonts w:ascii="Times New Roman" w:hAnsi="Times New Roman"/>
          <w:bCs/>
          <w:szCs w:val="24"/>
        </w:rPr>
      </w:pPr>
    </w:p>
    <w:p w14:paraId="2ED3F251" w14:textId="1403DB5B" w:rsidR="00694A0A" w:rsidRDefault="00694A0A" w:rsidP="00676093">
      <w:pPr>
        <w:tabs>
          <w:tab w:val="left" w:pos="0"/>
        </w:tabs>
        <w:suppressAutoHyphens/>
        <w:spacing w:line="240" w:lineRule="auto"/>
        <w:jc w:val="left"/>
        <w:rPr>
          <w:rFonts w:ascii="Times New Roman" w:hAnsi="Times New Roman"/>
          <w:bCs/>
          <w:szCs w:val="24"/>
        </w:rPr>
      </w:pPr>
    </w:p>
    <w:tbl>
      <w:tblPr>
        <w:tblW w:w="0" w:type="auto"/>
        <w:tblCellMar>
          <w:left w:w="0" w:type="dxa"/>
          <w:right w:w="0" w:type="dxa"/>
        </w:tblCellMar>
        <w:tblLook w:val="04A0" w:firstRow="1" w:lastRow="0" w:firstColumn="1" w:lastColumn="0" w:noHBand="0" w:noVBand="1"/>
      </w:tblPr>
      <w:tblGrid>
        <w:gridCol w:w="2189"/>
        <w:gridCol w:w="2781"/>
        <w:gridCol w:w="1402"/>
        <w:gridCol w:w="1484"/>
        <w:gridCol w:w="1484"/>
      </w:tblGrid>
      <w:tr w:rsidR="00694A0A" w:rsidRPr="00694A0A" w14:paraId="6A255E9A" w14:textId="77777777" w:rsidTr="007B41F8">
        <w:trPr>
          <w:trHeight w:val="315"/>
        </w:trPr>
        <w:tc>
          <w:tcPr>
            <w:tcW w:w="26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25BCCCC" w14:textId="47790A97" w:rsidR="00694A0A" w:rsidRPr="00694A0A" w:rsidRDefault="00694A0A"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b/>
                <w:bCs/>
                <w:sz w:val="22"/>
                <w:szCs w:val="22"/>
              </w:rPr>
              <w:lastRenderedPageBreak/>
              <w:t>Option year 2</w:t>
            </w:r>
          </w:p>
        </w:tc>
        <w:tc>
          <w:tcPr>
            <w:tcW w:w="334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6CC8DF2"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6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06E3C9B"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017C8EB"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B83CB91"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18E694A3"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6AB2D7C"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5FFCCB55"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Estimated Number of Employees</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00115B31"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Rate per month</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34E41C13"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Monthly total</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2E15E45D"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Annual total</w:t>
            </w:r>
          </w:p>
        </w:tc>
      </w:tr>
      <w:tr w:rsidR="00694A0A" w:rsidRPr="00694A0A" w14:paraId="2CD05A56"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0E0E450"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2EA3CC9F" w14:textId="4F9C1CF1" w:rsidR="00694A0A" w:rsidRPr="00694A0A" w:rsidRDefault="00DD0A18"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100-200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5CEDB764"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26A16A0C"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196E055C"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r w:rsidR="00694A0A" w:rsidRPr="00694A0A" w14:paraId="37F4F121" w14:textId="77777777" w:rsidTr="007B41F8">
        <w:trPr>
          <w:trHeight w:val="315"/>
        </w:trPr>
        <w:tc>
          <w:tcPr>
            <w:tcW w:w="2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0266CC2"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Tax consultancy services</w:t>
            </w:r>
          </w:p>
        </w:tc>
        <w:tc>
          <w:tcPr>
            <w:tcW w:w="3340" w:type="dxa"/>
            <w:tcBorders>
              <w:top w:val="nil"/>
              <w:left w:val="nil"/>
              <w:bottom w:val="single" w:sz="8" w:space="0" w:color="auto"/>
              <w:right w:val="single" w:sz="8" w:space="0" w:color="auto"/>
            </w:tcBorders>
            <w:noWrap/>
            <w:tcMar>
              <w:top w:w="0" w:type="dxa"/>
              <w:left w:w="108" w:type="dxa"/>
              <w:bottom w:w="0" w:type="dxa"/>
              <w:right w:w="108" w:type="dxa"/>
            </w:tcMar>
            <w:hideMark/>
          </w:tcPr>
          <w:p w14:paraId="6D272E4F" w14:textId="10003A60" w:rsidR="00694A0A" w:rsidRPr="00694A0A" w:rsidRDefault="00DD0A18" w:rsidP="007B41F8">
            <w:pPr>
              <w:tabs>
                <w:tab w:val="clear" w:pos="-720"/>
              </w:tabs>
              <w:spacing w:line="240" w:lineRule="auto"/>
              <w:jc w:val="left"/>
              <w:rPr>
                <w:rFonts w:ascii="Calibri" w:eastAsia="Calibri" w:hAnsi="Calibri" w:cs="Calibri"/>
                <w:sz w:val="22"/>
                <w:szCs w:val="22"/>
              </w:rPr>
            </w:pPr>
            <w:r>
              <w:rPr>
                <w:rFonts w:ascii="Times New Roman" w:eastAsia="Calibri" w:hAnsi="Times New Roman"/>
                <w:sz w:val="22"/>
                <w:szCs w:val="22"/>
              </w:rPr>
              <w:t>201-250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132872C1"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11C718E1"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1E121D26" w14:textId="77777777" w:rsidR="00694A0A" w:rsidRPr="00694A0A" w:rsidRDefault="00694A0A" w:rsidP="007B41F8">
            <w:pPr>
              <w:tabs>
                <w:tab w:val="clear" w:pos="-720"/>
              </w:tabs>
              <w:spacing w:line="240" w:lineRule="auto"/>
              <w:jc w:val="left"/>
              <w:rPr>
                <w:rFonts w:ascii="Calibri" w:eastAsia="Calibri" w:hAnsi="Calibri" w:cs="Calibri"/>
                <w:sz w:val="22"/>
                <w:szCs w:val="22"/>
              </w:rPr>
            </w:pPr>
            <w:r w:rsidRPr="00694A0A">
              <w:rPr>
                <w:rFonts w:ascii="Times New Roman" w:eastAsia="Calibri" w:hAnsi="Times New Roman"/>
                <w:sz w:val="22"/>
                <w:szCs w:val="22"/>
              </w:rPr>
              <w:t> </w:t>
            </w:r>
          </w:p>
        </w:tc>
      </w:tr>
    </w:tbl>
    <w:p w14:paraId="7302ED70" w14:textId="77777777" w:rsidR="00694A0A" w:rsidRDefault="00694A0A" w:rsidP="00676093">
      <w:pPr>
        <w:tabs>
          <w:tab w:val="left" w:pos="0"/>
        </w:tabs>
        <w:suppressAutoHyphens/>
        <w:spacing w:line="240" w:lineRule="auto"/>
        <w:jc w:val="left"/>
        <w:rPr>
          <w:rFonts w:ascii="Times New Roman" w:hAnsi="Times New Roman"/>
          <w:bCs/>
          <w:szCs w:val="24"/>
        </w:rPr>
      </w:pPr>
    </w:p>
    <w:p w14:paraId="627EA37B" w14:textId="77777777" w:rsidR="00DF465C" w:rsidRDefault="00DF465C" w:rsidP="00676093">
      <w:pPr>
        <w:tabs>
          <w:tab w:val="left" w:pos="0"/>
        </w:tabs>
        <w:suppressAutoHyphens/>
        <w:spacing w:line="240" w:lineRule="auto"/>
        <w:jc w:val="left"/>
        <w:rPr>
          <w:rFonts w:ascii="Times New Roman" w:hAnsi="Times New Roman"/>
          <w:bCs/>
          <w:szCs w:val="24"/>
        </w:rPr>
      </w:pPr>
    </w:p>
    <w:tbl>
      <w:tblPr>
        <w:tblW w:w="9391" w:type="dxa"/>
        <w:tblInd w:w="113" w:type="dxa"/>
        <w:tblLook w:val="04A0" w:firstRow="1" w:lastRow="0" w:firstColumn="1" w:lastColumn="0" w:noHBand="0" w:noVBand="1"/>
      </w:tblPr>
      <w:tblGrid>
        <w:gridCol w:w="5755"/>
        <w:gridCol w:w="3636"/>
      </w:tblGrid>
      <w:tr w:rsidR="009260D9" w:rsidRPr="001E44E9" w14:paraId="462A8555" w14:textId="77777777" w:rsidTr="003101EC">
        <w:trPr>
          <w:trHeight w:val="315"/>
        </w:trPr>
        <w:tc>
          <w:tcPr>
            <w:tcW w:w="9391" w:type="dxa"/>
            <w:gridSpan w:val="2"/>
            <w:tcBorders>
              <w:top w:val="single" w:sz="4" w:space="0" w:color="auto"/>
              <w:left w:val="single" w:sz="4" w:space="0" w:color="auto"/>
              <w:bottom w:val="single" w:sz="4" w:space="0" w:color="auto"/>
              <w:right w:val="single" w:sz="4" w:space="0" w:color="auto"/>
            </w:tcBorders>
            <w:noWrap/>
            <w:vAlign w:val="bottom"/>
            <w:hideMark/>
          </w:tcPr>
          <w:p w14:paraId="0AB112CA" w14:textId="71162079"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Grand Total of Base plus Option Years</w:t>
            </w:r>
          </w:p>
        </w:tc>
      </w:tr>
      <w:tr w:rsidR="009260D9" w:rsidRPr="001E44E9" w14:paraId="75095DFF" w14:textId="77777777" w:rsidTr="003101EC">
        <w:trPr>
          <w:trHeight w:val="315"/>
        </w:trPr>
        <w:tc>
          <w:tcPr>
            <w:tcW w:w="9391"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49DF53"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r w:rsidR="009260D9" w:rsidRPr="001E44E9" w14:paraId="2D8A2A76" w14:textId="77777777" w:rsidTr="003101EC">
        <w:trPr>
          <w:trHeight w:val="315"/>
        </w:trPr>
        <w:tc>
          <w:tcPr>
            <w:tcW w:w="5755" w:type="dxa"/>
            <w:tcBorders>
              <w:top w:val="nil"/>
              <w:left w:val="single" w:sz="4" w:space="0" w:color="auto"/>
              <w:bottom w:val="single" w:sz="4" w:space="0" w:color="auto"/>
              <w:right w:val="single" w:sz="4" w:space="0" w:color="auto"/>
            </w:tcBorders>
            <w:noWrap/>
            <w:vAlign w:val="bottom"/>
            <w:hideMark/>
          </w:tcPr>
          <w:p w14:paraId="03680098"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Base Year Total</w:t>
            </w:r>
          </w:p>
        </w:tc>
        <w:tc>
          <w:tcPr>
            <w:tcW w:w="3636" w:type="dxa"/>
            <w:tcBorders>
              <w:top w:val="nil"/>
              <w:left w:val="nil"/>
              <w:bottom w:val="single" w:sz="4" w:space="0" w:color="auto"/>
              <w:right w:val="single" w:sz="4" w:space="0" w:color="auto"/>
            </w:tcBorders>
            <w:noWrap/>
            <w:vAlign w:val="bottom"/>
            <w:hideMark/>
          </w:tcPr>
          <w:p w14:paraId="47EB6B8F"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r w:rsidR="009260D9" w:rsidRPr="001E44E9" w14:paraId="3A47277B" w14:textId="77777777" w:rsidTr="003101EC">
        <w:trPr>
          <w:trHeight w:val="315"/>
        </w:trPr>
        <w:tc>
          <w:tcPr>
            <w:tcW w:w="5755" w:type="dxa"/>
            <w:tcBorders>
              <w:top w:val="nil"/>
              <w:left w:val="single" w:sz="4" w:space="0" w:color="auto"/>
              <w:bottom w:val="single" w:sz="4" w:space="0" w:color="auto"/>
              <w:right w:val="single" w:sz="4" w:space="0" w:color="auto"/>
            </w:tcBorders>
            <w:noWrap/>
            <w:vAlign w:val="bottom"/>
            <w:hideMark/>
          </w:tcPr>
          <w:p w14:paraId="288BBEB8"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First Option Year Total</w:t>
            </w:r>
          </w:p>
        </w:tc>
        <w:tc>
          <w:tcPr>
            <w:tcW w:w="3636" w:type="dxa"/>
            <w:tcBorders>
              <w:top w:val="nil"/>
              <w:left w:val="nil"/>
              <w:bottom w:val="single" w:sz="4" w:space="0" w:color="auto"/>
              <w:right w:val="single" w:sz="4" w:space="0" w:color="auto"/>
            </w:tcBorders>
            <w:noWrap/>
            <w:vAlign w:val="bottom"/>
            <w:hideMark/>
          </w:tcPr>
          <w:p w14:paraId="1420681F"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r w:rsidR="009260D9" w:rsidRPr="001E44E9" w14:paraId="0BBFB98B" w14:textId="77777777" w:rsidTr="003101EC">
        <w:trPr>
          <w:trHeight w:val="315"/>
        </w:trPr>
        <w:tc>
          <w:tcPr>
            <w:tcW w:w="5755" w:type="dxa"/>
            <w:tcBorders>
              <w:top w:val="nil"/>
              <w:left w:val="single" w:sz="4" w:space="0" w:color="auto"/>
              <w:bottom w:val="single" w:sz="4" w:space="0" w:color="auto"/>
              <w:right w:val="single" w:sz="4" w:space="0" w:color="auto"/>
            </w:tcBorders>
            <w:noWrap/>
            <w:vAlign w:val="bottom"/>
            <w:hideMark/>
          </w:tcPr>
          <w:p w14:paraId="56C278B1"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Second Option Year Total</w:t>
            </w:r>
          </w:p>
        </w:tc>
        <w:tc>
          <w:tcPr>
            <w:tcW w:w="3636" w:type="dxa"/>
            <w:tcBorders>
              <w:top w:val="nil"/>
              <w:left w:val="nil"/>
              <w:bottom w:val="single" w:sz="4" w:space="0" w:color="auto"/>
              <w:right w:val="single" w:sz="4" w:space="0" w:color="auto"/>
            </w:tcBorders>
            <w:noWrap/>
            <w:vAlign w:val="bottom"/>
            <w:hideMark/>
          </w:tcPr>
          <w:p w14:paraId="7D9D046D"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r w:rsidR="009260D9" w:rsidRPr="001E44E9" w14:paraId="0E98F5D0" w14:textId="77777777" w:rsidTr="003101EC">
        <w:trPr>
          <w:trHeight w:val="315"/>
        </w:trPr>
        <w:tc>
          <w:tcPr>
            <w:tcW w:w="9391"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151EA5F"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r w:rsidR="009260D9" w:rsidRPr="001E44E9" w14:paraId="13F297E3" w14:textId="77777777" w:rsidTr="003101EC">
        <w:trPr>
          <w:trHeight w:val="315"/>
        </w:trPr>
        <w:tc>
          <w:tcPr>
            <w:tcW w:w="5755" w:type="dxa"/>
            <w:tcBorders>
              <w:top w:val="nil"/>
              <w:left w:val="single" w:sz="4" w:space="0" w:color="auto"/>
              <w:bottom w:val="single" w:sz="4" w:space="0" w:color="auto"/>
              <w:right w:val="single" w:sz="4" w:space="0" w:color="auto"/>
            </w:tcBorders>
            <w:noWrap/>
            <w:vAlign w:val="bottom"/>
            <w:hideMark/>
          </w:tcPr>
          <w:p w14:paraId="1D1AE1FD" w14:textId="77777777" w:rsidR="009260D9" w:rsidRPr="001E44E9" w:rsidRDefault="009260D9" w:rsidP="003101EC">
            <w:pPr>
              <w:rPr>
                <w:rFonts w:ascii="Times New Roman" w:hAnsi="Times New Roman"/>
                <w:b/>
                <w:bCs/>
                <w:color w:val="000000"/>
                <w:szCs w:val="24"/>
              </w:rPr>
            </w:pPr>
            <w:r w:rsidRPr="001E44E9">
              <w:rPr>
                <w:rFonts w:ascii="Times New Roman" w:hAnsi="Times New Roman"/>
                <w:b/>
                <w:bCs/>
                <w:color w:val="000000"/>
                <w:szCs w:val="24"/>
              </w:rPr>
              <w:t>Grand Total of Base plus All Option Years</w:t>
            </w:r>
          </w:p>
        </w:tc>
        <w:tc>
          <w:tcPr>
            <w:tcW w:w="3636" w:type="dxa"/>
            <w:tcBorders>
              <w:top w:val="nil"/>
              <w:left w:val="nil"/>
              <w:bottom w:val="single" w:sz="4" w:space="0" w:color="auto"/>
              <w:right w:val="single" w:sz="4" w:space="0" w:color="auto"/>
            </w:tcBorders>
            <w:noWrap/>
            <w:vAlign w:val="bottom"/>
            <w:hideMark/>
          </w:tcPr>
          <w:p w14:paraId="2B5C6DF2" w14:textId="77777777" w:rsidR="009260D9" w:rsidRPr="001E44E9" w:rsidRDefault="009260D9" w:rsidP="003101EC">
            <w:pPr>
              <w:rPr>
                <w:rFonts w:ascii="Times New Roman" w:hAnsi="Times New Roman"/>
                <w:color w:val="000000"/>
                <w:szCs w:val="24"/>
              </w:rPr>
            </w:pPr>
            <w:r w:rsidRPr="001E44E9">
              <w:rPr>
                <w:rFonts w:ascii="Times New Roman" w:hAnsi="Times New Roman"/>
                <w:color w:val="000000"/>
                <w:szCs w:val="24"/>
              </w:rPr>
              <w:t> </w:t>
            </w:r>
          </w:p>
        </w:tc>
      </w:tr>
    </w:tbl>
    <w:p w14:paraId="0F02DC92" w14:textId="77777777" w:rsidR="009260D9" w:rsidRPr="008511DE" w:rsidRDefault="009260D9" w:rsidP="00676093">
      <w:pPr>
        <w:tabs>
          <w:tab w:val="left" w:pos="0"/>
        </w:tabs>
        <w:suppressAutoHyphens/>
        <w:spacing w:line="240" w:lineRule="auto"/>
        <w:jc w:val="left"/>
        <w:rPr>
          <w:rFonts w:ascii="Times New Roman" w:hAnsi="Times New Roman"/>
          <w:szCs w:val="24"/>
          <w:u w:val="single"/>
        </w:rPr>
      </w:pPr>
    </w:p>
    <w:p w14:paraId="7F2EA9A9" w14:textId="77777777" w:rsidR="0060142A" w:rsidRPr="008511DE" w:rsidRDefault="00252717" w:rsidP="00812EAF">
      <w:pPr>
        <w:suppressAutoHyphens/>
        <w:spacing w:line="240" w:lineRule="auto"/>
        <w:jc w:val="center"/>
        <w:rPr>
          <w:rFonts w:ascii="Times New Roman" w:hAnsi="Times New Roman"/>
          <w:szCs w:val="24"/>
        </w:rPr>
      </w:pPr>
      <w:r w:rsidRPr="008511DE">
        <w:rPr>
          <w:rFonts w:ascii="Times New Roman" w:hAnsi="Times New Roman"/>
          <w:szCs w:val="24"/>
        </w:rPr>
        <w:br w:type="page"/>
      </w:r>
      <w:r w:rsidR="00E96EE3" w:rsidRPr="008511DE">
        <w:rPr>
          <w:rFonts w:ascii="Times New Roman" w:hAnsi="Times New Roman"/>
          <w:szCs w:val="24"/>
        </w:rPr>
        <w:lastRenderedPageBreak/>
        <w:t xml:space="preserve">CONTINUATION TO SF-1449, </w:t>
      </w:r>
    </w:p>
    <w:p w14:paraId="3C2FA9E9" w14:textId="416EA120" w:rsidR="00E96EE3" w:rsidRPr="008511DE" w:rsidRDefault="00E96EE3" w:rsidP="00812EAF">
      <w:pPr>
        <w:suppressAutoHyphens/>
        <w:spacing w:line="240" w:lineRule="auto"/>
        <w:jc w:val="center"/>
        <w:rPr>
          <w:rFonts w:ascii="Times New Roman" w:hAnsi="Times New Roman"/>
          <w:szCs w:val="24"/>
        </w:rPr>
      </w:pPr>
      <w:r w:rsidRPr="008511DE">
        <w:rPr>
          <w:rFonts w:ascii="Times New Roman" w:hAnsi="Times New Roman"/>
          <w:szCs w:val="24"/>
        </w:rPr>
        <w:t xml:space="preserve">RFQ NUMBER </w:t>
      </w:r>
      <w:r w:rsidR="005E2443" w:rsidRPr="005E2443">
        <w:rPr>
          <w:rFonts w:ascii="Times New Roman" w:hAnsi="Times New Roman"/>
          <w:b/>
          <w:iCs/>
          <w:szCs w:val="24"/>
        </w:rPr>
        <w:t>19RW602</w:t>
      </w:r>
      <w:r w:rsidR="00DD0A18">
        <w:rPr>
          <w:rFonts w:ascii="Times New Roman" w:hAnsi="Times New Roman"/>
          <w:b/>
          <w:iCs/>
          <w:szCs w:val="24"/>
        </w:rPr>
        <w:t>6</w:t>
      </w:r>
      <w:r w:rsidR="005E2443" w:rsidRPr="005E2443">
        <w:rPr>
          <w:rFonts w:ascii="Times New Roman" w:hAnsi="Times New Roman"/>
          <w:b/>
          <w:iCs/>
          <w:szCs w:val="24"/>
        </w:rPr>
        <w:t>Q000</w:t>
      </w:r>
      <w:r w:rsidR="00DD0A18">
        <w:rPr>
          <w:rFonts w:ascii="Times New Roman" w:hAnsi="Times New Roman"/>
          <w:b/>
          <w:iCs/>
          <w:szCs w:val="24"/>
        </w:rPr>
        <w:t>2</w:t>
      </w:r>
    </w:p>
    <w:p w14:paraId="0B9630AE" w14:textId="77777777" w:rsidR="00E96EE3" w:rsidRPr="008511DE" w:rsidRDefault="00E96EE3" w:rsidP="00812EAF">
      <w:pPr>
        <w:suppressAutoHyphens/>
        <w:spacing w:line="240" w:lineRule="auto"/>
        <w:jc w:val="center"/>
        <w:rPr>
          <w:rFonts w:ascii="Times New Roman" w:hAnsi="Times New Roman"/>
          <w:szCs w:val="24"/>
        </w:rPr>
      </w:pPr>
      <w:r w:rsidRPr="008511DE">
        <w:rPr>
          <w:rFonts w:ascii="Times New Roman" w:hAnsi="Times New Roman"/>
          <w:szCs w:val="24"/>
        </w:rPr>
        <w:t xml:space="preserve"> SCHEDULE OF SUPPLIES/SERVICES, BLOCK 20 </w:t>
      </w:r>
    </w:p>
    <w:p w14:paraId="1BD63F4E" w14:textId="77777777" w:rsidR="00E96EE3" w:rsidRPr="003B013F" w:rsidRDefault="00E96EE3" w:rsidP="00812EAF">
      <w:pPr>
        <w:tabs>
          <w:tab w:val="left" w:pos="0"/>
        </w:tabs>
        <w:suppressAutoHyphens/>
        <w:spacing w:line="240" w:lineRule="auto"/>
        <w:jc w:val="center"/>
        <w:rPr>
          <w:rFonts w:ascii="Times New Roman" w:hAnsi="Times New Roman"/>
          <w:b/>
          <w:bCs/>
          <w:szCs w:val="24"/>
        </w:rPr>
      </w:pPr>
      <w:r w:rsidRPr="003B013F">
        <w:rPr>
          <w:rFonts w:ascii="Times New Roman" w:hAnsi="Times New Roman"/>
          <w:b/>
          <w:bCs/>
          <w:szCs w:val="24"/>
        </w:rPr>
        <w:t>DESCRIPTION/SPECIFICATIONS/WORK STATEMENT</w:t>
      </w:r>
    </w:p>
    <w:p w14:paraId="054760BE" w14:textId="77777777" w:rsidR="00E96EE3" w:rsidRPr="008511DE" w:rsidRDefault="00E96EE3" w:rsidP="00812EAF">
      <w:pPr>
        <w:spacing w:line="240" w:lineRule="auto"/>
        <w:jc w:val="left"/>
        <w:rPr>
          <w:rFonts w:ascii="Times New Roman" w:hAnsi="Times New Roman"/>
          <w:b/>
          <w:szCs w:val="24"/>
        </w:rPr>
      </w:pPr>
    </w:p>
    <w:p w14:paraId="1E56FE7D" w14:textId="77777777" w:rsidR="00E96EE3" w:rsidRPr="008511DE" w:rsidRDefault="00E96EE3" w:rsidP="00812EAF">
      <w:pPr>
        <w:spacing w:line="240" w:lineRule="auto"/>
        <w:rPr>
          <w:rFonts w:ascii="Times New Roman" w:hAnsi="Times New Roman"/>
          <w:szCs w:val="24"/>
        </w:rPr>
      </w:pPr>
    </w:p>
    <w:p w14:paraId="17635C16" w14:textId="77777777" w:rsidR="009E6E38" w:rsidRPr="009E6E38" w:rsidRDefault="009E6E38" w:rsidP="009E6E38">
      <w:pPr>
        <w:ind w:left="640"/>
        <w:rPr>
          <w:rFonts w:ascii="Times New Roman" w:hAnsi="Times New Roman"/>
          <w:szCs w:val="24"/>
        </w:rPr>
      </w:pPr>
      <w:r w:rsidRPr="009E6E38">
        <w:rPr>
          <w:rFonts w:ascii="Times New Roman" w:hAnsi="Times New Roman"/>
          <w:szCs w:val="24"/>
        </w:rPr>
        <w:t xml:space="preserve">Calculating and filing mandatory </w:t>
      </w:r>
      <w:r w:rsidRPr="009E6E38">
        <w:rPr>
          <w:rFonts w:ascii="Times New Roman" w:hAnsi="Times New Roman"/>
          <w:i/>
          <w:iCs/>
          <w:szCs w:val="24"/>
        </w:rPr>
        <w:t>employee</w:t>
      </w:r>
      <w:r w:rsidRPr="009E6E38">
        <w:rPr>
          <w:rFonts w:ascii="Times New Roman" w:hAnsi="Times New Roman"/>
          <w:szCs w:val="24"/>
        </w:rPr>
        <w:t xml:space="preserve"> tax returns and </w:t>
      </w:r>
      <w:r w:rsidRPr="009E6E38">
        <w:rPr>
          <w:rFonts w:ascii="Times New Roman" w:hAnsi="Times New Roman"/>
          <w:i/>
          <w:iCs/>
          <w:szCs w:val="24"/>
        </w:rPr>
        <w:t>employee</w:t>
      </w:r>
      <w:r w:rsidRPr="009E6E38">
        <w:rPr>
          <w:rFonts w:ascii="Times New Roman" w:hAnsi="Times New Roman"/>
          <w:szCs w:val="24"/>
        </w:rPr>
        <w:t xml:space="preserve"> Rwandan Social Security Board contributions as required by Rwanda labor laws.  Mandatory payments include:</w:t>
      </w:r>
    </w:p>
    <w:p w14:paraId="59D06EEA"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PAYE returns</w:t>
      </w:r>
    </w:p>
    <w:p w14:paraId="2C3BE651"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Withholding tax returns</w:t>
      </w:r>
    </w:p>
    <w:p w14:paraId="10FF8D11"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Employee social security contributions</w:t>
      </w:r>
    </w:p>
    <w:p w14:paraId="36D37E46" w14:textId="77777777" w:rsidR="009E6E38" w:rsidRPr="009E6E38" w:rsidRDefault="009E6E38" w:rsidP="009E6E38">
      <w:pPr>
        <w:tabs>
          <w:tab w:val="left" w:pos="1000"/>
        </w:tabs>
        <w:ind w:right="320"/>
        <w:rPr>
          <w:rFonts w:ascii="Times New Roman" w:hAnsi="Times New Roman"/>
          <w:szCs w:val="24"/>
        </w:rPr>
      </w:pPr>
    </w:p>
    <w:p w14:paraId="6AA006A3" w14:textId="77777777" w:rsidR="009E6E38" w:rsidRPr="009E6E38" w:rsidRDefault="009E6E38" w:rsidP="00E60D4A">
      <w:pPr>
        <w:numPr>
          <w:ilvl w:val="1"/>
          <w:numId w:val="20"/>
        </w:numPr>
        <w:tabs>
          <w:tab w:val="clear" w:pos="-720"/>
          <w:tab w:val="left" w:pos="1000"/>
        </w:tabs>
        <w:spacing w:line="240" w:lineRule="auto"/>
        <w:ind w:left="1000" w:right="320" w:hanging="360"/>
        <w:jc w:val="left"/>
        <w:rPr>
          <w:rFonts w:ascii="Times New Roman" w:hAnsi="Times New Roman"/>
          <w:szCs w:val="24"/>
        </w:rPr>
      </w:pPr>
      <w:r w:rsidRPr="009E6E38">
        <w:rPr>
          <w:rFonts w:ascii="Times New Roman" w:hAnsi="Times New Roman"/>
          <w:szCs w:val="24"/>
        </w:rPr>
        <w:t>Initial Services</w:t>
      </w:r>
    </w:p>
    <w:p w14:paraId="182B98CC" w14:textId="2C141A3E"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 xml:space="preserve">Establish a viable process </w:t>
      </w:r>
      <w:r w:rsidR="00CB34C3">
        <w:rPr>
          <w:rFonts w:ascii="Times New Roman" w:hAnsi="Times New Roman"/>
          <w:sz w:val="24"/>
          <w:szCs w:val="24"/>
        </w:rPr>
        <w:t xml:space="preserve">in coordination with U.S. Embassy Kigali for </w:t>
      </w:r>
      <w:r w:rsidRPr="009E6E38">
        <w:rPr>
          <w:rFonts w:ascii="Times New Roman" w:hAnsi="Times New Roman"/>
          <w:sz w:val="24"/>
          <w:szCs w:val="24"/>
        </w:rPr>
        <w:t xml:space="preserve"> payment calculation methodology for bi-weekly income tax and employee social security withholding for each employee based on gross salary and other benefits, with the exception of the community health-based insurance (CHBI) which is deducted from net salary, referencing the Embassy’s most up-to-date Local Compensation Plan (LCP).</w:t>
      </w:r>
    </w:p>
    <w:p w14:paraId="5B918E11"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 xml:space="preserve">Ensure security and confidentiality of all </w:t>
      </w:r>
      <w:proofErr w:type="gramStart"/>
      <w:r w:rsidRPr="009E6E38">
        <w:rPr>
          <w:rFonts w:ascii="Times New Roman" w:hAnsi="Times New Roman"/>
          <w:sz w:val="24"/>
          <w:szCs w:val="24"/>
        </w:rPr>
        <w:t>employee</w:t>
      </w:r>
      <w:proofErr w:type="gramEnd"/>
      <w:r w:rsidRPr="009E6E38">
        <w:rPr>
          <w:rFonts w:ascii="Times New Roman" w:hAnsi="Times New Roman"/>
          <w:sz w:val="24"/>
          <w:szCs w:val="24"/>
        </w:rPr>
        <w:t xml:space="preserve"> personal information.</w:t>
      </w:r>
    </w:p>
    <w:p w14:paraId="7A0418B6"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Develop a sound employee database and tax tables based on information provided by the Embassy.</w:t>
      </w:r>
    </w:p>
    <w:p w14:paraId="2A58CC37"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proofErr w:type="gramStart"/>
      <w:r w:rsidRPr="009E6E38">
        <w:rPr>
          <w:rFonts w:ascii="Times New Roman" w:hAnsi="Times New Roman"/>
          <w:sz w:val="24"/>
          <w:szCs w:val="24"/>
        </w:rPr>
        <w:t>Setup</w:t>
      </w:r>
      <w:proofErr w:type="gramEnd"/>
      <w:r w:rsidRPr="009E6E38">
        <w:rPr>
          <w:rFonts w:ascii="Times New Roman" w:hAnsi="Times New Roman"/>
          <w:sz w:val="24"/>
          <w:szCs w:val="24"/>
        </w:rPr>
        <w:t xml:space="preserve"> appropriate accounts with wiring instructions in place</w:t>
      </w:r>
    </w:p>
    <w:p w14:paraId="13634A2F"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Create an onboarding process for new hires in coordination with Embassy management.</w:t>
      </w:r>
    </w:p>
    <w:p w14:paraId="63219E13" w14:textId="77777777" w:rsidR="009E6E38" w:rsidRPr="009E6E38" w:rsidRDefault="009E6E38" w:rsidP="00E60D4A">
      <w:pPr>
        <w:numPr>
          <w:ilvl w:val="1"/>
          <w:numId w:val="20"/>
        </w:numPr>
        <w:tabs>
          <w:tab w:val="clear" w:pos="-720"/>
          <w:tab w:val="left" w:pos="1000"/>
        </w:tabs>
        <w:spacing w:line="240" w:lineRule="auto"/>
        <w:ind w:left="1000" w:right="320" w:hanging="360"/>
        <w:jc w:val="left"/>
        <w:rPr>
          <w:rFonts w:ascii="Times New Roman" w:hAnsi="Times New Roman"/>
          <w:szCs w:val="24"/>
        </w:rPr>
      </w:pPr>
      <w:r w:rsidRPr="009E6E38">
        <w:rPr>
          <w:rFonts w:ascii="Times New Roman" w:hAnsi="Times New Roman"/>
          <w:szCs w:val="24"/>
        </w:rPr>
        <w:t>Continuous Services</w:t>
      </w:r>
    </w:p>
    <w:p w14:paraId="1BBA372A" w14:textId="77777777" w:rsidR="009E6E38" w:rsidRPr="009E6E38" w:rsidRDefault="009E6E38" w:rsidP="009E6E38">
      <w:pPr>
        <w:tabs>
          <w:tab w:val="left" w:pos="1000"/>
        </w:tabs>
        <w:ind w:left="1000" w:right="320"/>
        <w:rPr>
          <w:rFonts w:ascii="Times New Roman" w:hAnsi="Times New Roman"/>
          <w:szCs w:val="24"/>
        </w:rPr>
      </w:pPr>
    </w:p>
    <w:p w14:paraId="51E30E30" w14:textId="77777777" w:rsidR="009E6E38" w:rsidRPr="009E6E38" w:rsidRDefault="009E6E38" w:rsidP="00E60D4A">
      <w:pPr>
        <w:numPr>
          <w:ilvl w:val="2"/>
          <w:numId w:val="20"/>
        </w:numPr>
        <w:tabs>
          <w:tab w:val="clear" w:pos="-720"/>
          <w:tab w:val="left" w:pos="1000"/>
        </w:tabs>
        <w:spacing w:line="240" w:lineRule="auto"/>
        <w:ind w:left="1000" w:right="320" w:hanging="360"/>
        <w:jc w:val="left"/>
        <w:rPr>
          <w:rFonts w:ascii="Times New Roman" w:hAnsi="Times New Roman"/>
          <w:szCs w:val="24"/>
        </w:rPr>
      </w:pPr>
      <w:r w:rsidRPr="009E6E38">
        <w:rPr>
          <w:rFonts w:ascii="Times New Roman" w:hAnsi="Times New Roman"/>
          <w:szCs w:val="24"/>
        </w:rPr>
        <w:t>Pay-As-You Earn (PAYE):</w:t>
      </w:r>
    </w:p>
    <w:p w14:paraId="0EA42FAB" w14:textId="7A874340"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proofErr w:type="gramStart"/>
      <w:r w:rsidRPr="009E6E38">
        <w:rPr>
          <w:rFonts w:ascii="Times New Roman" w:hAnsi="Times New Roman"/>
          <w:szCs w:val="24"/>
        </w:rPr>
        <w:t>Calculate</w:t>
      </w:r>
      <w:proofErr w:type="gramEnd"/>
      <w:r w:rsidRPr="009E6E38">
        <w:rPr>
          <w:rFonts w:ascii="Times New Roman" w:hAnsi="Times New Roman"/>
          <w:szCs w:val="24"/>
        </w:rPr>
        <w:t xml:space="preserve"> amount of tax to be withheld from each employee’s gross </w:t>
      </w:r>
      <w:r w:rsidR="008B4C18">
        <w:rPr>
          <w:rFonts w:ascii="Times New Roman" w:hAnsi="Times New Roman"/>
          <w:szCs w:val="24"/>
        </w:rPr>
        <w:t xml:space="preserve">bi-weekly </w:t>
      </w:r>
      <w:r w:rsidRPr="009E6E38">
        <w:rPr>
          <w:rFonts w:ascii="Times New Roman" w:hAnsi="Times New Roman"/>
          <w:szCs w:val="24"/>
        </w:rPr>
        <w:t>employment income.</w:t>
      </w:r>
    </w:p>
    <w:p w14:paraId="4BC559A2"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Prepare the monthly tax schedule to be submitted to RRA.</w:t>
      </w:r>
    </w:p>
    <w:p w14:paraId="6D0C83A0" w14:textId="7B121E44"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 xml:space="preserve">Receive funds with respect to the tax from CGFS-Bangkok and remit to the </w:t>
      </w:r>
      <w:proofErr w:type="spellStart"/>
      <w:r w:rsidRPr="009E6E38">
        <w:rPr>
          <w:rFonts w:ascii="Times New Roman" w:hAnsi="Times New Roman"/>
          <w:szCs w:val="24"/>
        </w:rPr>
        <w:t>GoR</w:t>
      </w:r>
      <w:proofErr w:type="spellEnd"/>
      <w:r w:rsidRPr="009E6E38">
        <w:rPr>
          <w:rFonts w:ascii="Times New Roman" w:hAnsi="Times New Roman"/>
          <w:szCs w:val="24"/>
        </w:rPr>
        <w:t xml:space="preserve"> RRA </w:t>
      </w:r>
      <w:r w:rsidR="008B4C18">
        <w:rPr>
          <w:rFonts w:ascii="Times New Roman" w:hAnsi="Times New Roman"/>
          <w:szCs w:val="24"/>
        </w:rPr>
        <w:t>no later than the 15</w:t>
      </w:r>
      <w:r w:rsidR="008B4C18" w:rsidRPr="008B4C18">
        <w:rPr>
          <w:rFonts w:ascii="Times New Roman" w:hAnsi="Times New Roman"/>
          <w:szCs w:val="24"/>
          <w:vertAlign w:val="superscript"/>
        </w:rPr>
        <w:t>th</w:t>
      </w:r>
      <w:r w:rsidR="008B4C18">
        <w:rPr>
          <w:rFonts w:ascii="Times New Roman" w:hAnsi="Times New Roman"/>
          <w:szCs w:val="24"/>
        </w:rPr>
        <w:t xml:space="preserve"> day of every month</w:t>
      </w:r>
      <w:r w:rsidRPr="009E6E38">
        <w:rPr>
          <w:rFonts w:ascii="Times New Roman" w:hAnsi="Times New Roman"/>
          <w:szCs w:val="24"/>
        </w:rPr>
        <w:t>.</w:t>
      </w:r>
    </w:p>
    <w:p w14:paraId="142280EC"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Remit evidence of filing and payment to Embassy management monthly.</w:t>
      </w:r>
    </w:p>
    <w:p w14:paraId="0AB89183"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Support processing corrections, as necessary.</w:t>
      </w:r>
    </w:p>
    <w:p w14:paraId="65B315C5"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 xml:space="preserve">PAYE returns – Employees whose only source of income is through remuneration from Embassy in which tax is paid at source through PAYE, or who in addition to employment income receive other income are not required to file individual annual returns. However, </w:t>
      </w:r>
      <w:proofErr w:type="gramStart"/>
      <w:r w:rsidRPr="009E6E38">
        <w:rPr>
          <w:rFonts w:ascii="Times New Roman" w:hAnsi="Times New Roman"/>
          <w:szCs w:val="24"/>
        </w:rPr>
        <w:t>in case</w:t>
      </w:r>
      <w:proofErr w:type="gramEnd"/>
      <w:r w:rsidRPr="009E6E38">
        <w:rPr>
          <w:rFonts w:ascii="Times New Roman" w:hAnsi="Times New Roman"/>
          <w:szCs w:val="24"/>
        </w:rPr>
        <w:t xml:space="preserve"> any employee has other sources of income in addition to the above, </w:t>
      </w:r>
      <w:proofErr w:type="gramStart"/>
      <w:r w:rsidRPr="009E6E38">
        <w:rPr>
          <w:rFonts w:ascii="Times New Roman" w:hAnsi="Times New Roman"/>
          <w:szCs w:val="24"/>
        </w:rPr>
        <w:t>employee</w:t>
      </w:r>
      <w:proofErr w:type="gramEnd"/>
      <w:r w:rsidRPr="009E6E38">
        <w:rPr>
          <w:rFonts w:ascii="Times New Roman" w:hAnsi="Times New Roman"/>
          <w:szCs w:val="24"/>
        </w:rPr>
        <w:t xml:space="preserve"> will have an obligation to file individual annual returns with RRA. Proposed scope of work does not cover this obligation.</w:t>
      </w:r>
    </w:p>
    <w:p w14:paraId="225715D6"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Assist with queries from RRA or ad hoc consulting work.</w:t>
      </w:r>
    </w:p>
    <w:p w14:paraId="01ED8278"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lastRenderedPageBreak/>
        <w:t>Generate end of year tax certificates for each employee showing how much individuals remitted in taxes for the calendar year.</w:t>
      </w:r>
    </w:p>
    <w:p w14:paraId="0FB2F343" w14:textId="000DA796"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Generate and submit a report to the Embassy (in an agreed upon format) within three business days, indicating the amount of payroll tax deducted from each employee’s pay</w:t>
      </w:r>
      <w:r w:rsidR="00CB34C3">
        <w:rPr>
          <w:rFonts w:ascii="Times New Roman" w:hAnsi="Times New Roman"/>
          <w:szCs w:val="24"/>
        </w:rPr>
        <w:t>.</w:t>
      </w:r>
    </w:p>
    <w:p w14:paraId="5F2B17A0" w14:textId="77777777" w:rsidR="009E6E38" w:rsidRPr="009E6E38" w:rsidRDefault="009E6E38" w:rsidP="009E6E38">
      <w:pPr>
        <w:tabs>
          <w:tab w:val="left" w:pos="1000"/>
        </w:tabs>
        <w:ind w:right="320"/>
        <w:rPr>
          <w:rFonts w:ascii="Times New Roman" w:hAnsi="Times New Roman"/>
          <w:szCs w:val="24"/>
        </w:rPr>
      </w:pPr>
    </w:p>
    <w:p w14:paraId="13362E25" w14:textId="77777777" w:rsidR="009E6E38" w:rsidRPr="009E6E38" w:rsidRDefault="009E6E38" w:rsidP="009E6E38">
      <w:pPr>
        <w:tabs>
          <w:tab w:val="left" w:pos="1000"/>
        </w:tabs>
        <w:ind w:right="320"/>
        <w:rPr>
          <w:rFonts w:ascii="Times New Roman" w:hAnsi="Times New Roman"/>
          <w:szCs w:val="24"/>
        </w:rPr>
      </w:pPr>
      <w:r w:rsidRPr="009E6E38">
        <w:rPr>
          <w:rFonts w:ascii="Times New Roman" w:hAnsi="Times New Roman"/>
          <w:szCs w:val="24"/>
        </w:rPr>
        <w:tab/>
        <w:t>Employee Social Security Contributions:</w:t>
      </w:r>
    </w:p>
    <w:p w14:paraId="2094ECD4" w14:textId="5C955C42"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Calculate amount that each employee must contribute to social security benefits to include, pension,</w:t>
      </w:r>
      <w:r w:rsidR="00CB34C3">
        <w:rPr>
          <w:rFonts w:ascii="Times New Roman" w:hAnsi="Times New Roman"/>
          <w:szCs w:val="24"/>
        </w:rPr>
        <w:t xml:space="preserve"> </w:t>
      </w:r>
      <w:r w:rsidRPr="009E6E38">
        <w:rPr>
          <w:rFonts w:ascii="Times New Roman" w:hAnsi="Times New Roman"/>
          <w:szCs w:val="24"/>
        </w:rPr>
        <w:t>maternity, and CBH</w:t>
      </w:r>
      <w:r w:rsidR="008B4C18">
        <w:rPr>
          <w:rFonts w:ascii="Times New Roman" w:hAnsi="Times New Roman"/>
          <w:szCs w:val="24"/>
        </w:rPr>
        <w:t>I</w:t>
      </w:r>
      <w:r w:rsidRPr="009E6E38">
        <w:rPr>
          <w:rFonts w:ascii="Times New Roman" w:hAnsi="Times New Roman"/>
          <w:szCs w:val="24"/>
        </w:rPr>
        <w:t xml:space="preserve">, to the RSSB </w:t>
      </w:r>
      <w:proofErr w:type="gramStart"/>
      <w:r w:rsidRPr="009E6E38">
        <w:rPr>
          <w:rFonts w:ascii="Times New Roman" w:hAnsi="Times New Roman"/>
          <w:szCs w:val="24"/>
        </w:rPr>
        <w:t>on a monthly basis</w:t>
      </w:r>
      <w:proofErr w:type="gramEnd"/>
      <w:r w:rsidRPr="009E6E38">
        <w:rPr>
          <w:rFonts w:ascii="Times New Roman" w:hAnsi="Times New Roman"/>
          <w:szCs w:val="24"/>
        </w:rPr>
        <w:t>.</w:t>
      </w:r>
    </w:p>
    <w:p w14:paraId="0C4E3B03"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Maintain an accurate account of how much each employee has contributed.</w:t>
      </w:r>
    </w:p>
    <w:p w14:paraId="303AAC32"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Assist with queries from RSSB or ad hoc consulting work.</w:t>
      </w:r>
    </w:p>
    <w:p w14:paraId="55ECC64A"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Support Embassy management with RSSB discrepancies.</w:t>
      </w:r>
    </w:p>
    <w:p w14:paraId="777FF3B3" w14:textId="77777777" w:rsidR="009E6E38" w:rsidRPr="009E6E38" w:rsidRDefault="009E6E38" w:rsidP="009E6E38">
      <w:pPr>
        <w:tabs>
          <w:tab w:val="left" w:pos="1000"/>
        </w:tabs>
        <w:ind w:right="320"/>
        <w:rPr>
          <w:rFonts w:ascii="Times New Roman" w:hAnsi="Times New Roman"/>
          <w:szCs w:val="24"/>
        </w:rPr>
      </w:pPr>
    </w:p>
    <w:p w14:paraId="02B50CAC" w14:textId="77777777" w:rsidR="009E6E38" w:rsidRPr="009E6E38" w:rsidRDefault="009E6E38" w:rsidP="009E6E38">
      <w:pPr>
        <w:tabs>
          <w:tab w:val="left" w:pos="1000"/>
        </w:tabs>
        <w:ind w:left="1720" w:right="320"/>
        <w:rPr>
          <w:rFonts w:ascii="Times New Roman" w:hAnsi="Times New Roman"/>
          <w:szCs w:val="24"/>
        </w:rPr>
      </w:pPr>
    </w:p>
    <w:p w14:paraId="76B3D2A9" w14:textId="77777777" w:rsidR="009E6E38" w:rsidRPr="009E6E38" w:rsidRDefault="009E6E38" w:rsidP="009E6E38">
      <w:pPr>
        <w:tabs>
          <w:tab w:val="left" w:pos="1000"/>
        </w:tabs>
        <w:ind w:left="1000" w:right="320"/>
        <w:rPr>
          <w:rFonts w:ascii="Times New Roman" w:hAnsi="Times New Roman"/>
          <w:szCs w:val="24"/>
        </w:rPr>
      </w:pPr>
      <w:r w:rsidRPr="009E6E38">
        <w:rPr>
          <w:rFonts w:ascii="Times New Roman" w:hAnsi="Times New Roman"/>
          <w:szCs w:val="24"/>
        </w:rPr>
        <w:t>Provide the following Withholding tax (WHT) compliance assistance:</w:t>
      </w:r>
    </w:p>
    <w:p w14:paraId="6BA595BB"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Coordinate with U.S. payroll office (CGFS-Bangkok) to report changes to the standard tax field (for increases, changes in social security contributions, etc.) and any additional tax changes which will be once-off tax adjustments for the employee.</w:t>
      </w:r>
    </w:p>
    <w:p w14:paraId="4A6E0CE9" w14:textId="1E07D69B" w:rsid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Approximately twice per year, performer will adjust tax calculation processes – last pay period in June, to adjust for any major pay changes; and the final pay period in November in which employees receive bonuses.</w:t>
      </w:r>
    </w:p>
    <w:p w14:paraId="6AA53158" w14:textId="77777777" w:rsidR="003B31BE" w:rsidRDefault="003B31BE" w:rsidP="003B31BE">
      <w:pPr>
        <w:tabs>
          <w:tab w:val="clear" w:pos="-720"/>
          <w:tab w:val="left" w:pos="1000"/>
        </w:tabs>
        <w:spacing w:line="240" w:lineRule="auto"/>
        <w:ind w:right="320"/>
        <w:jc w:val="left"/>
        <w:rPr>
          <w:rFonts w:ascii="Times New Roman" w:hAnsi="Times New Roman"/>
          <w:szCs w:val="24"/>
        </w:rPr>
      </w:pPr>
    </w:p>
    <w:p w14:paraId="34F00A6C" w14:textId="77777777" w:rsidR="003B31BE" w:rsidRDefault="003B31BE" w:rsidP="003B31BE">
      <w:pPr>
        <w:tabs>
          <w:tab w:val="clear" w:pos="-720"/>
          <w:tab w:val="left" w:pos="1000"/>
        </w:tabs>
        <w:spacing w:line="240" w:lineRule="auto"/>
        <w:ind w:right="320"/>
        <w:jc w:val="left"/>
        <w:rPr>
          <w:rFonts w:ascii="Times New Roman" w:hAnsi="Times New Roman"/>
          <w:szCs w:val="24"/>
        </w:rPr>
      </w:pPr>
    </w:p>
    <w:p w14:paraId="00F71326" w14:textId="77777777" w:rsidR="003B31BE" w:rsidRDefault="003B31BE" w:rsidP="003B31BE">
      <w:pPr>
        <w:tabs>
          <w:tab w:val="clear" w:pos="-720"/>
          <w:tab w:val="left" w:pos="1000"/>
        </w:tabs>
        <w:spacing w:line="240" w:lineRule="auto"/>
        <w:ind w:right="320"/>
        <w:jc w:val="left"/>
        <w:rPr>
          <w:rFonts w:ascii="Times New Roman" w:hAnsi="Times New Roman"/>
          <w:szCs w:val="24"/>
        </w:rPr>
      </w:pPr>
    </w:p>
    <w:p w14:paraId="46445776"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II.</w:t>
      </w:r>
      <w:r w:rsidRPr="00A0548E">
        <w:rPr>
          <w:rFonts w:ascii="Times New Roman" w:hAnsi="Times New Roman"/>
          <w:szCs w:val="24"/>
        </w:rPr>
        <w:tab/>
        <w:t>TERM OF CONTRACT</w:t>
      </w:r>
    </w:p>
    <w:p w14:paraId="46DC33D1"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30DC4ADC" w14:textId="77777777" w:rsidR="00E25AE9" w:rsidRDefault="00A0548E" w:rsidP="00E60D4A">
      <w:pPr>
        <w:numPr>
          <w:ilvl w:val="0"/>
          <w:numId w:val="24"/>
        </w:numPr>
        <w:tabs>
          <w:tab w:val="clear" w:pos="-720"/>
          <w:tab w:val="left" w:pos="1000"/>
        </w:tabs>
        <w:spacing w:line="240" w:lineRule="auto"/>
        <w:ind w:left="720" w:right="320" w:hanging="720"/>
        <w:jc w:val="left"/>
        <w:rPr>
          <w:rFonts w:ascii="Times New Roman" w:hAnsi="Times New Roman"/>
          <w:szCs w:val="24"/>
        </w:rPr>
      </w:pPr>
      <w:r w:rsidRPr="00B561B1">
        <w:rPr>
          <w:rFonts w:ascii="Times New Roman" w:hAnsi="Times New Roman"/>
          <w:szCs w:val="24"/>
        </w:rPr>
        <w:t>The anticipated contractual period will be for one (1) year with two (2) possible renewals of one year each, subject to budgetary approval on a yearly basis. U.S Embassy Kigali reserves the right to alter this period upon review of all proposals.</w:t>
      </w:r>
    </w:p>
    <w:p w14:paraId="7DE52CC1" w14:textId="77777777" w:rsidR="00E25AE9" w:rsidRDefault="00A0548E" w:rsidP="00E60D4A">
      <w:pPr>
        <w:numPr>
          <w:ilvl w:val="0"/>
          <w:numId w:val="24"/>
        </w:numPr>
        <w:tabs>
          <w:tab w:val="clear" w:pos="-720"/>
          <w:tab w:val="left" w:pos="1000"/>
        </w:tabs>
        <w:spacing w:line="240" w:lineRule="auto"/>
        <w:ind w:left="720" w:right="320" w:hanging="720"/>
        <w:jc w:val="left"/>
        <w:rPr>
          <w:rFonts w:ascii="Times New Roman" w:hAnsi="Times New Roman"/>
          <w:szCs w:val="24"/>
        </w:rPr>
      </w:pPr>
      <w:r w:rsidRPr="00E25AE9">
        <w:rPr>
          <w:rFonts w:ascii="Times New Roman" w:hAnsi="Times New Roman"/>
          <w:szCs w:val="24"/>
        </w:rPr>
        <w:t>The Embassy reserves the right to terminate the awarded vendor’s services for cause at any time during the term of the contract.</w:t>
      </w:r>
      <w:r w:rsidR="00E25AE9" w:rsidRPr="00E25AE9">
        <w:rPr>
          <w:rFonts w:ascii="Times New Roman" w:hAnsi="Times New Roman"/>
          <w:szCs w:val="24"/>
        </w:rPr>
        <w:t xml:space="preserve"> </w:t>
      </w:r>
    </w:p>
    <w:p w14:paraId="5B579709" w14:textId="77777777" w:rsidR="00E25AE9" w:rsidRDefault="00A0548E" w:rsidP="00E60D4A">
      <w:pPr>
        <w:numPr>
          <w:ilvl w:val="0"/>
          <w:numId w:val="24"/>
        </w:numPr>
        <w:tabs>
          <w:tab w:val="clear" w:pos="-720"/>
          <w:tab w:val="left" w:pos="1000"/>
        </w:tabs>
        <w:spacing w:line="240" w:lineRule="auto"/>
        <w:ind w:left="720" w:right="320" w:hanging="720"/>
        <w:jc w:val="left"/>
        <w:rPr>
          <w:rFonts w:ascii="Times New Roman" w:hAnsi="Times New Roman"/>
          <w:szCs w:val="24"/>
        </w:rPr>
      </w:pPr>
      <w:proofErr w:type="gramStart"/>
      <w:r w:rsidRPr="00E25AE9">
        <w:rPr>
          <w:rFonts w:ascii="Times New Roman" w:hAnsi="Times New Roman"/>
          <w:szCs w:val="24"/>
        </w:rPr>
        <w:t>In the event that</w:t>
      </w:r>
      <w:proofErr w:type="gramEnd"/>
      <w:r w:rsidRPr="00E25AE9">
        <w:rPr>
          <w:rFonts w:ascii="Times New Roman" w:hAnsi="Times New Roman"/>
          <w:szCs w:val="24"/>
        </w:rPr>
        <w:t xml:space="preserve"> the contract is terminated either by contract expiration, or by voluntary termination by the Embassy, the vendor must continue all services until new services become completely operational.</w:t>
      </w:r>
    </w:p>
    <w:p w14:paraId="66A028CD" w14:textId="5BE42B22" w:rsidR="00A0548E" w:rsidRPr="00E25AE9" w:rsidRDefault="00A0548E" w:rsidP="00E60D4A">
      <w:pPr>
        <w:numPr>
          <w:ilvl w:val="0"/>
          <w:numId w:val="24"/>
        </w:numPr>
        <w:tabs>
          <w:tab w:val="clear" w:pos="-720"/>
          <w:tab w:val="left" w:pos="1000"/>
        </w:tabs>
        <w:spacing w:line="240" w:lineRule="auto"/>
        <w:ind w:left="720" w:right="320" w:hanging="720"/>
        <w:jc w:val="left"/>
        <w:rPr>
          <w:rFonts w:ascii="Times New Roman" w:hAnsi="Times New Roman"/>
          <w:szCs w:val="24"/>
        </w:rPr>
      </w:pPr>
      <w:r w:rsidRPr="00E25AE9">
        <w:rPr>
          <w:rFonts w:ascii="Times New Roman" w:hAnsi="Times New Roman"/>
          <w:szCs w:val="24"/>
        </w:rPr>
        <w:t>The vendor will be responsible for any additional costs incurred by the Embassy in utilizing any replacement firm.</w:t>
      </w:r>
    </w:p>
    <w:p w14:paraId="294A2075" w14:textId="77777777" w:rsidR="00A0548E" w:rsidRDefault="00A0548E" w:rsidP="00A0548E">
      <w:pPr>
        <w:tabs>
          <w:tab w:val="clear" w:pos="-720"/>
          <w:tab w:val="left" w:pos="1000"/>
        </w:tabs>
        <w:spacing w:line="240" w:lineRule="auto"/>
        <w:ind w:right="320"/>
        <w:jc w:val="left"/>
        <w:rPr>
          <w:rFonts w:ascii="Times New Roman" w:hAnsi="Times New Roman"/>
          <w:szCs w:val="24"/>
        </w:rPr>
      </w:pPr>
    </w:p>
    <w:p w14:paraId="3F8FC222" w14:textId="77777777" w:rsidR="0030459D" w:rsidRDefault="0030459D" w:rsidP="00A0548E">
      <w:pPr>
        <w:tabs>
          <w:tab w:val="clear" w:pos="-720"/>
          <w:tab w:val="left" w:pos="1000"/>
        </w:tabs>
        <w:spacing w:line="240" w:lineRule="auto"/>
        <w:ind w:right="320"/>
        <w:jc w:val="left"/>
        <w:rPr>
          <w:rFonts w:ascii="Times New Roman" w:hAnsi="Times New Roman"/>
          <w:szCs w:val="24"/>
        </w:rPr>
      </w:pPr>
    </w:p>
    <w:p w14:paraId="61599416" w14:textId="77777777" w:rsidR="0030459D" w:rsidRDefault="0030459D" w:rsidP="00A0548E">
      <w:pPr>
        <w:tabs>
          <w:tab w:val="clear" w:pos="-720"/>
          <w:tab w:val="left" w:pos="1000"/>
        </w:tabs>
        <w:spacing w:line="240" w:lineRule="auto"/>
        <w:ind w:right="320"/>
        <w:jc w:val="left"/>
        <w:rPr>
          <w:rFonts w:ascii="Times New Roman" w:hAnsi="Times New Roman"/>
          <w:szCs w:val="24"/>
        </w:rPr>
      </w:pPr>
    </w:p>
    <w:p w14:paraId="53DC39A5" w14:textId="77777777" w:rsidR="0030459D" w:rsidRPr="00A0548E" w:rsidRDefault="0030459D" w:rsidP="00A0548E">
      <w:pPr>
        <w:tabs>
          <w:tab w:val="clear" w:pos="-720"/>
          <w:tab w:val="left" w:pos="1000"/>
        </w:tabs>
        <w:spacing w:line="240" w:lineRule="auto"/>
        <w:ind w:right="320"/>
        <w:jc w:val="left"/>
        <w:rPr>
          <w:rFonts w:ascii="Times New Roman" w:hAnsi="Times New Roman"/>
          <w:szCs w:val="24"/>
        </w:rPr>
      </w:pPr>
    </w:p>
    <w:p w14:paraId="1BCBF622"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III.</w:t>
      </w:r>
      <w:r w:rsidRPr="00A0548E">
        <w:rPr>
          <w:rFonts w:ascii="Times New Roman" w:hAnsi="Times New Roman"/>
          <w:szCs w:val="24"/>
        </w:rPr>
        <w:tab/>
        <w:t>PROCEDURAL REQUIREMENTS AND AMENDMENTS</w:t>
      </w:r>
    </w:p>
    <w:p w14:paraId="7AAE30B8"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078FEFCB"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43899D1A" w14:textId="7E515166" w:rsidR="009E199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 xml:space="preserve">The awarded vendor will comply with all procedural instructions that may be issued from time to time by the Contracting Officer of the Embassy or </w:t>
      </w:r>
      <w:r w:rsidR="00BC5311">
        <w:rPr>
          <w:rFonts w:ascii="Times New Roman" w:hAnsi="Times New Roman"/>
          <w:sz w:val="24"/>
          <w:szCs w:val="32"/>
        </w:rPr>
        <w:t>his/</w:t>
      </w:r>
      <w:r w:rsidRPr="00EA2CFE">
        <w:rPr>
          <w:rFonts w:ascii="Times New Roman" w:hAnsi="Times New Roman"/>
          <w:sz w:val="24"/>
          <w:szCs w:val="32"/>
        </w:rPr>
        <w:t xml:space="preserve">her </w:t>
      </w:r>
      <w:proofErr w:type="gramStart"/>
      <w:r w:rsidRPr="00EA2CFE">
        <w:rPr>
          <w:rFonts w:ascii="Times New Roman" w:hAnsi="Times New Roman"/>
          <w:sz w:val="24"/>
          <w:szCs w:val="32"/>
        </w:rPr>
        <w:t>designee</w:t>
      </w:r>
      <w:proofErr w:type="gramEnd"/>
      <w:r w:rsidRPr="00EA2CFE">
        <w:rPr>
          <w:rFonts w:ascii="Times New Roman" w:hAnsi="Times New Roman"/>
          <w:sz w:val="24"/>
          <w:szCs w:val="32"/>
        </w:rPr>
        <w:t>.</w:t>
      </w:r>
      <w:r w:rsidR="009E199E" w:rsidRPr="00EA2CFE">
        <w:rPr>
          <w:rFonts w:ascii="Times New Roman" w:hAnsi="Times New Roman"/>
          <w:sz w:val="24"/>
          <w:szCs w:val="32"/>
        </w:rPr>
        <w:t xml:space="preserve"> </w:t>
      </w:r>
    </w:p>
    <w:p w14:paraId="761DA104" w14:textId="77777777" w:rsidR="00EA2CF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lastRenderedPageBreak/>
        <w:t>During the contract period, no change is permitted in any of its conditions and specifications unless the awarded vendor receives written approval from the Contracting Officer or her respective designee.</w:t>
      </w:r>
    </w:p>
    <w:p w14:paraId="49B5F83D" w14:textId="77777777" w:rsidR="00EA2CF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 xml:space="preserve">Should the awarded vendor find at any time that existing conditions make modification in requirements desirable; it shall promptly report such matters to the Contracting Officer or </w:t>
      </w:r>
      <w:proofErr w:type="gramStart"/>
      <w:r w:rsidRPr="00EA2CFE">
        <w:rPr>
          <w:rFonts w:ascii="Times New Roman" w:hAnsi="Times New Roman"/>
          <w:sz w:val="24"/>
          <w:szCs w:val="32"/>
        </w:rPr>
        <w:t>designee</w:t>
      </w:r>
      <w:proofErr w:type="gramEnd"/>
      <w:r w:rsidRPr="00EA2CFE">
        <w:rPr>
          <w:rFonts w:ascii="Times New Roman" w:hAnsi="Times New Roman"/>
          <w:sz w:val="24"/>
          <w:szCs w:val="32"/>
        </w:rPr>
        <w:t xml:space="preserve"> of the Embassy for consideration and decision.</w:t>
      </w:r>
      <w:r w:rsidR="00EA2CFE" w:rsidRPr="00EA2CFE">
        <w:rPr>
          <w:rFonts w:ascii="Times New Roman" w:hAnsi="Times New Roman"/>
          <w:sz w:val="24"/>
          <w:szCs w:val="32"/>
        </w:rPr>
        <w:t xml:space="preserve"> </w:t>
      </w:r>
    </w:p>
    <w:p w14:paraId="24C10A12" w14:textId="2A52E8B4" w:rsidR="00A0548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During the period of contract or any extension thereof, the Embassy reserves the right to add or delete specific devices.</w:t>
      </w:r>
    </w:p>
    <w:p w14:paraId="1CAC1AE6" w14:textId="6D627857" w:rsidR="00A0548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U.S Embassy Kigali may make changes in the general scope of the contract services provided by the vendor by written notice. The vendor shall promptly comply with the notice and shall bring all subsequent services in conformance with the notice.</w:t>
      </w:r>
    </w:p>
    <w:p w14:paraId="1190B28A" w14:textId="00958EE0" w:rsidR="00A0548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If any such changes cause a material increase or decrease in the vendor’s cost of operation or the time required for attainment of required service levels, an equitable adjustment in the contract cost or time allotted for fulfillment of the contract shall be negotiated and the contract modified accordingly. Any change, alteration or modification of any contract will be valid and binding only if a submittal of a proposal, vendor hereby agrees to negotiate on good faith.</w:t>
      </w:r>
    </w:p>
    <w:p w14:paraId="771E0875" w14:textId="3D6CCD02" w:rsidR="00A0548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The awarded tax firm may not assign sell or sub-contract its obligations under the contract to any third party without prior approval in writing by the Embassy.</w:t>
      </w:r>
    </w:p>
    <w:p w14:paraId="563776C6" w14:textId="5E9A178C" w:rsidR="00A0548E" w:rsidRPr="00EA2CFE" w:rsidRDefault="00A0548E" w:rsidP="00E60D4A">
      <w:pPr>
        <w:pStyle w:val="ListParagraph"/>
        <w:numPr>
          <w:ilvl w:val="0"/>
          <w:numId w:val="25"/>
        </w:numPr>
        <w:tabs>
          <w:tab w:val="left" w:pos="1000"/>
        </w:tabs>
        <w:ind w:right="320"/>
        <w:rPr>
          <w:rFonts w:ascii="Times New Roman" w:hAnsi="Times New Roman"/>
          <w:sz w:val="24"/>
          <w:szCs w:val="32"/>
        </w:rPr>
      </w:pPr>
      <w:r w:rsidRPr="00EA2CFE">
        <w:rPr>
          <w:rFonts w:ascii="Times New Roman" w:hAnsi="Times New Roman"/>
          <w:sz w:val="24"/>
          <w:szCs w:val="32"/>
        </w:rPr>
        <w:t>The vendor selected shall comply with all applicable U.S Embassy and local statutes, rules and regulations, inclusive of those specific to only Embassy procedures.</w:t>
      </w:r>
    </w:p>
    <w:p w14:paraId="28D476F4"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79E42D21"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IV.</w:t>
      </w:r>
      <w:r w:rsidRPr="00A0548E">
        <w:rPr>
          <w:rFonts w:ascii="Times New Roman" w:hAnsi="Times New Roman"/>
          <w:szCs w:val="24"/>
        </w:rPr>
        <w:tab/>
        <w:t>COMPLIANCE LAWS &amp; REGULATIONS</w:t>
      </w:r>
    </w:p>
    <w:p w14:paraId="41A4378F"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53F44A6E" w14:textId="53AC866B" w:rsidR="00A0548E" w:rsidRPr="00F842CB" w:rsidRDefault="00A0548E" w:rsidP="00E60D4A">
      <w:pPr>
        <w:pStyle w:val="ListParagraph"/>
        <w:numPr>
          <w:ilvl w:val="0"/>
          <w:numId w:val="26"/>
        </w:numPr>
        <w:tabs>
          <w:tab w:val="left" w:pos="1000"/>
        </w:tabs>
        <w:ind w:right="320"/>
        <w:rPr>
          <w:rFonts w:ascii="Times New Roman" w:hAnsi="Times New Roman"/>
          <w:sz w:val="24"/>
          <w:szCs w:val="32"/>
        </w:rPr>
      </w:pPr>
      <w:r w:rsidRPr="00F842CB">
        <w:rPr>
          <w:rFonts w:ascii="Times New Roman" w:hAnsi="Times New Roman"/>
          <w:sz w:val="24"/>
          <w:szCs w:val="32"/>
        </w:rPr>
        <w:t>While on Embassy property, the vendor shall observe all rules and regulations in effect at Embassy governing safety and personal conduct.</w:t>
      </w:r>
    </w:p>
    <w:p w14:paraId="5DD843DD" w14:textId="483E89B8" w:rsidR="00A0548E" w:rsidRPr="00F842CB" w:rsidRDefault="00A0548E" w:rsidP="00E60D4A">
      <w:pPr>
        <w:pStyle w:val="ListParagraph"/>
        <w:numPr>
          <w:ilvl w:val="0"/>
          <w:numId w:val="26"/>
        </w:numPr>
        <w:tabs>
          <w:tab w:val="left" w:pos="1000"/>
        </w:tabs>
        <w:ind w:right="320"/>
        <w:rPr>
          <w:rFonts w:ascii="Times New Roman" w:hAnsi="Times New Roman"/>
          <w:sz w:val="24"/>
          <w:szCs w:val="32"/>
        </w:rPr>
      </w:pPr>
      <w:r w:rsidRPr="00F842CB">
        <w:rPr>
          <w:rFonts w:ascii="Times New Roman" w:hAnsi="Times New Roman"/>
          <w:sz w:val="24"/>
          <w:szCs w:val="32"/>
        </w:rPr>
        <w:t>The vendor or his personnel shall not represent themselves or be considered as employees of the Embassy.</w:t>
      </w:r>
    </w:p>
    <w:p w14:paraId="4CB05053" w14:textId="257EC5F6" w:rsidR="00A0548E" w:rsidRPr="00F842CB" w:rsidRDefault="008523B5" w:rsidP="00E60D4A">
      <w:pPr>
        <w:pStyle w:val="ListParagraph"/>
        <w:numPr>
          <w:ilvl w:val="0"/>
          <w:numId w:val="26"/>
        </w:numPr>
        <w:tabs>
          <w:tab w:val="left" w:pos="1000"/>
        </w:tabs>
        <w:ind w:right="320"/>
        <w:rPr>
          <w:rFonts w:ascii="Times New Roman" w:hAnsi="Times New Roman"/>
          <w:sz w:val="24"/>
          <w:szCs w:val="32"/>
        </w:rPr>
      </w:pPr>
      <w:r w:rsidRPr="00F842CB">
        <w:rPr>
          <w:rFonts w:ascii="Times New Roman" w:hAnsi="Times New Roman"/>
          <w:sz w:val="24"/>
          <w:szCs w:val="32"/>
        </w:rPr>
        <w:t xml:space="preserve">Criminal background checks may be conducted </w:t>
      </w:r>
      <w:r w:rsidR="00A0548E" w:rsidRPr="00F842CB">
        <w:rPr>
          <w:rFonts w:ascii="Times New Roman" w:hAnsi="Times New Roman"/>
          <w:sz w:val="24"/>
          <w:szCs w:val="32"/>
        </w:rPr>
        <w:t xml:space="preserve">for non-Embassy personnel performing work for the Embassy. Vendors or consultants are required to take all reasonable steps to </w:t>
      </w:r>
      <w:proofErr w:type="gramStart"/>
      <w:r w:rsidR="00A0548E" w:rsidRPr="00F842CB">
        <w:rPr>
          <w:rFonts w:ascii="Times New Roman" w:hAnsi="Times New Roman"/>
          <w:sz w:val="24"/>
          <w:szCs w:val="32"/>
        </w:rPr>
        <w:t>assure</w:t>
      </w:r>
      <w:proofErr w:type="gramEnd"/>
      <w:r w:rsidR="00A0548E" w:rsidRPr="00F842CB">
        <w:rPr>
          <w:rFonts w:ascii="Times New Roman" w:hAnsi="Times New Roman"/>
          <w:sz w:val="24"/>
          <w:szCs w:val="32"/>
        </w:rPr>
        <w:t xml:space="preserve"> that they do not represent a threat to the Embassy community. Failure to comply with this requirement may result in immediate termination of any award or contract.</w:t>
      </w:r>
    </w:p>
    <w:p w14:paraId="23064E3B" w14:textId="3267D269" w:rsidR="00A0548E" w:rsidRPr="00F842CB" w:rsidRDefault="00A0548E" w:rsidP="00E60D4A">
      <w:pPr>
        <w:pStyle w:val="ListParagraph"/>
        <w:numPr>
          <w:ilvl w:val="0"/>
          <w:numId w:val="26"/>
        </w:numPr>
        <w:tabs>
          <w:tab w:val="left" w:pos="1000"/>
        </w:tabs>
        <w:ind w:right="320"/>
        <w:rPr>
          <w:rFonts w:ascii="Times New Roman" w:hAnsi="Times New Roman"/>
          <w:sz w:val="24"/>
          <w:szCs w:val="32"/>
        </w:rPr>
      </w:pPr>
      <w:r w:rsidRPr="00F842CB">
        <w:rPr>
          <w:rFonts w:ascii="Times New Roman" w:hAnsi="Times New Roman"/>
          <w:sz w:val="24"/>
          <w:szCs w:val="32"/>
        </w:rPr>
        <w:t>All vendors submitting proposals must not be barred or otherwise suspended from doing business in Rwanda.</w:t>
      </w:r>
    </w:p>
    <w:p w14:paraId="43F3EB40" w14:textId="1E37C175" w:rsidR="00A0548E" w:rsidRPr="00F842CB" w:rsidRDefault="00A0548E" w:rsidP="00E60D4A">
      <w:pPr>
        <w:pStyle w:val="ListParagraph"/>
        <w:numPr>
          <w:ilvl w:val="0"/>
          <w:numId w:val="26"/>
        </w:numPr>
        <w:tabs>
          <w:tab w:val="left" w:pos="1000"/>
        </w:tabs>
        <w:ind w:right="320"/>
        <w:rPr>
          <w:rFonts w:ascii="Times New Roman" w:hAnsi="Times New Roman"/>
          <w:sz w:val="24"/>
          <w:szCs w:val="32"/>
        </w:rPr>
      </w:pPr>
      <w:r w:rsidRPr="00F842CB">
        <w:rPr>
          <w:rFonts w:ascii="Times New Roman" w:hAnsi="Times New Roman"/>
          <w:sz w:val="24"/>
          <w:szCs w:val="32"/>
        </w:rPr>
        <w:t>Where conflict among the compliance requirements or with these specifications exists the most stringent requirements shall be utilized.</w:t>
      </w:r>
    </w:p>
    <w:p w14:paraId="7F94CA77"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6E6F52AB" w14:textId="77777777" w:rsidR="00D85002" w:rsidRPr="00A0548E" w:rsidRDefault="00D85002" w:rsidP="00A0548E">
      <w:pPr>
        <w:tabs>
          <w:tab w:val="clear" w:pos="-720"/>
          <w:tab w:val="left" w:pos="1000"/>
        </w:tabs>
        <w:spacing w:line="240" w:lineRule="auto"/>
        <w:ind w:right="320"/>
        <w:jc w:val="left"/>
        <w:rPr>
          <w:rFonts w:ascii="Times New Roman" w:hAnsi="Times New Roman"/>
          <w:szCs w:val="24"/>
        </w:rPr>
      </w:pPr>
    </w:p>
    <w:p w14:paraId="44D4E435"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V.</w:t>
      </w:r>
      <w:r w:rsidRPr="00A0548E">
        <w:rPr>
          <w:rFonts w:ascii="Times New Roman" w:hAnsi="Times New Roman"/>
          <w:szCs w:val="24"/>
        </w:rPr>
        <w:tab/>
        <w:t>INDEMNITY</w:t>
      </w:r>
    </w:p>
    <w:p w14:paraId="3643A4B7"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5C12C3B1"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56EA3484" w14:textId="0F9D0B62" w:rsidR="00A0548E" w:rsidRPr="00D85002" w:rsidRDefault="00A0548E" w:rsidP="00E60D4A">
      <w:pPr>
        <w:pStyle w:val="ListParagraph"/>
        <w:numPr>
          <w:ilvl w:val="0"/>
          <w:numId w:val="27"/>
        </w:numPr>
        <w:tabs>
          <w:tab w:val="left" w:pos="1000"/>
        </w:tabs>
        <w:ind w:right="320"/>
        <w:rPr>
          <w:rFonts w:ascii="Times New Roman" w:hAnsi="Times New Roman"/>
          <w:sz w:val="24"/>
          <w:szCs w:val="32"/>
        </w:rPr>
      </w:pPr>
      <w:r w:rsidRPr="00D85002">
        <w:rPr>
          <w:rFonts w:ascii="Times New Roman" w:hAnsi="Times New Roman"/>
          <w:sz w:val="24"/>
          <w:szCs w:val="32"/>
        </w:rPr>
        <w:t xml:space="preserve">The awarded proposer agrees to indemnify, protect, and defend U.S Embassy Kigali and its employees, from and against all claims, losses, costs, </w:t>
      </w:r>
      <w:proofErr w:type="gramStart"/>
      <w:r w:rsidRPr="00D85002">
        <w:rPr>
          <w:rFonts w:ascii="Times New Roman" w:hAnsi="Times New Roman"/>
          <w:sz w:val="24"/>
          <w:szCs w:val="32"/>
        </w:rPr>
        <w:t>damages</w:t>
      </w:r>
      <w:proofErr w:type="gramEnd"/>
      <w:r w:rsidRPr="00D85002">
        <w:rPr>
          <w:rFonts w:ascii="Times New Roman" w:hAnsi="Times New Roman"/>
          <w:sz w:val="24"/>
          <w:szCs w:val="32"/>
        </w:rPr>
        <w:t>, and expenses, including legal costs and attorney fees, and demands of any kind whatsoever, including the loss of work performed by the Proposer.</w:t>
      </w:r>
    </w:p>
    <w:p w14:paraId="71ED9646" w14:textId="7703C49B" w:rsidR="00A0548E" w:rsidRPr="00D85002" w:rsidRDefault="00A0548E" w:rsidP="00E60D4A">
      <w:pPr>
        <w:pStyle w:val="ListParagraph"/>
        <w:numPr>
          <w:ilvl w:val="0"/>
          <w:numId w:val="27"/>
        </w:numPr>
        <w:tabs>
          <w:tab w:val="left" w:pos="1000"/>
        </w:tabs>
        <w:ind w:right="320"/>
        <w:rPr>
          <w:rFonts w:ascii="Times New Roman" w:hAnsi="Times New Roman"/>
          <w:sz w:val="24"/>
          <w:szCs w:val="32"/>
        </w:rPr>
      </w:pPr>
      <w:r w:rsidRPr="00D85002">
        <w:rPr>
          <w:rFonts w:ascii="Times New Roman" w:hAnsi="Times New Roman"/>
          <w:sz w:val="24"/>
          <w:szCs w:val="32"/>
        </w:rPr>
        <w:lastRenderedPageBreak/>
        <w:t>Proposer shall reimburse, and make good to the Embassy all monies, which the Embassy shall pay, or cause to be paid, or become liable to pay, by reason of such claims, or in connection with any litigation, investigation or other matters connected therewith.</w:t>
      </w:r>
    </w:p>
    <w:p w14:paraId="42AAF1F7" w14:textId="59D16F99" w:rsidR="00A0548E" w:rsidRPr="00D85002" w:rsidRDefault="00A0548E" w:rsidP="00E60D4A">
      <w:pPr>
        <w:pStyle w:val="ListParagraph"/>
        <w:numPr>
          <w:ilvl w:val="0"/>
          <w:numId w:val="27"/>
        </w:numPr>
        <w:tabs>
          <w:tab w:val="left" w:pos="1000"/>
        </w:tabs>
        <w:ind w:right="320"/>
        <w:rPr>
          <w:rFonts w:ascii="Times New Roman" w:hAnsi="Times New Roman"/>
          <w:szCs w:val="24"/>
        </w:rPr>
      </w:pPr>
      <w:r w:rsidRPr="00D85002">
        <w:rPr>
          <w:rFonts w:ascii="Times New Roman" w:hAnsi="Times New Roman"/>
          <w:sz w:val="24"/>
          <w:szCs w:val="32"/>
        </w:rPr>
        <w:t>This indemnification obligation is not limited by but is in addition to the insurance obligations contained in this agreement</w:t>
      </w:r>
      <w:r w:rsidRPr="00D85002">
        <w:rPr>
          <w:rFonts w:ascii="Times New Roman" w:hAnsi="Times New Roman"/>
          <w:szCs w:val="24"/>
        </w:rPr>
        <w:t>.</w:t>
      </w:r>
    </w:p>
    <w:p w14:paraId="3311785B" w14:textId="77777777" w:rsidR="00A0548E" w:rsidRDefault="00A0548E" w:rsidP="00A0548E">
      <w:pPr>
        <w:tabs>
          <w:tab w:val="clear" w:pos="-720"/>
          <w:tab w:val="left" w:pos="1000"/>
        </w:tabs>
        <w:spacing w:line="240" w:lineRule="auto"/>
        <w:ind w:right="320"/>
        <w:jc w:val="left"/>
        <w:rPr>
          <w:rFonts w:ascii="Times New Roman" w:hAnsi="Times New Roman"/>
          <w:szCs w:val="24"/>
        </w:rPr>
      </w:pPr>
    </w:p>
    <w:p w14:paraId="5E70D483" w14:textId="0B71E426" w:rsidR="00FA4C2D" w:rsidRDefault="00FA4C2D" w:rsidP="00A0548E">
      <w:pPr>
        <w:tabs>
          <w:tab w:val="clear" w:pos="-720"/>
          <w:tab w:val="left" w:pos="1000"/>
        </w:tabs>
        <w:spacing w:line="240" w:lineRule="auto"/>
        <w:ind w:right="320"/>
        <w:jc w:val="left"/>
        <w:rPr>
          <w:rFonts w:ascii="Times New Roman" w:hAnsi="Times New Roman"/>
          <w:szCs w:val="24"/>
        </w:rPr>
      </w:pPr>
      <w:r w:rsidRPr="00FA4C2D">
        <w:rPr>
          <w:rFonts w:ascii="Times New Roman" w:hAnsi="Times New Roman"/>
          <w:szCs w:val="24"/>
        </w:rPr>
        <w:t>CONFIDENTIALITY AND NON-DISCLOSURE</w:t>
      </w:r>
    </w:p>
    <w:p w14:paraId="5B13DEDA" w14:textId="77777777" w:rsidR="00FA4C2D" w:rsidRPr="00A0548E" w:rsidRDefault="00FA4C2D" w:rsidP="00A0548E">
      <w:pPr>
        <w:tabs>
          <w:tab w:val="clear" w:pos="-720"/>
          <w:tab w:val="left" w:pos="1000"/>
        </w:tabs>
        <w:spacing w:line="240" w:lineRule="auto"/>
        <w:ind w:right="320"/>
        <w:jc w:val="left"/>
        <w:rPr>
          <w:rFonts w:ascii="Times New Roman" w:hAnsi="Times New Roman"/>
          <w:szCs w:val="24"/>
        </w:rPr>
      </w:pPr>
    </w:p>
    <w:p w14:paraId="0B2F4584"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The contractor and its personnel may access sensitive Embassy and employee information while performing the contract.</w:t>
      </w:r>
    </w:p>
    <w:p w14:paraId="2F8A896F"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70C72ECE"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They are strictly prohibited from disclosing, sharing, retaining, or using this information for anything other than contract performance.</w:t>
      </w:r>
    </w:p>
    <w:p w14:paraId="245B799E"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645561B6"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The contractor must implement strong safeguards to protect all confidential data and ensure its staff sign confidentiality agreements.</w:t>
      </w:r>
    </w:p>
    <w:p w14:paraId="3A926F9D"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1ED0B47A"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 xml:space="preserve">These obligations continue even after the contract ends, expires, or </w:t>
      </w:r>
      <w:proofErr w:type="gramStart"/>
      <w:r w:rsidRPr="002547F5">
        <w:rPr>
          <w:rFonts w:ascii="Times New Roman" w:hAnsi="Times New Roman"/>
          <w:sz w:val="24"/>
          <w:szCs w:val="24"/>
        </w:rPr>
        <w:t>is</w:t>
      </w:r>
      <w:proofErr w:type="gramEnd"/>
      <w:r w:rsidRPr="002547F5">
        <w:rPr>
          <w:rFonts w:ascii="Times New Roman" w:hAnsi="Times New Roman"/>
          <w:sz w:val="24"/>
          <w:szCs w:val="24"/>
        </w:rPr>
        <w:t xml:space="preserve"> terminated.</w:t>
      </w:r>
    </w:p>
    <w:p w14:paraId="47A86903"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22D176E0"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Any unauthorized disclosure is a material breach and may result in termination, legal liability, and other remedies.</w:t>
      </w:r>
    </w:p>
    <w:p w14:paraId="58CA4099"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621D0386" w14:textId="77777777" w:rsidR="002547F5" w:rsidRPr="002547F5" w:rsidRDefault="002547F5" w:rsidP="00E60D4A">
      <w:pPr>
        <w:pStyle w:val="ListParagraph"/>
        <w:numPr>
          <w:ilvl w:val="0"/>
          <w:numId w:val="31"/>
        </w:numPr>
        <w:tabs>
          <w:tab w:val="left" w:pos="1000"/>
        </w:tabs>
        <w:ind w:right="320"/>
        <w:rPr>
          <w:rFonts w:ascii="Times New Roman" w:hAnsi="Times New Roman"/>
          <w:sz w:val="24"/>
          <w:szCs w:val="24"/>
        </w:rPr>
      </w:pPr>
      <w:r w:rsidRPr="002547F5">
        <w:rPr>
          <w:rFonts w:ascii="Times New Roman" w:hAnsi="Times New Roman"/>
          <w:sz w:val="24"/>
          <w:szCs w:val="24"/>
        </w:rPr>
        <w:t>At the end of the contract, the contractor must return or destroy all confidential information.</w:t>
      </w:r>
    </w:p>
    <w:p w14:paraId="0E1D12A2" w14:textId="77777777" w:rsidR="002547F5" w:rsidRPr="002547F5" w:rsidRDefault="002547F5" w:rsidP="002547F5">
      <w:pPr>
        <w:tabs>
          <w:tab w:val="clear" w:pos="-720"/>
          <w:tab w:val="left" w:pos="1000"/>
        </w:tabs>
        <w:spacing w:line="240" w:lineRule="auto"/>
        <w:ind w:right="320"/>
        <w:jc w:val="left"/>
        <w:rPr>
          <w:rFonts w:ascii="Times New Roman" w:hAnsi="Times New Roman"/>
          <w:szCs w:val="24"/>
        </w:rPr>
      </w:pPr>
    </w:p>
    <w:p w14:paraId="06CE1E88" w14:textId="77777777" w:rsidR="002547F5" w:rsidRPr="002547F5" w:rsidRDefault="002547F5" w:rsidP="002547F5">
      <w:pPr>
        <w:pStyle w:val="ListParagraph"/>
        <w:tabs>
          <w:tab w:val="left" w:pos="1000"/>
        </w:tabs>
        <w:ind w:right="320"/>
        <w:rPr>
          <w:rFonts w:ascii="Times New Roman" w:hAnsi="Times New Roman"/>
          <w:sz w:val="24"/>
          <w:szCs w:val="24"/>
        </w:rPr>
      </w:pPr>
    </w:p>
    <w:p w14:paraId="69B91F63"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VI.</w:t>
      </w:r>
      <w:r w:rsidRPr="00A0548E">
        <w:rPr>
          <w:rFonts w:ascii="Times New Roman" w:hAnsi="Times New Roman"/>
          <w:szCs w:val="24"/>
        </w:rPr>
        <w:tab/>
        <w:t>DEFAULT</w:t>
      </w:r>
    </w:p>
    <w:p w14:paraId="7DF605C2"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6247D9C9"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797AED07" w14:textId="77777777" w:rsidR="00A0548E" w:rsidRPr="00A0548E" w:rsidRDefault="00A0548E" w:rsidP="00D85002">
      <w:pPr>
        <w:tabs>
          <w:tab w:val="clear" w:pos="-720"/>
          <w:tab w:val="left" w:pos="1000"/>
        </w:tabs>
        <w:spacing w:line="240" w:lineRule="auto"/>
        <w:ind w:left="720" w:right="320"/>
        <w:jc w:val="left"/>
        <w:rPr>
          <w:rFonts w:ascii="Times New Roman" w:hAnsi="Times New Roman"/>
          <w:szCs w:val="24"/>
        </w:rPr>
      </w:pPr>
      <w:r w:rsidRPr="00A0548E">
        <w:rPr>
          <w:rFonts w:ascii="Times New Roman" w:hAnsi="Times New Roman"/>
          <w:szCs w:val="24"/>
        </w:rPr>
        <w:t xml:space="preserve">In case of failure to deliver services in accordance with the contract(s) terms and conditions, the Embassy, after due oral or written notice, may procure substitute service from other sources and hold the vendor(s) responsible for any resulting additional purchasing and administrative costs. This remedy shall be in addition to any other </w:t>
      </w:r>
      <w:proofErr w:type="gramStart"/>
      <w:r w:rsidRPr="00A0548E">
        <w:rPr>
          <w:rFonts w:ascii="Times New Roman" w:hAnsi="Times New Roman"/>
          <w:szCs w:val="24"/>
        </w:rPr>
        <w:t>solution, which</w:t>
      </w:r>
      <w:proofErr w:type="gramEnd"/>
      <w:r w:rsidRPr="00A0548E">
        <w:rPr>
          <w:rFonts w:ascii="Times New Roman" w:hAnsi="Times New Roman"/>
          <w:szCs w:val="24"/>
        </w:rPr>
        <w:t xml:space="preserve"> the Embassy may have.</w:t>
      </w:r>
    </w:p>
    <w:p w14:paraId="7BE40CCA"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76CBAD45"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VII.</w:t>
      </w:r>
      <w:r w:rsidRPr="00A0548E">
        <w:rPr>
          <w:rFonts w:ascii="Times New Roman" w:hAnsi="Times New Roman"/>
          <w:szCs w:val="24"/>
        </w:rPr>
        <w:tab/>
        <w:t>GENERAL</w:t>
      </w:r>
    </w:p>
    <w:p w14:paraId="7EC33510"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13EF6BB0" w14:textId="212B4610"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 xml:space="preserve">Short procedural inquiries may be accepted by telephone by the Embassy noted for this project. However, oral explanations or instructions given over the telephone </w:t>
      </w:r>
      <w:proofErr w:type="gramStart"/>
      <w:r w:rsidRPr="00C76BB1">
        <w:rPr>
          <w:rFonts w:ascii="Times New Roman" w:hAnsi="Times New Roman"/>
          <w:sz w:val="24"/>
          <w:szCs w:val="24"/>
        </w:rPr>
        <w:t>shall</w:t>
      </w:r>
      <w:proofErr w:type="gramEnd"/>
      <w:r w:rsidRPr="00C76BB1">
        <w:rPr>
          <w:rFonts w:ascii="Times New Roman" w:hAnsi="Times New Roman"/>
          <w:sz w:val="24"/>
          <w:szCs w:val="24"/>
        </w:rPr>
        <w:t xml:space="preserve"> not be binding upon the Embassy. Bidders shall not contact any person within the Embassy directly, in person, or by telephone, other than the assigned </w:t>
      </w:r>
      <w:proofErr w:type="gramStart"/>
      <w:r w:rsidRPr="00C76BB1">
        <w:rPr>
          <w:rFonts w:ascii="Times New Roman" w:hAnsi="Times New Roman"/>
          <w:sz w:val="24"/>
          <w:szCs w:val="24"/>
        </w:rPr>
        <w:t>contacts,</w:t>
      </w:r>
      <w:proofErr w:type="gramEnd"/>
      <w:r w:rsidRPr="00C76BB1">
        <w:rPr>
          <w:rFonts w:ascii="Times New Roman" w:hAnsi="Times New Roman"/>
          <w:sz w:val="24"/>
          <w:szCs w:val="24"/>
        </w:rPr>
        <w:t xml:space="preserve"> concerning this project.</w:t>
      </w:r>
    </w:p>
    <w:p w14:paraId="63030BBD" w14:textId="16EA75DD"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Any modifications to the bid document prior to award may invalidate entire submission.</w:t>
      </w:r>
    </w:p>
    <w:p w14:paraId="06E63279" w14:textId="76C46F39"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lastRenderedPageBreak/>
        <w:t>The awarded firm may not assign sell or sub-contract its obligations under the contract to any third party without prior approval in writing by the Embassy.</w:t>
      </w:r>
    </w:p>
    <w:p w14:paraId="482AF325" w14:textId="63D8D92B"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U.S Embassy reserves the right to negotiate the terms and conditions of the contract to obtain the most advantageous situation for the Embassy.</w:t>
      </w:r>
    </w:p>
    <w:p w14:paraId="32BEAC35" w14:textId="1F420490"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U.S Embassy reserves the right to suspend or terminate the procurement process described in this document at any time (in its sole discretion). If terminated, Embassy may determine to commence a new procurement process or exercise any other rights provided under applicable law without any obligation to the Respondents.</w:t>
      </w:r>
    </w:p>
    <w:p w14:paraId="57E137F5" w14:textId="6B378C99"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All submissions will become the property of the U.S Embassy Kigali.</w:t>
      </w:r>
    </w:p>
    <w:p w14:paraId="762C8F83" w14:textId="53D0200D" w:rsidR="00A0548E" w:rsidRPr="00C76BB1" w:rsidRDefault="00A0548E" w:rsidP="00E60D4A">
      <w:pPr>
        <w:pStyle w:val="ListParagraph"/>
        <w:numPr>
          <w:ilvl w:val="0"/>
          <w:numId w:val="28"/>
        </w:numPr>
        <w:tabs>
          <w:tab w:val="left" w:pos="1000"/>
        </w:tabs>
        <w:ind w:right="320"/>
        <w:rPr>
          <w:rFonts w:ascii="Times New Roman" w:hAnsi="Times New Roman"/>
          <w:sz w:val="24"/>
          <w:szCs w:val="24"/>
        </w:rPr>
      </w:pPr>
      <w:r w:rsidRPr="00C76BB1">
        <w:rPr>
          <w:rFonts w:ascii="Times New Roman" w:hAnsi="Times New Roman"/>
          <w:sz w:val="24"/>
          <w:szCs w:val="24"/>
        </w:rPr>
        <w:t>In submitting a bid, the Vendor agrees, unless specifically authorized in writing by an authorized representative of the Embassy on a case-by-case basis, that it shall have no right to use, and shall not use, the name of Embassy, its officials, or employees:</w:t>
      </w:r>
    </w:p>
    <w:p w14:paraId="54DA0E90" w14:textId="5BA595C8" w:rsidR="00554BCE" w:rsidRDefault="00A0548E" w:rsidP="00E60D4A">
      <w:pPr>
        <w:pStyle w:val="ListParagraph"/>
        <w:numPr>
          <w:ilvl w:val="0"/>
          <w:numId w:val="29"/>
        </w:numPr>
        <w:tabs>
          <w:tab w:val="left" w:pos="1000"/>
        </w:tabs>
        <w:ind w:right="320"/>
        <w:rPr>
          <w:rFonts w:ascii="Times New Roman" w:hAnsi="Times New Roman"/>
          <w:sz w:val="24"/>
          <w:szCs w:val="24"/>
        </w:rPr>
      </w:pPr>
      <w:r w:rsidRPr="000B132A">
        <w:rPr>
          <w:rFonts w:ascii="Times New Roman" w:hAnsi="Times New Roman"/>
          <w:sz w:val="24"/>
          <w:szCs w:val="24"/>
        </w:rPr>
        <w:t>In any advertising, publicity, promotion.</w:t>
      </w:r>
    </w:p>
    <w:p w14:paraId="52E0F276" w14:textId="5B93EC38" w:rsidR="00281EDE" w:rsidRPr="000B132A" w:rsidRDefault="00A0548E" w:rsidP="00E60D4A">
      <w:pPr>
        <w:pStyle w:val="ListParagraph"/>
        <w:numPr>
          <w:ilvl w:val="0"/>
          <w:numId w:val="29"/>
        </w:numPr>
        <w:tabs>
          <w:tab w:val="left" w:pos="1000"/>
        </w:tabs>
        <w:ind w:right="320"/>
        <w:rPr>
          <w:rFonts w:ascii="Times New Roman" w:hAnsi="Times New Roman"/>
          <w:sz w:val="24"/>
          <w:szCs w:val="24"/>
        </w:rPr>
      </w:pPr>
      <w:r w:rsidRPr="000B132A">
        <w:rPr>
          <w:rFonts w:ascii="Times New Roman" w:hAnsi="Times New Roman"/>
          <w:sz w:val="24"/>
          <w:szCs w:val="24"/>
        </w:rPr>
        <w:t>To express or imply any endorsement of agency’s services.</w:t>
      </w:r>
      <w:r w:rsidR="00281EDE" w:rsidRPr="000B132A">
        <w:rPr>
          <w:rFonts w:ascii="Times New Roman" w:hAnsi="Times New Roman"/>
          <w:sz w:val="24"/>
          <w:szCs w:val="24"/>
        </w:rPr>
        <w:t xml:space="preserve"> </w:t>
      </w:r>
    </w:p>
    <w:p w14:paraId="48532A8B" w14:textId="77777777" w:rsidR="00281EDE"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To use the name of the Embassy, its officials, or employees in any manner (</w:t>
      </w:r>
      <w:proofErr w:type="gramStart"/>
      <w:r w:rsidRPr="00FA4944">
        <w:rPr>
          <w:rFonts w:ascii="Times New Roman" w:hAnsi="Times New Roman"/>
          <w:sz w:val="24"/>
          <w:szCs w:val="24"/>
        </w:rPr>
        <w:t>whether or not</w:t>
      </w:r>
      <w:proofErr w:type="gramEnd"/>
      <w:r w:rsidRPr="00FA4944">
        <w:rPr>
          <w:rFonts w:ascii="Times New Roman" w:hAnsi="Times New Roman"/>
          <w:sz w:val="24"/>
          <w:szCs w:val="24"/>
        </w:rPr>
        <w:t xml:space="preserve"> </w:t>
      </w:r>
      <w:proofErr w:type="gramStart"/>
      <w:r w:rsidRPr="00FA4944">
        <w:rPr>
          <w:rFonts w:ascii="Times New Roman" w:hAnsi="Times New Roman"/>
          <w:sz w:val="24"/>
          <w:szCs w:val="24"/>
        </w:rPr>
        <w:t>similar to</w:t>
      </w:r>
      <w:proofErr w:type="gramEnd"/>
      <w:r w:rsidRPr="00FA4944">
        <w:rPr>
          <w:rFonts w:ascii="Times New Roman" w:hAnsi="Times New Roman"/>
          <w:sz w:val="24"/>
          <w:szCs w:val="24"/>
        </w:rPr>
        <w:t xml:space="preserve"> uses prohibited by (a) and (b) above) except only to deliver in accordance with this agreement such services as are hereby contracted by the Embassy.</w:t>
      </w:r>
      <w:r w:rsidR="00281EDE" w:rsidRPr="00FA4944">
        <w:rPr>
          <w:rFonts w:ascii="Times New Roman" w:hAnsi="Times New Roman"/>
          <w:sz w:val="24"/>
          <w:szCs w:val="24"/>
        </w:rPr>
        <w:t xml:space="preserve"> </w:t>
      </w:r>
    </w:p>
    <w:p w14:paraId="0B8AAB05" w14:textId="77777777" w:rsidR="00281EDE"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The preparation of a bid shall be at the expense of the respondent. U.S Embassy will not reimburse firms for any costs associated with the preparation or submittal of a response.</w:t>
      </w:r>
      <w:r w:rsidR="00281EDE" w:rsidRPr="00FA4944">
        <w:rPr>
          <w:rFonts w:ascii="Times New Roman" w:hAnsi="Times New Roman"/>
          <w:sz w:val="24"/>
          <w:szCs w:val="24"/>
        </w:rPr>
        <w:t xml:space="preserve"> </w:t>
      </w:r>
    </w:p>
    <w:p w14:paraId="70752A46" w14:textId="77777777" w:rsidR="00FA4944"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U.S Embassy does not allow payment of attorney fees for litigation regardless of disposition of matter.</w:t>
      </w:r>
    </w:p>
    <w:p w14:paraId="29EC4E95" w14:textId="7A5E4741" w:rsidR="00FA4944"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 xml:space="preserve">U.S Embassy reserves the right to reject any or all submissions or to award </w:t>
      </w:r>
      <w:r w:rsidR="00862CD5" w:rsidRPr="00FA4944">
        <w:rPr>
          <w:rFonts w:ascii="Times New Roman" w:hAnsi="Times New Roman"/>
          <w:sz w:val="24"/>
          <w:szCs w:val="24"/>
        </w:rPr>
        <w:t>as a whole</w:t>
      </w:r>
      <w:r w:rsidRPr="00FA4944">
        <w:rPr>
          <w:rFonts w:ascii="Times New Roman" w:hAnsi="Times New Roman"/>
          <w:sz w:val="24"/>
          <w:szCs w:val="24"/>
        </w:rPr>
        <w:t xml:space="preserve"> or in part if deemed in the best interest of the Embassy to do so.</w:t>
      </w:r>
      <w:r w:rsidR="00FA4944" w:rsidRPr="00FA4944">
        <w:rPr>
          <w:rFonts w:ascii="Times New Roman" w:hAnsi="Times New Roman"/>
          <w:sz w:val="24"/>
          <w:szCs w:val="24"/>
        </w:rPr>
        <w:t xml:space="preserve"> </w:t>
      </w:r>
    </w:p>
    <w:p w14:paraId="5C85A676" w14:textId="77777777" w:rsidR="00FA4944"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Protest of restrictive specifications or improprieties in the solicitation, by an interested party, must be received by the Procurement Office in writing not less than ten (10) working days before the closing date for receipt of submissions.</w:t>
      </w:r>
      <w:r w:rsidR="00FA4944" w:rsidRPr="00FA4944">
        <w:rPr>
          <w:rFonts w:ascii="Times New Roman" w:hAnsi="Times New Roman"/>
          <w:sz w:val="24"/>
          <w:szCs w:val="24"/>
        </w:rPr>
        <w:t xml:space="preserve"> </w:t>
      </w:r>
    </w:p>
    <w:p w14:paraId="7FF184BA" w14:textId="7FAAF4FE" w:rsidR="00A0548E" w:rsidRPr="00FA4944" w:rsidRDefault="00A0548E" w:rsidP="00E60D4A">
      <w:pPr>
        <w:pStyle w:val="ListParagraph"/>
        <w:numPr>
          <w:ilvl w:val="0"/>
          <w:numId w:val="29"/>
        </w:numPr>
        <w:tabs>
          <w:tab w:val="left" w:pos="1000"/>
        </w:tabs>
        <w:ind w:right="320"/>
        <w:rPr>
          <w:rFonts w:ascii="Times New Roman" w:hAnsi="Times New Roman"/>
          <w:sz w:val="24"/>
          <w:szCs w:val="24"/>
        </w:rPr>
      </w:pPr>
      <w:r w:rsidRPr="00FA4944">
        <w:rPr>
          <w:rFonts w:ascii="Times New Roman" w:hAnsi="Times New Roman"/>
          <w:sz w:val="24"/>
          <w:szCs w:val="24"/>
        </w:rPr>
        <w:t xml:space="preserve">No special consideration shall be given after bids are opened because of a bidder’s failure to be knowledgeable of all the requirements of this proposal. By submitting a bid in response to this offering, the bidder represents that it has satisfied itself, from its own investigation, </w:t>
      </w:r>
      <w:proofErr w:type="gramStart"/>
      <w:r w:rsidRPr="00FA4944">
        <w:rPr>
          <w:rFonts w:ascii="Times New Roman" w:hAnsi="Times New Roman"/>
          <w:sz w:val="24"/>
          <w:szCs w:val="24"/>
        </w:rPr>
        <w:t>of</w:t>
      </w:r>
      <w:proofErr w:type="gramEnd"/>
      <w:r w:rsidRPr="00FA4944">
        <w:rPr>
          <w:rFonts w:ascii="Times New Roman" w:hAnsi="Times New Roman"/>
          <w:sz w:val="24"/>
          <w:szCs w:val="24"/>
        </w:rPr>
        <w:t xml:space="preserve"> all the requirements of this document.</w:t>
      </w:r>
    </w:p>
    <w:p w14:paraId="4B17EEBF" w14:textId="77777777" w:rsidR="00A0548E" w:rsidRPr="00FA4944" w:rsidRDefault="00A0548E" w:rsidP="00A0548E">
      <w:pPr>
        <w:tabs>
          <w:tab w:val="clear" w:pos="-720"/>
          <w:tab w:val="left" w:pos="1000"/>
        </w:tabs>
        <w:spacing w:line="240" w:lineRule="auto"/>
        <w:ind w:right="320"/>
        <w:jc w:val="left"/>
        <w:rPr>
          <w:rFonts w:ascii="Times New Roman" w:hAnsi="Times New Roman"/>
          <w:szCs w:val="24"/>
        </w:rPr>
      </w:pPr>
    </w:p>
    <w:p w14:paraId="702EE8EE"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52AAE09B"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VIII.</w:t>
      </w:r>
      <w:r w:rsidRPr="00A0548E">
        <w:rPr>
          <w:rFonts w:ascii="Times New Roman" w:hAnsi="Times New Roman"/>
          <w:szCs w:val="24"/>
        </w:rPr>
        <w:tab/>
        <w:t>SUBMISSIONS REQUIREMENTS</w:t>
      </w:r>
    </w:p>
    <w:p w14:paraId="007774C0"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3CEC1BD6" w14:textId="77777777" w:rsidR="00A0548E" w:rsidRPr="00A0548E" w:rsidRDefault="00A0548E" w:rsidP="002F0F65">
      <w:pPr>
        <w:tabs>
          <w:tab w:val="clear" w:pos="-720"/>
          <w:tab w:val="left" w:pos="1000"/>
        </w:tabs>
        <w:spacing w:line="240" w:lineRule="auto"/>
        <w:ind w:left="720" w:right="320"/>
        <w:jc w:val="left"/>
        <w:rPr>
          <w:rFonts w:ascii="Times New Roman" w:hAnsi="Times New Roman"/>
          <w:szCs w:val="24"/>
        </w:rPr>
      </w:pPr>
      <w:r w:rsidRPr="00A0548E">
        <w:rPr>
          <w:rFonts w:ascii="Times New Roman" w:hAnsi="Times New Roman"/>
          <w:szCs w:val="24"/>
        </w:rPr>
        <w:t>Submissions should provide a straightforward and concise delineation of the respondent proposal and commitment to satisfy the requirements of the proposal.</w:t>
      </w:r>
    </w:p>
    <w:p w14:paraId="48F4BD77" w14:textId="77777777" w:rsidR="00A0548E" w:rsidRPr="00A0548E" w:rsidRDefault="00A0548E" w:rsidP="002F0F65">
      <w:pPr>
        <w:tabs>
          <w:tab w:val="clear" w:pos="-720"/>
          <w:tab w:val="left" w:pos="1000"/>
        </w:tabs>
        <w:spacing w:line="240" w:lineRule="auto"/>
        <w:ind w:left="720" w:right="320"/>
        <w:jc w:val="left"/>
        <w:rPr>
          <w:rFonts w:ascii="Times New Roman" w:hAnsi="Times New Roman"/>
          <w:szCs w:val="24"/>
        </w:rPr>
      </w:pPr>
    </w:p>
    <w:p w14:paraId="0B919F76" w14:textId="77777777" w:rsidR="00E52093" w:rsidRDefault="00A0548E" w:rsidP="00E52093">
      <w:pPr>
        <w:tabs>
          <w:tab w:val="clear" w:pos="-720"/>
          <w:tab w:val="left" w:pos="1000"/>
        </w:tabs>
        <w:spacing w:line="240" w:lineRule="auto"/>
        <w:ind w:left="720" w:right="320"/>
        <w:jc w:val="left"/>
        <w:rPr>
          <w:rFonts w:ascii="Times New Roman" w:hAnsi="Times New Roman"/>
          <w:szCs w:val="24"/>
        </w:rPr>
      </w:pPr>
      <w:proofErr w:type="gramStart"/>
      <w:r w:rsidRPr="00A0548E">
        <w:rPr>
          <w:rFonts w:ascii="Times New Roman" w:hAnsi="Times New Roman"/>
          <w:szCs w:val="24"/>
        </w:rPr>
        <w:t>In order to</w:t>
      </w:r>
      <w:proofErr w:type="gramEnd"/>
      <w:r w:rsidRPr="00A0548E">
        <w:rPr>
          <w:rFonts w:ascii="Times New Roman" w:hAnsi="Times New Roman"/>
          <w:szCs w:val="24"/>
        </w:rPr>
        <w:t xml:space="preserve"> be considered, vendors must submit a complete response to this proposal to include the following:</w:t>
      </w:r>
      <w:r w:rsidR="00E52093">
        <w:rPr>
          <w:rFonts w:ascii="Times New Roman" w:hAnsi="Times New Roman"/>
          <w:szCs w:val="24"/>
        </w:rPr>
        <w:t xml:space="preserve"> </w:t>
      </w:r>
    </w:p>
    <w:p w14:paraId="42B727BD" w14:textId="77777777" w:rsidR="00E52093"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Letter of Transmittal not exceeding two (2) pages. The letter must include the full legal name and business address of the firm.</w:t>
      </w:r>
      <w:r w:rsidR="00E52093" w:rsidRPr="00D40133">
        <w:rPr>
          <w:rFonts w:ascii="Times New Roman" w:hAnsi="Times New Roman"/>
          <w:sz w:val="24"/>
          <w:szCs w:val="24"/>
        </w:rPr>
        <w:t xml:space="preserve"> </w:t>
      </w:r>
    </w:p>
    <w:p w14:paraId="6D316863" w14:textId="77777777" w:rsidR="000D4C27"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lastRenderedPageBreak/>
        <w:t>Statement of Qualifications</w:t>
      </w:r>
      <w:r w:rsidR="000D4C27" w:rsidRPr="00D40133">
        <w:rPr>
          <w:rFonts w:ascii="Times New Roman" w:hAnsi="Times New Roman"/>
          <w:sz w:val="24"/>
          <w:szCs w:val="24"/>
        </w:rPr>
        <w:t xml:space="preserve">: </w:t>
      </w:r>
      <w:r w:rsidRPr="00D40133">
        <w:rPr>
          <w:rFonts w:ascii="Times New Roman" w:hAnsi="Times New Roman"/>
          <w:sz w:val="24"/>
          <w:szCs w:val="24"/>
        </w:rPr>
        <w:t xml:space="preserve">Statements of Qualifications should be presented in the same order as the items </w:t>
      </w:r>
      <w:proofErr w:type="gramStart"/>
      <w:r w:rsidRPr="00D40133">
        <w:rPr>
          <w:rFonts w:ascii="Times New Roman" w:hAnsi="Times New Roman"/>
          <w:sz w:val="24"/>
          <w:szCs w:val="24"/>
        </w:rPr>
        <w:t>are listed</w:t>
      </w:r>
      <w:proofErr w:type="gramEnd"/>
      <w:r w:rsidRPr="00D40133">
        <w:rPr>
          <w:rFonts w:ascii="Times New Roman" w:hAnsi="Times New Roman"/>
          <w:sz w:val="24"/>
          <w:szCs w:val="24"/>
        </w:rPr>
        <w:t xml:space="preserve"> below. Firms should respond to each item completely and clearly. Attachments that amplify responses or provide relevant illustrations may be referenced and attached.</w:t>
      </w:r>
      <w:r w:rsidR="000D4C27" w:rsidRPr="00D40133">
        <w:rPr>
          <w:rFonts w:ascii="Times New Roman" w:hAnsi="Times New Roman"/>
          <w:sz w:val="24"/>
          <w:szCs w:val="24"/>
        </w:rPr>
        <w:t xml:space="preserve"> </w:t>
      </w:r>
    </w:p>
    <w:p w14:paraId="6379DDEA" w14:textId="77777777" w:rsidR="00112388"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Describe your firm’s tax consultancy experience in comparison to other firms. What are your strengths? How does your firm’s philosophy differ from that of other firms being considered?</w:t>
      </w:r>
    </w:p>
    <w:p w14:paraId="68275F54" w14:textId="77777777" w:rsidR="00112388"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Identify the number of clients served in this industry?</w:t>
      </w:r>
    </w:p>
    <w:p w14:paraId="477FE436" w14:textId="77777777" w:rsidR="00112388"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Identify the staff who will be responsible for this tax service and provide their resume.</w:t>
      </w:r>
      <w:r w:rsidR="00112388" w:rsidRPr="00D40133">
        <w:rPr>
          <w:rFonts w:ascii="Times New Roman" w:hAnsi="Times New Roman"/>
          <w:sz w:val="24"/>
          <w:szCs w:val="24"/>
        </w:rPr>
        <w:t xml:space="preserve"> </w:t>
      </w:r>
    </w:p>
    <w:p w14:paraId="62EA3EA4" w14:textId="77777777" w:rsidR="00112388"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Discuss commitments you will make to staff continuity, including your staff turnover experience in the last three years.</w:t>
      </w:r>
      <w:r w:rsidR="00112388" w:rsidRPr="00D40133">
        <w:rPr>
          <w:rFonts w:ascii="Times New Roman" w:hAnsi="Times New Roman"/>
          <w:sz w:val="24"/>
          <w:szCs w:val="24"/>
        </w:rPr>
        <w:t xml:space="preserve"> </w:t>
      </w:r>
    </w:p>
    <w:p w14:paraId="0DE5F704" w14:textId="77777777" w:rsidR="00C91AEA"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Are there any existing or potential relationships between your firm and the Embassy, or any employee, officer of the Embassy that could lessen your independence and objectivity because of a perceived or actual conflict of interest?</w:t>
      </w:r>
      <w:r w:rsidR="00C91AEA" w:rsidRPr="00D40133">
        <w:rPr>
          <w:rFonts w:ascii="Times New Roman" w:hAnsi="Times New Roman"/>
          <w:sz w:val="24"/>
          <w:szCs w:val="24"/>
        </w:rPr>
        <w:t xml:space="preserve"> </w:t>
      </w:r>
    </w:p>
    <w:p w14:paraId="30D28350" w14:textId="77777777" w:rsidR="00C91AEA"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Given the economic conditions, are there any financial or organizational adjustments, current or contemplated, that might adversely affect the ability of the firm to complete a possible two-year engagement?</w:t>
      </w:r>
      <w:r w:rsidR="00C91AEA" w:rsidRPr="00D40133">
        <w:rPr>
          <w:rFonts w:ascii="Times New Roman" w:hAnsi="Times New Roman"/>
          <w:sz w:val="24"/>
          <w:szCs w:val="24"/>
        </w:rPr>
        <w:t xml:space="preserve"> </w:t>
      </w:r>
    </w:p>
    <w:p w14:paraId="4D165717" w14:textId="77777777" w:rsidR="00C91AEA" w:rsidRPr="00D40133"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 xml:space="preserve">Describe the firm’s capabilities and commitment to </w:t>
      </w:r>
      <w:proofErr w:type="gramStart"/>
      <w:r w:rsidRPr="00D40133">
        <w:rPr>
          <w:rFonts w:ascii="Times New Roman" w:hAnsi="Times New Roman"/>
          <w:sz w:val="24"/>
          <w:szCs w:val="24"/>
        </w:rPr>
        <w:t>provide</w:t>
      </w:r>
      <w:proofErr w:type="gramEnd"/>
      <w:r w:rsidRPr="00D40133">
        <w:rPr>
          <w:rFonts w:ascii="Times New Roman" w:hAnsi="Times New Roman"/>
          <w:sz w:val="24"/>
          <w:szCs w:val="24"/>
        </w:rPr>
        <w:t xml:space="preserve"> tax services and/or consulting services in the market. Identify any that </w:t>
      </w:r>
      <w:proofErr w:type="gramStart"/>
      <w:r w:rsidRPr="00D40133">
        <w:rPr>
          <w:rFonts w:ascii="Times New Roman" w:hAnsi="Times New Roman"/>
          <w:sz w:val="24"/>
          <w:szCs w:val="24"/>
        </w:rPr>
        <w:t>are</w:t>
      </w:r>
      <w:proofErr w:type="gramEnd"/>
      <w:r w:rsidRPr="00D40133">
        <w:rPr>
          <w:rFonts w:ascii="Times New Roman" w:hAnsi="Times New Roman"/>
          <w:sz w:val="24"/>
          <w:szCs w:val="24"/>
        </w:rPr>
        <w:t xml:space="preserve"> unique in this field.</w:t>
      </w:r>
      <w:r w:rsidR="00C91AEA" w:rsidRPr="00D40133">
        <w:rPr>
          <w:rFonts w:ascii="Times New Roman" w:hAnsi="Times New Roman"/>
          <w:sz w:val="24"/>
          <w:szCs w:val="24"/>
        </w:rPr>
        <w:t xml:space="preserve"> </w:t>
      </w:r>
    </w:p>
    <w:p w14:paraId="78E232FE" w14:textId="10DEC41D" w:rsidR="00A0548E" w:rsidRDefault="00A0548E" w:rsidP="00E60D4A">
      <w:pPr>
        <w:pStyle w:val="ListParagraph"/>
        <w:numPr>
          <w:ilvl w:val="0"/>
          <w:numId w:val="30"/>
        </w:numPr>
        <w:tabs>
          <w:tab w:val="left" w:pos="1000"/>
        </w:tabs>
        <w:ind w:right="320"/>
        <w:rPr>
          <w:rFonts w:ascii="Times New Roman" w:hAnsi="Times New Roman"/>
          <w:sz w:val="24"/>
          <w:szCs w:val="24"/>
        </w:rPr>
      </w:pPr>
      <w:r w:rsidRPr="00D40133">
        <w:rPr>
          <w:rFonts w:ascii="Times New Roman" w:hAnsi="Times New Roman"/>
          <w:sz w:val="24"/>
          <w:szCs w:val="24"/>
        </w:rPr>
        <w:t>Provide a sample of your standard contract document and/or Engagement Letter.</w:t>
      </w:r>
    </w:p>
    <w:p w14:paraId="3088709B" w14:textId="253CBF68" w:rsidR="00D9073C" w:rsidRPr="00B92938" w:rsidRDefault="00B92938" w:rsidP="00E60D4A">
      <w:pPr>
        <w:pStyle w:val="ListParagraph"/>
        <w:numPr>
          <w:ilvl w:val="0"/>
          <w:numId w:val="30"/>
        </w:numPr>
        <w:tabs>
          <w:tab w:val="left" w:pos="1000"/>
        </w:tabs>
        <w:ind w:right="320"/>
        <w:rPr>
          <w:rFonts w:ascii="Times New Roman" w:hAnsi="Times New Roman"/>
          <w:sz w:val="24"/>
          <w:szCs w:val="24"/>
        </w:rPr>
      </w:pPr>
      <w:r w:rsidRPr="00B92938">
        <w:rPr>
          <w:rFonts w:ascii="Times New Roman" w:hAnsi="Times New Roman"/>
          <w:sz w:val="24"/>
          <w:szCs w:val="24"/>
        </w:rPr>
        <w:t>Non-Disclosure Agreement: The offeror shall submit a signed Non-Disclosure Agreement (NDA) acknowledging confidentiality obligations as part of this solicitation. The awarded contractor shall ensure that all personnel sign similar agreements prior to accessing any Embassy information</w:t>
      </w:r>
    </w:p>
    <w:p w14:paraId="2317AF12" w14:textId="77777777" w:rsidR="00D40133" w:rsidRPr="00D40133" w:rsidRDefault="00D40133" w:rsidP="00D40133">
      <w:pPr>
        <w:pStyle w:val="ListParagraph"/>
        <w:tabs>
          <w:tab w:val="left" w:pos="1000"/>
        </w:tabs>
        <w:ind w:left="1440" w:right="320"/>
        <w:rPr>
          <w:rFonts w:ascii="Times New Roman" w:hAnsi="Times New Roman"/>
          <w:sz w:val="24"/>
          <w:szCs w:val="24"/>
        </w:rPr>
      </w:pPr>
    </w:p>
    <w:p w14:paraId="18CB3130"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462ABC1A" w14:textId="55440CBA"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C.</w:t>
      </w:r>
      <w:r w:rsidRPr="00A0548E">
        <w:rPr>
          <w:rFonts w:ascii="Times New Roman" w:hAnsi="Times New Roman"/>
          <w:szCs w:val="24"/>
        </w:rPr>
        <w:tab/>
      </w:r>
      <w:r w:rsidR="00D40133" w:rsidRPr="00A0548E">
        <w:rPr>
          <w:rFonts w:ascii="Times New Roman" w:hAnsi="Times New Roman"/>
          <w:szCs w:val="24"/>
        </w:rPr>
        <w:t>FEES FOR PROFESSIONAL SERVICES</w:t>
      </w:r>
    </w:p>
    <w:p w14:paraId="707F1E17"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57B240BB"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1.</w:t>
      </w:r>
      <w:r w:rsidRPr="00A0548E">
        <w:rPr>
          <w:rFonts w:ascii="Times New Roman" w:hAnsi="Times New Roman"/>
          <w:szCs w:val="24"/>
        </w:rPr>
        <w:tab/>
        <w:t>Propose a monthly flat fee (including tax) for this engagement.</w:t>
      </w:r>
    </w:p>
    <w:p w14:paraId="6C6A20D2"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3E79FECB"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p>
    <w:p w14:paraId="7F1C6FFF" w14:textId="1CFF1AF1" w:rsidR="00A0548E" w:rsidRPr="00A0548E" w:rsidRDefault="00D40133"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CONTRACT DELIVERABLES AND REQUIREMENTS</w:t>
      </w:r>
    </w:p>
    <w:p w14:paraId="028540FE" w14:textId="5C4FF351" w:rsidR="00A0548E" w:rsidRPr="00A0548E" w:rsidRDefault="00A0548E" w:rsidP="00A0548E">
      <w:pPr>
        <w:tabs>
          <w:tab w:val="clear" w:pos="-720"/>
          <w:tab w:val="left" w:pos="1000"/>
        </w:tabs>
        <w:spacing w:line="240" w:lineRule="auto"/>
        <w:ind w:right="320"/>
        <w:jc w:val="left"/>
        <w:rPr>
          <w:rFonts w:ascii="Times New Roman" w:hAnsi="Times New Roman"/>
          <w:szCs w:val="24"/>
        </w:rPr>
      </w:pPr>
      <w:proofErr w:type="gramStart"/>
      <w:r w:rsidRPr="00A0548E">
        <w:rPr>
          <w:rFonts w:ascii="Times New Roman" w:hAnsi="Times New Roman"/>
          <w:szCs w:val="24"/>
        </w:rPr>
        <w:t>In order to</w:t>
      </w:r>
      <w:proofErr w:type="gramEnd"/>
      <w:r w:rsidRPr="00A0548E">
        <w:rPr>
          <w:rFonts w:ascii="Times New Roman" w:hAnsi="Times New Roman"/>
          <w:szCs w:val="24"/>
        </w:rPr>
        <w:t xml:space="preserve"> be considered for the award, all proposals must be received by the required time</w:t>
      </w:r>
      <w:r w:rsidR="002F4479">
        <w:rPr>
          <w:rFonts w:ascii="Times New Roman" w:hAnsi="Times New Roman"/>
          <w:szCs w:val="24"/>
        </w:rPr>
        <w:t xml:space="preserve"> February 23</w:t>
      </w:r>
      <w:proofErr w:type="gramStart"/>
      <w:r w:rsidR="002F4479">
        <w:rPr>
          <w:rFonts w:ascii="Times New Roman" w:hAnsi="Times New Roman"/>
          <w:szCs w:val="24"/>
        </w:rPr>
        <w:t xml:space="preserve"> 2026</w:t>
      </w:r>
      <w:proofErr w:type="gramEnd"/>
      <w:r w:rsidRPr="00A0548E">
        <w:rPr>
          <w:rFonts w:ascii="Times New Roman" w:hAnsi="Times New Roman"/>
          <w:szCs w:val="24"/>
        </w:rPr>
        <w:t>. Any package not received on time at the noted location may be rejected. The Embassy will not be responsible for submissions which do not meet the proposal deadline.</w:t>
      </w:r>
    </w:p>
    <w:p w14:paraId="1ED41BF7"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Submit one (1) PDF copy of your submission package no later than 5:00 p.m. on the due date to:</w:t>
      </w:r>
    </w:p>
    <w:p w14:paraId="4EC3910E"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 xml:space="preserve">U.S Embassy Kigali </w:t>
      </w:r>
    </w:p>
    <w:p w14:paraId="3FA0A399"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 xml:space="preserve">Office of Contracting and Procurement </w:t>
      </w:r>
    </w:p>
    <w:p w14:paraId="10B0F270"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2657 Avenue de la Gendarmerie</w:t>
      </w:r>
    </w:p>
    <w:p w14:paraId="6F515B99" w14:textId="77777777"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PO Box 28 Kigali</w:t>
      </w:r>
    </w:p>
    <w:p w14:paraId="762DBDB3" w14:textId="3577A81C" w:rsidR="00A0548E" w:rsidRPr="00A0548E" w:rsidRDefault="00A0548E" w:rsidP="00A0548E">
      <w:pPr>
        <w:tabs>
          <w:tab w:val="clear" w:pos="-720"/>
          <w:tab w:val="left" w:pos="1000"/>
        </w:tabs>
        <w:spacing w:line="240" w:lineRule="auto"/>
        <w:ind w:right="320"/>
        <w:jc w:val="left"/>
        <w:rPr>
          <w:rFonts w:ascii="Times New Roman" w:hAnsi="Times New Roman"/>
          <w:szCs w:val="24"/>
        </w:rPr>
      </w:pPr>
      <w:r w:rsidRPr="00A0548E">
        <w:rPr>
          <w:rFonts w:ascii="Times New Roman" w:hAnsi="Times New Roman"/>
          <w:szCs w:val="24"/>
        </w:rPr>
        <w:t>Phone: +250-252-596-400</w:t>
      </w:r>
    </w:p>
    <w:p w14:paraId="772CD344" w14:textId="77777777" w:rsidR="002F4479" w:rsidRDefault="002F4479" w:rsidP="007715E5">
      <w:pPr>
        <w:jc w:val="center"/>
        <w:rPr>
          <w:rFonts w:ascii="Times New Roman" w:hAnsi="Times New Roman"/>
          <w:szCs w:val="24"/>
        </w:rPr>
      </w:pPr>
    </w:p>
    <w:p w14:paraId="0A6DD45C" w14:textId="779DAE18" w:rsidR="007715E5" w:rsidRPr="008511DE" w:rsidRDefault="007715E5" w:rsidP="007715E5">
      <w:pPr>
        <w:jc w:val="center"/>
        <w:rPr>
          <w:rFonts w:ascii="Times New Roman" w:hAnsi="Times New Roman"/>
          <w:szCs w:val="24"/>
        </w:rPr>
      </w:pPr>
      <w:r w:rsidRPr="008511DE">
        <w:rPr>
          <w:rFonts w:ascii="Times New Roman" w:hAnsi="Times New Roman"/>
          <w:szCs w:val="24"/>
        </w:rPr>
        <w:lastRenderedPageBreak/>
        <w:t>SECTION 2 - CONTRACT CLAUSES</w:t>
      </w:r>
    </w:p>
    <w:p w14:paraId="327883D2" w14:textId="77777777" w:rsidR="00176896" w:rsidRPr="008511DE" w:rsidRDefault="00176896" w:rsidP="007715E5">
      <w:pPr>
        <w:rPr>
          <w:rFonts w:ascii="Times New Roman" w:hAnsi="Times New Roman"/>
          <w:szCs w:val="24"/>
        </w:rPr>
      </w:pPr>
    </w:p>
    <w:p w14:paraId="7D6DA7FF" w14:textId="37E4279A" w:rsidR="007715E5" w:rsidRDefault="0003729B" w:rsidP="00582519">
      <w:pPr>
        <w:spacing w:line="240" w:lineRule="auto"/>
        <w:jc w:val="left"/>
        <w:rPr>
          <w:rFonts w:ascii="Times New Roman" w:hAnsi="Times New Roman"/>
          <w:szCs w:val="24"/>
        </w:rPr>
      </w:pPr>
      <w:bookmarkStart w:id="7" w:name="_Hlk64622989"/>
      <w:bookmarkStart w:id="8" w:name="_Hlk64968806"/>
      <w:r w:rsidRPr="0003729B">
        <w:rPr>
          <w:rFonts w:ascii="Times New Roman" w:hAnsi="Times New Roman"/>
          <w:szCs w:val="24"/>
        </w:rPr>
        <w:t>FAR 52.212-4 CONTRACT TERMS AND CONDITIONS – COMMERCIAL ITEMS (OCT 2018) is incorporated by reference.</w:t>
      </w:r>
      <w:bookmarkEnd w:id="7"/>
      <w:r w:rsidRPr="0003729B">
        <w:rPr>
          <w:rFonts w:ascii="Times New Roman" w:hAnsi="Times New Roman"/>
          <w:szCs w:val="24"/>
        </w:rPr>
        <w:t xml:space="preserve"> (see SF-1449, Block 27A)</w:t>
      </w:r>
      <w:bookmarkEnd w:id="8"/>
    </w:p>
    <w:p w14:paraId="4980161F" w14:textId="77777777" w:rsidR="00582519" w:rsidRPr="008511DE" w:rsidRDefault="00582519" w:rsidP="00582519">
      <w:pPr>
        <w:spacing w:line="240" w:lineRule="auto"/>
        <w:jc w:val="left"/>
        <w:rPr>
          <w:rFonts w:ascii="Times New Roman" w:hAnsi="Times New Roman"/>
          <w:szCs w:val="24"/>
        </w:rPr>
      </w:pPr>
    </w:p>
    <w:p w14:paraId="1F7A8C84" w14:textId="77777777" w:rsidR="00582519" w:rsidRPr="00582519" w:rsidRDefault="00582519" w:rsidP="00582519">
      <w:pPr>
        <w:shd w:val="clear" w:color="auto" w:fill="FFFFFF"/>
        <w:tabs>
          <w:tab w:val="clear" w:pos="-720"/>
        </w:tabs>
        <w:spacing w:before="100" w:beforeAutospacing="1" w:after="100" w:afterAutospacing="1" w:line="240" w:lineRule="auto"/>
        <w:jc w:val="left"/>
        <w:textAlignment w:val="baseline"/>
        <w:outlineLvl w:val="0"/>
        <w:rPr>
          <w:rFonts w:ascii="Times New Roman" w:hAnsi="Times New Roman"/>
          <w:smallCaps/>
          <w:color w:val="000000"/>
          <w:kern w:val="36"/>
          <w:szCs w:val="24"/>
        </w:rPr>
      </w:pPr>
      <w:bookmarkStart w:id="9" w:name="_Hlk64636827"/>
      <w:r w:rsidRPr="00582519">
        <w:rPr>
          <w:rFonts w:ascii="Times New Roman" w:hAnsi="Times New Roman"/>
          <w:color w:val="000000"/>
          <w:kern w:val="36"/>
          <w:szCs w:val="24"/>
          <w:bdr w:val="none" w:sz="0" w:space="0" w:color="auto" w:frame="1"/>
        </w:rPr>
        <w:t>52.212-5</w:t>
      </w:r>
      <w:r w:rsidRPr="00582519">
        <w:rPr>
          <w:rFonts w:ascii="Times New Roman" w:hAnsi="Times New Roman"/>
          <w:color w:val="000000"/>
          <w:kern w:val="36"/>
          <w:szCs w:val="24"/>
        </w:rPr>
        <w:t> </w:t>
      </w:r>
      <w:r w:rsidRPr="00582519">
        <w:rPr>
          <w:rFonts w:ascii="Times New Roman" w:hAnsi="Times New Roman"/>
          <w:smallCaps/>
          <w:color w:val="000000"/>
          <w:kern w:val="36"/>
          <w:szCs w:val="24"/>
        </w:rPr>
        <w:t>Contract Terms and Conditions Required to Implement Statutes or Executive Orders-Commercial Items (Jan 2021)</w:t>
      </w:r>
    </w:p>
    <w:p w14:paraId="3B6D6ECF"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(a)</w:t>
      </w:r>
      <w:r w:rsidRPr="00582519">
        <w:rPr>
          <w:rFonts w:ascii="Times New Roman" w:hAnsi="Times New Roman"/>
          <w:color w:val="000000"/>
          <w:szCs w:val="24"/>
        </w:rPr>
        <w:t> The Contractor shall comply with the following Federal Acquisition Regulation (FAR) clauses, which are incorporated in this contract by reference, to implement provisions of law or Executive orders applicable to acquisitions of commercial items:</w:t>
      </w:r>
    </w:p>
    <w:p w14:paraId="7040C048"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w:t>
      </w:r>
      <w:r w:rsidRPr="00582519">
        <w:rPr>
          <w:rFonts w:ascii="Times New Roman" w:hAnsi="Times New Roman"/>
          <w:color w:val="000000"/>
          <w:szCs w:val="24"/>
        </w:rPr>
        <w:t> </w:t>
      </w:r>
      <w:hyperlink r:id="rId19" w:anchor="FAR_52_203_19" w:history="1">
        <w:r w:rsidRPr="00582519">
          <w:rPr>
            <w:rFonts w:ascii="Times New Roman" w:hAnsi="Times New Roman"/>
            <w:color w:val="1062AE"/>
            <w:szCs w:val="24"/>
            <w:bdr w:val="none" w:sz="0" w:space="0" w:color="auto" w:frame="1"/>
          </w:rPr>
          <w:t>52.203-19</w:t>
        </w:r>
      </w:hyperlink>
      <w:r w:rsidRPr="00582519">
        <w:rPr>
          <w:rFonts w:ascii="Times New Roman" w:hAnsi="Times New Roman"/>
          <w:color w:val="000000"/>
          <w:szCs w:val="24"/>
        </w:rPr>
        <w:t>, Prohibition on Requiring Certain Internal Confidentiality Agreements or Statements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(section 743 of Division E, Title VII, of the Consolidated and Further Continuing Appropriations Act, 2015 (Pub. L. 113-235) and its successor provisions in subsequent appropriations acts (and as extended in continuing resolutions)).</w:t>
      </w:r>
    </w:p>
    <w:p w14:paraId="7F1D7620"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w:t>
      </w:r>
      <w:r w:rsidRPr="00582519">
        <w:rPr>
          <w:rFonts w:ascii="Times New Roman" w:hAnsi="Times New Roman"/>
          <w:color w:val="000000"/>
          <w:szCs w:val="24"/>
        </w:rPr>
        <w:t> </w:t>
      </w:r>
      <w:hyperlink r:id="rId20" w:anchor="FAR_52_204_23" w:history="1">
        <w:r w:rsidRPr="00582519">
          <w:rPr>
            <w:rFonts w:ascii="Times New Roman" w:hAnsi="Times New Roman"/>
            <w:color w:val="1062AE"/>
            <w:szCs w:val="24"/>
            <w:bdr w:val="none" w:sz="0" w:space="0" w:color="auto" w:frame="1"/>
          </w:rPr>
          <w:t>52.204-23</w:t>
        </w:r>
      </w:hyperlink>
      <w:r w:rsidRPr="00582519">
        <w:rPr>
          <w:rFonts w:ascii="Times New Roman" w:hAnsi="Times New Roman"/>
          <w:color w:val="000000"/>
          <w:szCs w:val="24"/>
        </w:rPr>
        <w:t>, Prohibition on Contracting for Hardware, Software, and Services Developed or Provided by Kaspersky Lab and Other Covered Entities </w:t>
      </w:r>
      <w:r w:rsidRPr="00582519">
        <w:rPr>
          <w:rFonts w:ascii="Times New Roman" w:hAnsi="Times New Roman"/>
          <w:smallCaps/>
          <w:color w:val="000000"/>
          <w:szCs w:val="24"/>
          <w:bdr w:val="none" w:sz="0" w:space="0" w:color="auto" w:frame="1"/>
        </w:rPr>
        <w:t>(Jul 2018)</w:t>
      </w:r>
      <w:r w:rsidRPr="00582519">
        <w:rPr>
          <w:rFonts w:ascii="Times New Roman" w:hAnsi="Times New Roman"/>
          <w:color w:val="000000"/>
          <w:szCs w:val="24"/>
        </w:rPr>
        <w:t> (Section 1634 of Pub. L. 115-91).</w:t>
      </w:r>
    </w:p>
    <w:p w14:paraId="2849A017"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w:t>
      </w:r>
      <w:r w:rsidRPr="00582519">
        <w:rPr>
          <w:rFonts w:ascii="Times New Roman" w:hAnsi="Times New Roman"/>
          <w:color w:val="000000"/>
          <w:szCs w:val="24"/>
        </w:rPr>
        <w:t> </w:t>
      </w:r>
      <w:hyperlink r:id="rId21" w:anchor="FAR_52_204_25" w:history="1">
        <w:r w:rsidRPr="00582519">
          <w:rPr>
            <w:rFonts w:ascii="Times New Roman" w:hAnsi="Times New Roman"/>
            <w:color w:val="1062AE"/>
            <w:szCs w:val="24"/>
            <w:bdr w:val="none" w:sz="0" w:space="0" w:color="auto" w:frame="1"/>
          </w:rPr>
          <w:t>52.204-25</w:t>
        </w:r>
      </w:hyperlink>
      <w:r w:rsidRPr="00582519">
        <w:rPr>
          <w:rFonts w:ascii="Times New Roman" w:hAnsi="Times New Roman"/>
          <w:color w:val="000000"/>
          <w:szCs w:val="24"/>
        </w:rPr>
        <w:t>, Prohibition on Contracting for Certain Telecommunications and Video Surveillance Services or Equipment. </w:t>
      </w:r>
      <w:r w:rsidRPr="00582519">
        <w:rPr>
          <w:rFonts w:ascii="Times New Roman" w:hAnsi="Times New Roman"/>
          <w:smallCaps/>
          <w:color w:val="000000"/>
          <w:szCs w:val="24"/>
          <w:bdr w:val="none" w:sz="0" w:space="0" w:color="auto" w:frame="1"/>
        </w:rPr>
        <w:t>(Aug 2020)</w:t>
      </w:r>
      <w:r w:rsidRPr="00582519">
        <w:rPr>
          <w:rFonts w:ascii="Times New Roman" w:hAnsi="Times New Roman"/>
          <w:color w:val="000000"/>
          <w:szCs w:val="24"/>
        </w:rPr>
        <w:t> (Section 889(a)(1)(A) of Pub. L. 115-232).</w:t>
      </w:r>
    </w:p>
    <w:p w14:paraId="2B8F4C94"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w:t>
      </w:r>
      <w:r w:rsidRPr="00582519">
        <w:rPr>
          <w:rFonts w:ascii="Times New Roman" w:hAnsi="Times New Roman"/>
          <w:color w:val="000000"/>
          <w:szCs w:val="24"/>
        </w:rPr>
        <w:t> </w:t>
      </w:r>
      <w:hyperlink r:id="rId22" w:anchor="FAR_52_209_10" w:history="1">
        <w:r w:rsidRPr="00582519">
          <w:rPr>
            <w:rFonts w:ascii="Times New Roman" w:hAnsi="Times New Roman"/>
            <w:color w:val="1062AE"/>
            <w:szCs w:val="24"/>
            <w:bdr w:val="none" w:sz="0" w:space="0" w:color="auto" w:frame="1"/>
          </w:rPr>
          <w:t>52.209-10</w:t>
        </w:r>
      </w:hyperlink>
      <w:r w:rsidRPr="00582519">
        <w:rPr>
          <w:rFonts w:ascii="Times New Roman" w:hAnsi="Times New Roman"/>
          <w:color w:val="000000"/>
          <w:szCs w:val="24"/>
        </w:rPr>
        <w:t>, Prohibition on Contracting with Inverted Domestic Corporations </w:t>
      </w:r>
      <w:r w:rsidRPr="00582519">
        <w:rPr>
          <w:rFonts w:ascii="Times New Roman" w:hAnsi="Times New Roman"/>
          <w:smallCaps/>
          <w:color w:val="000000"/>
          <w:szCs w:val="24"/>
          <w:bdr w:val="none" w:sz="0" w:space="0" w:color="auto" w:frame="1"/>
        </w:rPr>
        <w:t>(Nov 2015)</w:t>
      </w:r>
      <w:r w:rsidRPr="00582519">
        <w:rPr>
          <w:rFonts w:ascii="Times New Roman" w:hAnsi="Times New Roman"/>
          <w:color w:val="000000"/>
          <w:szCs w:val="24"/>
        </w:rPr>
        <w:t>.</w:t>
      </w:r>
    </w:p>
    <w:p w14:paraId="3379826A"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w:t>
      </w:r>
      <w:r w:rsidRPr="00582519">
        <w:rPr>
          <w:rFonts w:ascii="Times New Roman" w:hAnsi="Times New Roman"/>
          <w:color w:val="000000"/>
          <w:szCs w:val="24"/>
        </w:rPr>
        <w:t> </w:t>
      </w:r>
      <w:hyperlink r:id="rId23" w:anchor="FAR_52_233_3" w:history="1">
        <w:r w:rsidRPr="00582519">
          <w:rPr>
            <w:rFonts w:ascii="Times New Roman" w:hAnsi="Times New Roman"/>
            <w:color w:val="1062AE"/>
            <w:szCs w:val="24"/>
            <w:bdr w:val="none" w:sz="0" w:space="0" w:color="auto" w:frame="1"/>
          </w:rPr>
          <w:t>52.233-3</w:t>
        </w:r>
      </w:hyperlink>
      <w:r w:rsidRPr="00582519">
        <w:rPr>
          <w:rFonts w:ascii="Times New Roman" w:hAnsi="Times New Roman"/>
          <w:color w:val="000000"/>
          <w:szCs w:val="24"/>
        </w:rPr>
        <w:t>, Protest After Award </w:t>
      </w:r>
      <w:r w:rsidRPr="00582519">
        <w:rPr>
          <w:rFonts w:ascii="Times New Roman" w:hAnsi="Times New Roman"/>
          <w:smallCaps/>
          <w:color w:val="000000"/>
          <w:szCs w:val="24"/>
          <w:bdr w:val="none" w:sz="0" w:space="0" w:color="auto" w:frame="1"/>
        </w:rPr>
        <w:t>(Aug 1996)</w:t>
      </w:r>
      <w:r w:rsidRPr="00582519">
        <w:rPr>
          <w:rFonts w:ascii="Times New Roman" w:hAnsi="Times New Roman"/>
          <w:color w:val="000000"/>
          <w:szCs w:val="24"/>
        </w:rPr>
        <w:t> (</w:t>
      </w:r>
      <w:hyperlink r:id="rId24" w:tgtFrame="_blank" w:history="1">
        <w:r w:rsidRPr="00582519">
          <w:rPr>
            <w:rFonts w:ascii="Times New Roman" w:hAnsi="Times New Roman"/>
            <w:color w:val="1062AE"/>
            <w:szCs w:val="24"/>
            <w:bdr w:val="none" w:sz="0" w:space="0" w:color="auto" w:frame="1"/>
          </w:rPr>
          <w:t>31 U.S.C. 3553</w:t>
        </w:r>
      </w:hyperlink>
      <w:r w:rsidRPr="00582519">
        <w:rPr>
          <w:rFonts w:ascii="Times New Roman" w:hAnsi="Times New Roman"/>
          <w:color w:val="000000"/>
          <w:szCs w:val="24"/>
        </w:rPr>
        <w:t>).</w:t>
      </w:r>
    </w:p>
    <w:p w14:paraId="578CDC45"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w:t>
      </w:r>
      <w:r w:rsidRPr="00582519">
        <w:rPr>
          <w:rFonts w:ascii="Times New Roman" w:hAnsi="Times New Roman"/>
          <w:color w:val="000000"/>
          <w:szCs w:val="24"/>
        </w:rPr>
        <w:t> </w:t>
      </w:r>
      <w:hyperlink r:id="rId25" w:anchor="FAR_52_233_4" w:history="1">
        <w:r w:rsidRPr="00582519">
          <w:rPr>
            <w:rFonts w:ascii="Times New Roman" w:hAnsi="Times New Roman"/>
            <w:color w:val="1062AE"/>
            <w:szCs w:val="24"/>
            <w:bdr w:val="none" w:sz="0" w:space="0" w:color="auto" w:frame="1"/>
          </w:rPr>
          <w:t>52.233-4</w:t>
        </w:r>
      </w:hyperlink>
      <w:r w:rsidRPr="00582519">
        <w:rPr>
          <w:rFonts w:ascii="Times New Roman" w:hAnsi="Times New Roman"/>
          <w:color w:val="000000"/>
          <w:szCs w:val="24"/>
        </w:rPr>
        <w:t>, Applicable Law for Breach of Contract Claim </w:t>
      </w:r>
      <w:r w:rsidRPr="00582519">
        <w:rPr>
          <w:rFonts w:ascii="Times New Roman" w:hAnsi="Times New Roman"/>
          <w:smallCaps/>
          <w:color w:val="000000"/>
          <w:szCs w:val="24"/>
          <w:bdr w:val="none" w:sz="0" w:space="0" w:color="auto" w:frame="1"/>
        </w:rPr>
        <w:t>(Oct 2004)</w:t>
      </w:r>
      <w:r w:rsidRPr="00582519">
        <w:rPr>
          <w:rFonts w:ascii="Times New Roman" w:hAnsi="Times New Roman"/>
          <w:color w:val="000000"/>
          <w:szCs w:val="24"/>
        </w:rPr>
        <w:t> (Public Laws 108-77 and 108-78 ( </w:t>
      </w:r>
      <w:hyperlink r:id="rId26" w:tgtFrame="_blank" w:history="1">
        <w:r w:rsidRPr="00582519">
          <w:rPr>
            <w:rFonts w:ascii="Times New Roman" w:hAnsi="Times New Roman"/>
            <w:color w:val="1062AE"/>
            <w:szCs w:val="24"/>
            <w:bdr w:val="none" w:sz="0" w:space="0" w:color="auto" w:frame="1"/>
          </w:rPr>
          <w:t>19 U.S.C. 3805 note</w:t>
        </w:r>
      </w:hyperlink>
      <w:r w:rsidRPr="00582519">
        <w:rPr>
          <w:rFonts w:ascii="Times New Roman" w:hAnsi="Times New Roman"/>
          <w:color w:val="000000"/>
          <w:szCs w:val="24"/>
        </w:rPr>
        <w:t>)).</w:t>
      </w:r>
    </w:p>
    <w:p w14:paraId="51EB3302"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(b)</w:t>
      </w:r>
      <w:r w:rsidRPr="00582519">
        <w:rPr>
          <w:rFonts w:ascii="Times New Roman" w:hAnsi="Times New Roman"/>
          <w:color w:val="000000"/>
          <w:szCs w:val="24"/>
        </w:rPr>
        <w:t> The Contractor shall comply with the FAR clauses in this paragraph (b) that the Contracting Officer has indicated as being incorporated in this contract by reference to implement provisions of law or Executive orders applicable to acquisitions of commercial items:</w:t>
      </w:r>
    </w:p>
    <w:p w14:paraId="68018CC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w:t>
      </w:r>
      <w:r w:rsidRPr="00582519">
        <w:rPr>
          <w:rFonts w:ascii="Times New Roman" w:hAnsi="Times New Roman"/>
          <w:color w:val="000000"/>
          <w:szCs w:val="24"/>
        </w:rPr>
        <w:t> </w:t>
      </w:r>
      <w:hyperlink r:id="rId27" w:anchor="FAR_52_203_6" w:history="1">
        <w:r w:rsidRPr="00582519">
          <w:rPr>
            <w:rFonts w:ascii="Times New Roman" w:hAnsi="Times New Roman"/>
            <w:color w:val="1062AE"/>
            <w:szCs w:val="24"/>
            <w:bdr w:val="none" w:sz="0" w:space="0" w:color="auto" w:frame="1"/>
          </w:rPr>
          <w:t>52.203-6</w:t>
        </w:r>
      </w:hyperlink>
      <w:r w:rsidRPr="00582519">
        <w:rPr>
          <w:rFonts w:ascii="Times New Roman" w:hAnsi="Times New Roman"/>
          <w:color w:val="000000"/>
          <w:szCs w:val="24"/>
        </w:rPr>
        <w:t>, Restrictions on Subcontractor Sales to the Government </w:t>
      </w:r>
      <w:r w:rsidRPr="00582519">
        <w:rPr>
          <w:rFonts w:ascii="Times New Roman" w:hAnsi="Times New Roman"/>
          <w:smallCaps/>
          <w:color w:val="000000"/>
          <w:szCs w:val="24"/>
          <w:bdr w:val="none" w:sz="0" w:space="0" w:color="auto" w:frame="1"/>
        </w:rPr>
        <w:t>(June 2020)</w:t>
      </w:r>
      <w:r w:rsidRPr="00582519">
        <w:rPr>
          <w:rFonts w:ascii="Times New Roman" w:hAnsi="Times New Roman"/>
          <w:color w:val="000000"/>
          <w:szCs w:val="24"/>
        </w:rPr>
        <w:t>, with </w:t>
      </w:r>
      <w:r w:rsidRPr="00582519">
        <w:rPr>
          <w:rFonts w:ascii="Times New Roman" w:hAnsi="Times New Roman"/>
          <w:i/>
          <w:iCs/>
          <w:color w:val="000000"/>
          <w:szCs w:val="24"/>
          <w:bdr w:val="none" w:sz="0" w:space="0" w:color="auto" w:frame="1"/>
        </w:rPr>
        <w:t>Alternate I</w:t>
      </w:r>
      <w:r w:rsidRPr="00582519">
        <w:rPr>
          <w:rFonts w:ascii="Times New Roman" w:hAnsi="Times New Roman"/>
          <w:color w:val="000000"/>
          <w:szCs w:val="24"/>
        </w:rPr>
        <w:t> </w:t>
      </w:r>
      <w:r w:rsidRPr="00582519">
        <w:rPr>
          <w:rFonts w:ascii="Times New Roman" w:hAnsi="Times New Roman"/>
          <w:smallCaps/>
          <w:color w:val="000000"/>
          <w:szCs w:val="24"/>
          <w:bdr w:val="none" w:sz="0" w:space="0" w:color="auto" w:frame="1"/>
        </w:rPr>
        <w:t>(Oct 1995)</w:t>
      </w:r>
      <w:r w:rsidRPr="00582519">
        <w:rPr>
          <w:rFonts w:ascii="Times New Roman" w:hAnsi="Times New Roman"/>
          <w:color w:val="000000"/>
          <w:szCs w:val="24"/>
        </w:rPr>
        <w:t> (</w:t>
      </w:r>
      <w:hyperlink r:id="rId28" w:tgtFrame="_blank" w:history="1">
        <w:r w:rsidRPr="00582519">
          <w:rPr>
            <w:rFonts w:ascii="Times New Roman" w:hAnsi="Times New Roman"/>
            <w:color w:val="1062AE"/>
            <w:szCs w:val="24"/>
            <w:bdr w:val="none" w:sz="0" w:space="0" w:color="auto" w:frame="1"/>
          </w:rPr>
          <w:t>41 U.S.C. 4704</w:t>
        </w:r>
      </w:hyperlink>
      <w:r w:rsidRPr="00582519">
        <w:rPr>
          <w:rFonts w:ascii="Times New Roman" w:hAnsi="Times New Roman"/>
          <w:color w:val="000000"/>
          <w:szCs w:val="24"/>
        </w:rPr>
        <w:t> and </w:t>
      </w:r>
      <w:hyperlink r:id="rId29" w:tgtFrame="_blank" w:history="1">
        <w:r w:rsidRPr="00582519">
          <w:rPr>
            <w:rFonts w:ascii="Times New Roman" w:hAnsi="Times New Roman"/>
            <w:color w:val="1062AE"/>
            <w:szCs w:val="24"/>
            <w:bdr w:val="none" w:sz="0" w:space="0" w:color="auto" w:frame="1"/>
          </w:rPr>
          <w:t>10 U.S.C. 2402</w:t>
        </w:r>
      </w:hyperlink>
      <w:r w:rsidRPr="00582519">
        <w:rPr>
          <w:rFonts w:ascii="Times New Roman" w:hAnsi="Times New Roman"/>
          <w:color w:val="000000"/>
          <w:szCs w:val="24"/>
        </w:rPr>
        <w:t>).</w:t>
      </w:r>
    </w:p>
    <w:p w14:paraId="1E8277F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w:t>
      </w:r>
      <w:r w:rsidRPr="00582519">
        <w:rPr>
          <w:rFonts w:ascii="Times New Roman" w:hAnsi="Times New Roman"/>
          <w:color w:val="000000"/>
          <w:szCs w:val="24"/>
        </w:rPr>
        <w:t> </w:t>
      </w:r>
      <w:hyperlink r:id="rId30" w:anchor="FAR_52_203_13" w:history="1">
        <w:r w:rsidRPr="00582519">
          <w:rPr>
            <w:rFonts w:ascii="Times New Roman" w:hAnsi="Times New Roman"/>
            <w:color w:val="1062AE"/>
            <w:szCs w:val="24"/>
            <w:bdr w:val="none" w:sz="0" w:space="0" w:color="auto" w:frame="1"/>
          </w:rPr>
          <w:t>52.203-13</w:t>
        </w:r>
      </w:hyperlink>
      <w:r w:rsidRPr="00582519">
        <w:rPr>
          <w:rFonts w:ascii="Times New Roman" w:hAnsi="Times New Roman"/>
          <w:color w:val="000000"/>
          <w:szCs w:val="24"/>
        </w:rPr>
        <w:t>, Contractor Code of Business Ethics and Conduct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31" w:tgtFrame="_blank" w:history="1">
        <w:r w:rsidRPr="00582519">
          <w:rPr>
            <w:rFonts w:ascii="Times New Roman" w:hAnsi="Times New Roman"/>
            <w:color w:val="1062AE"/>
            <w:szCs w:val="24"/>
            <w:bdr w:val="none" w:sz="0" w:space="0" w:color="auto" w:frame="1"/>
          </w:rPr>
          <w:t>41 U.S.C. 3509</w:t>
        </w:r>
      </w:hyperlink>
      <w:r w:rsidRPr="00582519">
        <w:rPr>
          <w:rFonts w:ascii="Times New Roman" w:hAnsi="Times New Roman"/>
          <w:color w:val="000000"/>
          <w:szCs w:val="24"/>
        </w:rPr>
        <w:t>)).</w:t>
      </w:r>
    </w:p>
    <w:p w14:paraId="0E406DF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w:t>
      </w:r>
      <w:r w:rsidRPr="00582519">
        <w:rPr>
          <w:rFonts w:ascii="Times New Roman" w:hAnsi="Times New Roman"/>
          <w:color w:val="000000"/>
          <w:szCs w:val="24"/>
        </w:rPr>
        <w:t> </w:t>
      </w:r>
      <w:hyperlink r:id="rId32" w:anchor="FAR_52_203_15" w:history="1">
        <w:r w:rsidRPr="00582519">
          <w:rPr>
            <w:rFonts w:ascii="Times New Roman" w:hAnsi="Times New Roman"/>
            <w:color w:val="1062AE"/>
            <w:szCs w:val="24"/>
            <w:bdr w:val="none" w:sz="0" w:space="0" w:color="auto" w:frame="1"/>
          </w:rPr>
          <w:t>52.203-15</w:t>
        </w:r>
      </w:hyperlink>
      <w:r w:rsidRPr="00582519">
        <w:rPr>
          <w:rFonts w:ascii="Times New Roman" w:hAnsi="Times New Roman"/>
          <w:color w:val="000000"/>
          <w:szCs w:val="24"/>
        </w:rPr>
        <w:t>, Whistleblower Protections under the American Recovery and Reinvestment Act of 2009 </w:t>
      </w:r>
      <w:r w:rsidRPr="00582519">
        <w:rPr>
          <w:rFonts w:ascii="Times New Roman" w:hAnsi="Times New Roman"/>
          <w:smallCaps/>
          <w:color w:val="000000"/>
          <w:szCs w:val="24"/>
          <w:bdr w:val="none" w:sz="0" w:space="0" w:color="auto" w:frame="1"/>
        </w:rPr>
        <w:t>(Jun 2010)</w:t>
      </w:r>
      <w:r w:rsidRPr="00582519">
        <w:rPr>
          <w:rFonts w:ascii="Times New Roman" w:hAnsi="Times New Roman"/>
          <w:color w:val="000000"/>
          <w:szCs w:val="24"/>
        </w:rPr>
        <w:t> (Section 1553 of Pub. L. 111-5). (Applies to contracts funded by the American Recovery and Reinvestment Act of 2009.)</w:t>
      </w:r>
    </w:p>
    <w:p w14:paraId="58C7312F"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w:t>
      </w:r>
      <w:r w:rsidRPr="00582519">
        <w:rPr>
          <w:rFonts w:ascii="Times New Roman" w:hAnsi="Times New Roman"/>
          <w:color w:val="000000"/>
          <w:szCs w:val="24"/>
        </w:rPr>
        <w:t> </w:t>
      </w:r>
      <w:hyperlink r:id="rId33" w:anchor="FAR_52_204_10" w:history="1">
        <w:r w:rsidRPr="00582519">
          <w:rPr>
            <w:rFonts w:ascii="Times New Roman" w:hAnsi="Times New Roman"/>
            <w:color w:val="1062AE"/>
            <w:szCs w:val="24"/>
            <w:bdr w:val="none" w:sz="0" w:space="0" w:color="auto" w:frame="1"/>
          </w:rPr>
          <w:t>52.204-10</w:t>
        </w:r>
      </w:hyperlink>
      <w:r w:rsidRPr="00582519">
        <w:rPr>
          <w:rFonts w:ascii="Times New Roman" w:hAnsi="Times New Roman"/>
          <w:color w:val="000000"/>
          <w:szCs w:val="24"/>
        </w:rPr>
        <w:t>, Reporting Executive Compensation and First-Tier Subcontract Awards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(Pub. L. 109-282) ( </w:t>
      </w:r>
      <w:hyperlink r:id="rId34" w:tgtFrame="_blank" w:history="1">
        <w:r w:rsidRPr="00582519">
          <w:rPr>
            <w:rFonts w:ascii="Times New Roman" w:hAnsi="Times New Roman"/>
            <w:color w:val="1062AE"/>
            <w:szCs w:val="24"/>
            <w:bdr w:val="none" w:sz="0" w:space="0" w:color="auto" w:frame="1"/>
          </w:rPr>
          <w:t>31 U.S.C. 6101 note</w:t>
        </w:r>
      </w:hyperlink>
      <w:r w:rsidRPr="00582519">
        <w:rPr>
          <w:rFonts w:ascii="Times New Roman" w:hAnsi="Times New Roman"/>
          <w:color w:val="000000"/>
          <w:szCs w:val="24"/>
        </w:rPr>
        <w:t>).</w:t>
      </w:r>
    </w:p>
    <w:p w14:paraId="6CB6C87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w:t>
      </w:r>
      <w:r w:rsidRPr="00582519">
        <w:rPr>
          <w:rFonts w:ascii="Times New Roman" w:hAnsi="Times New Roman"/>
          <w:color w:val="000000"/>
          <w:szCs w:val="24"/>
        </w:rPr>
        <w:t> [Reserved].</w:t>
      </w:r>
    </w:p>
    <w:p w14:paraId="3B3568C1"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w:t>
      </w:r>
      <w:r w:rsidRPr="00582519">
        <w:rPr>
          <w:rFonts w:ascii="Times New Roman" w:hAnsi="Times New Roman"/>
          <w:color w:val="000000"/>
          <w:szCs w:val="24"/>
        </w:rPr>
        <w:t> </w:t>
      </w:r>
      <w:hyperlink r:id="rId35" w:anchor="FAR_52_204_14" w:history="1">
        <w:r w:rsidRPr="00582519">
          <w:rPr>
            <w:rFonts w:ascii="Times New Roman" w:hAnsi="Times New Roman"/>
            <w:color w:val="1062AE"/>
            <w:szCs w:val="24"/>
            <w:bdr w:val="none" w:sz="0" w:space="0" w:color="auto" w:frame="1"/>
          </w:rPr>
          <w:t>52.204-14</w:t>
        </w:r>
      </w:hyperlink>
      <w:r w:rsidRPr="00582519">
        <w:rPr>
          <w:rFonts w:ascii="Times New Roman" w:hAnsi="Times New Roman"/>
          <w:color w:val="000000"/>
          <w:szCs w:val="24"/>
        </w:rPr>
        <w:t>, Service Contract Reporting Requirements </w:t>
      </w:r>
      <w:r w:rsidRPr="00582519">
        <w:rPr>
          <w:rFonts w:ascii="Times New Roman" w:hAnsi="Times New Roman"/>
          <w:smallCaps/>
          <w:color w:val="000000"/>
          <w:szCs w:val="24"/>
          <w:bdr w:val="none" w:sz="0" w:space="0" w:color="auto" w:frame="1"/>
        </w:rPr>
        <w:t>(Oct 2016)</w:t>
      </w:r>
      <w:r w:rsidRPr="00582519">
        <w:rPr>
          <w:rFonts w:ascii="Times New Roman" w:hAnsi="Times New Roman"/>
          <w:color w:val="000000"/>
          <w:szCs w:val="24"/>
        </w:rPr>
        <w:t> (Pub. L. 111-117, section 743 of Div. C).</w:t>
      </w:r>
    </w:p>
    <w:p w14:paraId="0B0080C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(7)</w:t>
      </w:r>
      <w:r w:rsidRPr="00582519">
        <w:rPr>
          <w:rFonts w:ascii="Times New Roman" w:hAnsi="Times New Roman"/>
          <w:color w:val="000000"/>
          <w:szCs w:val="24"/>
        </w:rPr>
        <w:t> </w:t>
      </w:r>
      <w:hyperlink r:id="rId36" w:anchor="FAR_52_204_15" w:history="1">
        <w:r w:rsidRPr="00582519">
          <w:rPr>
            <w:rFonts w:ascii="Times New Roman" w:hAnsi="Times New Roman"/>
            <w:color w:val="1062AE"/>
            <w:szCs w:val="24"/>
            <w:bdr w:val="none" w:sz="0" w:space="0" w:color="auto" w:frame="1"/>
          </w:rPr>
          <w:t>52.204-15</w:t>
        </w:r>
      </w:hyperlink>
      <w:r w:rsidRPr="00582519">
        <w:rPr>
          <w:rFonts w:ascii="Times New Roman" w:hAnsi="Times New Roman"/>
          <w:color w:val="000000"/>
          <w:szCs w:val="24"/>
        </w:rPr>
        <w:t>, Service Contract Reporting Requirements for Indefinite-Delivery Contracts </w:t>
      </w:r>
      <w:r w:rsidRPr="00582519">
        <w:rPr>
          <w:rFonts w:ascii="Times New Roman" w:hAnsi="Times New Roman"/>
          <w:smallCaps/>
          <w:color w:val="000000"/>
          <w:szCs w:val="24"/>
          <w:bdr w:val="none" w:sz="0" w:space="0" w:color="auto" w:frame="1"/>
        </w:rPr>
        <w:t>(Oct 2016)</w:t>
      </w:r>
      <w:r w:rsidRPr="00582519">
        <w:rPr>
          <w:rFonts w:ascii="Times New Roman" w:hAnsi="Times New Roman"/>
          <w:color w:val="000000"/>
          <w:szCs w:val="24"/>
        </w:rPr>
        <w:t> (Pub. L. 111-117, section 743 of Div. C).</w:t>
      </w:r>
    </w:p>
    <w:p w14:paraId="2D58B21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(8)</w:t>
      </w:r>
      <w:r w:rsidRPr="00582519">
        <w:rPr>
          <w:rFonts w:ascii="Times New Roman" w:hAnsi="Times New Roman"/>
          <w:color w:val="000000"/>
          <w:szCs w:val="24"/>
        </w:rPr>
        <w:t> </w:t>
      </w:r>
      <w:hyperlink r:id="rId37" w:anchor="FAR_52_209_6" w:history="1">
        <w:r w:rsidRPr="00582519">
          <w:rPr>
            <w:rFonts w:ascii="Times New Roman" w:hAnsi="Times New Roman"/>
            <w:color w:val="1062AE"/>
            <w:szCs w:val="24"/>
            <w:bdr w:val="none" w:sz="0" w:space="0" w:color="auto" w:frame="1"/>
          </w:rPr>
          <w:t>52.209-6</w:t>
        </w:r>
      </w:hyperlink>
      <w:r w:rsidRPr="00582519">
        <w:rPr>
          <w:rFonts w:ascii="Times New Roman" w:hAnsi="Times New Roman"/>
          <w:color w:val="000000"/>
          <w:szCs w:val="24"/>
        </w:rPr>
        <w:t>, Protecting the Government’s Interest When Subcontracting with Contractors Debarred, Suspended, or Proposed for Debarment.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38" w:tgtFrame="_blank" w:history="1">
        <w:r w:rsidRPr="00582519">
          <w:rPr>
            <w:rFonts w:ascii="Times New Roman" w:hAnsi="Times New Roman"/>
            <w:color w:val="1062AE"/>
            <w:szCs w:val="24"/>
            <w:bdr w:val="none" w:sz="0" w:space="0" w:color="auto" w:frame="1"/>
          </w:rPr>
          <w:t>31 U.S.C. 6101 note</w:t>
        </w:r>
      </w:hyperlink>
      <w:r w:rsidRPr="00582519">
        <w:rPr>
          <w:rFonts w:ascii="Times New Roman" w:hAnsi="Times New Roman"/>
          <w:color w:val="000000"/>
          <w:szCs w:val="24"/>
        </w:rPr>
        <w:t>).</w:t>
      </w:r>
    </w:p>
    <w:p w14:paraId="3EB458B2"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(9)</w:t>
      </w:r>
      <w:r w:rsidRPr="00582519">
        <w:rPr>
          <w:rFonts w:ascii="Times New Roman" w:hAnsi="Times New Roman"/>
          <w:color w:val="000000"/>
          <w:szCs w:val="24"/>
        </w:rPr>
        <w:t> </w:t>
      </w:r>
      <w:hyperlink r:id="rId39" w:anchor="FAR_52_209_9" w:history="1">
        <w:r w:rsidRPr="00582519">
          <w:rPr>
            <w:rFonts w:ascii="Times New Roman" w:hAnsi="Times New Roman"/>
            <w:color w:val="1062AE"/>
            <w:szCs w:val="24"/>
            <w:bdr w:val="none" w:sz="0" w:space="0" w:color="auto" w:frame="1"/>
          </w:rPr>
          <w:t>52.209-9</w:t>
        </w:r>
      </w:hyperlink>
      <w:r w:rsidRPr="00582519">
        <w:rPr>
          <w:rFonts w:ascii="Times New Roman" w:hAnsi="Times New Roman"/>
          <w:color w:val="000000"/>
          <w:szCs w:val="24"/>
        </w:rPr>
        <w:t>, Updates of Publicly Available Information Regarding Responsibility Matters </w:t>
      </w:r>
      <w:r w:rsidRPr="00582519">
        <w:rPr>
          <w:rFonts w:ascii="Times New Roman" w:hAnsi="Times New Roman"/>
          <w:smallCaps/>
          <w:color w:val="000000"/>
          <w:szCs w:val="24"/>
          <w:bdr w:val="none" w:sz="0" w:space="0" w:color="auto" w:frame="1"/>
        </w:rPr>
        <w:t>(Oct 2018)</w:t>
      </w:r>
      <w:r w:rsidRPr="00582519">
        <w:rPr>
          <w:rFonts w:ascii="Times New Roman" w:hAnsi="Times New Roman"/>
          <w:color w:val="000000"/>
          <w:szCs w:val="24"/>
        </w:rPr>
        <w:t> (</w:t>
      </w:r>
      <w:hyperlink r:id="rId40" w:tgtFrame="_blank" w:history="1">
        <w:r w:rsidRPr="00582519">
          <w:rPr>
            <w:rFonts w:ascii="Times New Roman" w:hAnsi="Times New Roman"/>
            <w:color w:val="1062AE"/>
            <w:szCs w:val="24"/>
            <w:bdr w:val="none" w:sz="0" w:space="0" w:color="auto" w:frame="1"/>
          </w:rPr>
          <w:t>41 U.S.C. 2313</w:t>
        </w:r>
      </w:hyperlink>
      <w:r w:rsidRPr="00582519">
        <w:rPr>
          <w:rFonts w:ascii="Times New Roman" w:hAnsi="Times New Roman"/>
          <w:color w:val="000000"/>
          <w:szCs w:val="24"/>
        </w:rPr>
        <w:t>).</w:t>
      </w:r>
    </w:p>
    <w:p w14:paraId="27BB7DA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(10)</w:t>
      </w:r>
      <w:r w:rsidRPr="00582519">
        <w:rPr>
          <w:rFonts w:ascii="Times New Roman" w:hAnsi="Times New Roman"/>
          <w:color w:val="000000"/>
          <w:szCs w:val="24"/>
        </w:rPr>
        <w:t> [Reserved].</w:t>
      </w:r>
    </w:p>
    <w:p w14:paraId="5ED14DF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(11)</w:t>
      </w:r>
      <w:r w:rsidRPr="00582519">
        <w:rPr>
          <w:rFonts w:ascii="Times New Roman" w:hAnsi="Times New Roman"/>
          <w:color w:val="000000"/>
          <w:szCs w:val="24"/>
        </w:rPr>
        <w:t> </w:t>
      </w:r>
    </w:p>
    <w:p w14:paraId="1EA8905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41" w:anchor="FAR_52_219_3" w:history="1">
        <w:r w:rsidRPr="00582519">
          <w:rPr>
            <w:rFonts w:ascii="Times New Roman" w:hAnsi="Times New Roman"/>
            <w:color w:val="1062AE"/>
            <w:szCs w:val="24"/>
            <w:bdr w:val="none" w:sz="0" w:space="0" w:color="auto" w:frame="1"/>
          </w:rPr>
          <w:t>52.219-3</w:t>
        </w:r>
      </w:hyperlink>
      <w:r w:rsidRPr="00582519">
        <w:rPr>
          <w:rFonts w:ascii="Times New Roman" w:hAnsi="Times New Roman"/>
          <w:color w:val="000000"/>
          <w:szCs w:val="24"/>
        </w:rPr>
        <w:t>, Notice of HUBZone Set-Aside or Sole-Source Award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42" w:tgtFrame="_blank" w:history="1">
        <w:r w:rsidRPr="00582519">
          <w:rPr>
            <w:rFonts w:ascii="Times New Roman" w:hAnsi="Times New Roman"/>
            <w:color w:val="1062AE"/>
            <w:szCs w:val="24"/>
            <w:bdr w:val="none" w:sz="0" w:space="0" w:color="auto" w:frame="1"/>
          </w:rPr>
          <w:t>15 U.S.C. 657a</w:t>
        </w:r>
      </w:hyperlink>
      <w:r w:rsidRPr="00582519">
        <w:rPr>
          <w:rFonts w:ascii="Times New Roman" w:hAnsi="Times New Roman"/>
          <w:color w:val="000000"/>
          <w:szCs w:val="24"/>
        </w:rPr>
        <w:t>).</w:t>
      </w:r>
    </w:p>
    <w:p w14:paraId="43B709E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of </w:t>
      </w:r>
      <w:hyperlink r:id="rId43" w:anchor="FAR_52_219_3" w:history="1">
        <w:r w:rsidRPr="00582519">
          <w:rPr>
            <w:rFonts w:ascii="Times New Roman" w:hAnsi="Times New Roman"/>
            <w:color w:val="1062AE"/>
            <w:szCs w:val="24"/>
            <w:bdr w:val="none" w:sz="0" w:space="0" w:color="auto" w:frame="1"/>
          </w:rPr>
          <w:t>52.219-3</w:t>
        </w:r>
      </w:hyperlink>
      <w:r w:rsidRPr="00582519">
        <w:rPr>
          <w:rFonts w:ascii="Times New Roman" w:hAnsi="Times New Roman"/>
          <w:color w:val="000000"/>
          <w:szCs w:val="24"/>
        </w:rPr>
        <w:t>.</w:t>
      </w:r>
    </w:p>
    <w:p w14:paraId="60033BF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(12)</w:t>
      </w:r>
      <w:r w:rsidRPr="00582519">
        <w:rPr>
          <w:rFonts w:ascii="Times New Roman" w:hAnsi="Times New Roman"/>
          <w:color w:val="000000"/>
          <w:szCs w:val="24"/>
        </w:rPr>
        <w:t> </w:t>
      </w:r>
    </w:p>
    <w:p w14:paraId="771FEE7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44" w:anchor="FAR_52_219_4" w:history="1">
        <w:r w:rsidRPr="00582519">
          <w:rPr>
            <w:rFonts w:ascii="Times New Roman" w:hAnsi="Times New Roman"/>
            <w:color w:val="1062AE"/>
            <w:szCs w:val="24"/>
            <w:bdr w:val="none" w:sz="0" w:space="0" w:color="auto" w:frame="1"/>
          </w:rPr>
          <w:t>52.219-4</w:t>
        </w:r>
      </w:hyperlink>
      <w:r w:rsidRPr="00582519">
        <w:rPr>
          <w:rFonts w:ascii="Times New Roman" w:hAnsi="Times New Roman"/>
          <w:color w:val="000000"/>
          <w:szCs w:val="24"/>
        </w:rPr>
        <w:t>, Notice of Price Evaluation Preference for HUBZone Small Business Concerns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(if the offeror elects to waive the preference, it shall so indicate in its offer) (</w:t>
      </w:r>
      <w:hyperlink r:id="rId45" w:tgtFrame="_blank" w:history="1">
        <w:r w:rsidRPr="00582519">
          <w:rPr>
            <w:rFonts w:ascii="Times New Roman" w:hAnsi="Times New Roman"/>
            <w:color w:val="1062AE"/>
            <w:szCs w:val="24"/>
            <w:bdr w:val="none" w:sz="0" w:space="0" w:color="auto" w:frame="1"/>
          </w:rPr>
          <w:t>15 U.S.C. 657a</w:t>
        </w:r>
      </w:hyperlink>
      <w:r w:rsidRPr="00582519">
        <w:rPr>
          <w:rFonts w:ascii="Times New Roman" w:hAnsi="Times New Roman"/>
          <w:color w:val="000000"/>
          <w:szCs w:val="24"/>
        </w:rPr>
        <w:t>).</w:t>
      </w:r>
    </w:p>
    <w:p w14:paraId="1F0BF12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of </w:t>
      </w:r>
      <w:hyperlink r:id="rId46" w:anchor="FAR_52_219_4" w:history="1">
        <w:r w:rsidRPr="00582519">
          <w:rPr>
            <w:rFonts w:ascii="Times New Roman" w:hAnsi="Times New Roman"/>
            <w:color w:val="1062AE"/>
            <w:szCs w:val="24"/>
            <w:bdr w:val="none" w:sz="0" w:space="0" w:color="auto" w:frame="1"/>
          </w:rPr>
          <w:t>52.219-4</w:t>
        </w:r>
      </w:hyperlink>
      <w:r w:rsidRPr="00582519">
        <w:rPr>
          <w:rFonts w:ascii="Times New Roman" w:hAnsi="Times New Roman"/>
          <w:color w:val="000000"/>
          <w:szCs w:val="24"/>
        </w:rPr>
        <w:t>.</w:t>
      </w:r>
    </w:p>
    <w:p w14:paraId="282EEEFC"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(13)</w:t>
      </w:r>
      <w:r w:rsidRPr="00582519">
        <w:rPr>
          <w:rFonts w:ascii="Times New Roman" w:hAnsi="Times New Roman"/>
          <w:color w:val="000000"/>
          <w:szCs w:val="24"/>
        </w:rPr>
        <w:t> [Reserved]</w:t>
      </w:r>
    </w:p>
    <w:p w14:paraId="2B930B8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(14)</w:t>
      </w:r>
      <w:r w:rsidRPr="00582519">
        <w:rPr>
          <w:rFonts w:ascii="Times New Roman" w:hAnsi="Times New Roman"/>
          <w:color w:val="000000"/>
          <w:szCs w:val="24"/>
        </w:rPr>
        <w:t> </w:t>
      </w:r>
    </w:p>
    <w:p w14:paraId="432DBC3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47" w:anchor="FAR_52_219_6" w:history="1">
        <w:r w:rsidRPr="00582519">
          <w:rPr>
            <w:rFonts w:ascii="Times New Roman" w:hAnsi="Times New Roman"/>
            <w:color w:val="1062AE"/>
            <w:szCs w:val="24"/>
            <w:bdr w:val="none" w:sz="0" w:space="0" w:color="auto" w:frame="1"/>
          </w:rPr>
          <w:t>52.219-6</w:t>
        </w:r>
      </w:hyperlink>
      <w:r w:rsidRPr="00582519">
        <w:rPr>
          <w:rFonts w:ascii="Times New Roman" w:hAnsi="Times New Roman"/>
          <w:color w:val="000000"/>
          <w:szCs w:val="24"/>
        </w:rPr>
        <w:t>, Notice of Total Small Business Set-Aside </w:t>
      </w:r>
      <w:r w:rsidRPr="00582519">
        <w:rPr>
          <w:rFonts w:ascii="Times New Roman" w:hAnsi="Times New Roman"/>
          <w:smallCaps/>
          <w:color w:val="000000"/>
          <w:szCs w:val="24"/>
          <w:bdr w:val="none" w:sz="0" w:space="0" w:color="auto" w:frame="1"/>
        </w:rPr>
        <w:t>(Nov 2020)</w:t>
      </w:r>
      <w:r w:rsidRPr="00582519">
        <w:rPr>
          <w:rFonts w:ascii="Times New Roman" w:hAnsi="Times New Roman"/>
          <w:color w:val="000000"/>
          <w:szCs w:val="24"/>
        </w:rPr>
        <w:t> (</w:t>
      </w:r>
      <w:hyperlink r:id="rId48" w:tgtFrame="_blank" w:history="1">
        <w:r w:rsidRPr="00582519">
          <w:rPr>
            <w:rFonts w:ascii="Times New Roman" w:hAnsi="Times New Roman"/>
            <w:color w:val="1062AE"/>
            <w:szCs w:val="24"/>
            <w:bdr w:val="none" w:sz="0" w:space="0" w:color="auto" w:frame="1"/>
          </w:rPr>
          <w:t>15 U.S.C. 644</w:t>
        </w:r>
      </w:hyperlink>
      <w:r w:rsidRPr="00582519">
        <w:rPr>
          <w:rFonts w:ascii="Times New Roman" w:hAnsi="Times New Roman"/>
          <w:color w:val="000000"/>
          <w:szCs w:val="24"/>
        </w:rPr>
        <w:t>).</w:t>
      </w:r>
    </w:p>
    <w:p w14:paraId="4C9A6E1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of </w:t>
      </w:r>
      <w:hyperlink r:id="rId49" w:anchor="FAR_52_219_6" w:history="1">
        <w:r w:rsidRPr="00582519">
          <w:rPr>
            <w:rFonts w:ascii="Times New Roman" w:hAnsi="Times New Roman"/>
            <w:color w:val="1062AE"/>
            <w:szCs w:val="24"/>
            <w:bdr w:val="none" w:sz="0" w:space="0" w:color="auto" w:frame="1"/>
          </w:rPr>
          <w:t>52.219-6</w:t>
        </w:r>
      </w:hyperlink>
      <w:r w:rsidRPr="00582519">
        <w:rPr>
          <w:rFonts w:ascii="Times New Roman" w:hAnsi="Times New Roman"/>
          <w:color w:val="000000"/>
          <w:szCs w:val="24"/>
        </w:rPr>
        <w:t>.</w:t>
      </w:r>
    </w:p>
    <w:p w14:paraId="5B7E0F3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(15)</w:t>
      </w:r>
      <w:r w:rsidRPr="00582519">
        <w:rPr>
          <w:rFonts w:ascii="Times New Roman" w:hAnsi="Times New Roman"/>
          <w:color w:val="000000"/>
          <w:szCs w:val="24"/>
        </w:rPr>
        <w:t> </w:t>
      </w:r>
    </w:p>
    <w:p w14:paraId="0E1BA1C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50" w:anchor="FAR_52_219_7" w:history="1">
        <w:r w:rsidRPr="00582519">
          <w:rPr>
            <w:rFonts w:ascii="Times New Roman" w:hAnsi="Times New Roman"/>
            <w:color w:val="1062AE"/>
            <w:szCs w:val="24"/>
            <w:bdr w:val="none" w:sz="0" w:space="0" w:color="auto" w:frame="1"/>
          </w:rPr>
          <w:t>52.219-7</w:t>
        </w:r>
      </w:hyperlink>
      <w:r w:rsidRPr="00582519">
        <w:rPr>
          <w:rFonts w:ascii="Times New Roman" w:hAnsi="Times New Roman"/>
          <w:color w:val="000000"/>
          <w:szCs w:val="24"/>
        </w:rPr>
        <w:t>, Notice of Partial Small Business Set-Aside </w:t>
      </w:r>
      <w:r w:rsidRPr="00582519">
        <w:rPr>
          <w:rFonts w:ascii="Times New Roman" w:hAnsi="Times New Roman"/>
          <w:smallCaps/>
          <w:color w:val="000000"/>
          <w:szCs w:val="24"/>
          <w:bdr w:val="none" w:sz="0" w:space="0" w:color="auto" w:frame="1"/>
        </w:rPr>
        <w:t>(Nov 2020)</w:t>
      </w:r>
      <w:r w:rsidRPr="00582519">
        <w:rPr>
          <w:rFonts w:ascii="Times New Roman" w:hAnsi="Times New Roman"/>
          <w:color w:val="000000"/>
          <w:szCs w:val="24"/>
        </w:rPr>
        <w:t> (</w:t>
      </w:r>
      <w:hyperlink r:id="rId51" w:tgtFrame="_blank" w:history="1">
        <w:r w:rsidRPr="00582519">
          <w:rPr>
            <w:rFonts w:ascii="Times New Roman" w:hAnsi="Times New Roman"/>
            <w:color w:val="1062AE"/>
            <w:szCs w:val="24"/>
            <w:bdr w:val="none" w:sz="0" w:space="0" w:color="auto" w:frame="1"/>
          </w:rPr>
          <w:t>15 U.S.C. 644</w:t>
        </w:r>
      </w:hyperlink>
      <w:r w:rsidRPr="00582519">
        <w:rPr>
          <w:rFonts w:ascii="Times New Roman" w:hAnsi="Times New Roman"/>
          <w:color w:val="000000"/>
          <w:szCs w:val="24"/>
        </w:rPr>
        <w:t>).</w:t>
      </w:r>
    </w:p>
    <w:p w14:paraId="551A2A7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of </w:t>
      </w:r>
      <w:hyperlink r:id="rId52" w:anchor="FAR_52_219_7" w:history="1">
        <w:r w:rsidRPr="00582519">
          <w:rPr>
            <w:rFonts w:ascii="Times New Roman" w:hAnsi="Times New Roman"/>
            <w:color w:val="1062AE"/>
            <w:szCs w:val="24"/>
            <w:bdr w:val="none" w:sz="0" w:space="0" w:color="auto" w:frame="1"/>
          </w:rPr>
          <w:t>52.219-7</w:t>
        </w:r>
      </w:hyperlink>
      <w:r w:rsidRPr="00582519">
        <w:rPr>
          <w:rFonts w:ascii="Times New Roman" w:hAnsi="Times New Roman"/>
          <w:color w:val="000000"/>
          <w:szCs w:val="24"/>
        </w:rPr>
        <w:t>.</w:t>
      </w:r>
    </w:p>
    <w:p w14:paraId="67DC8CB2"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(16)</w:t>
      </w:r>
      <w:r w:rsidRPr="00582519">
        <w:rPr>
          <w:rFonts w:ascii="Times New Roman" w:hAnsi="Times New Roman"/>
          <w:color w:val="000000"/>
          <w:szCs w:val="24"/>
        </w:rPr>
        <w:t> </w:t>
      </w:r>
      <w:hyperlink r:id="rId53" w:anchor="FAR_52_219_8" w:history="1">
        <w:r w:rsidRPr="00582519">
          <w:rPr>
            <w:rFonts w:ascii="Times New Roman" w:hAnsi="Times New Roman"/>
            <w:color w:val="1062AE"/>
            <w:szCs w:val="24"/>
            <w:bdr w:val="none" w:sz="0" w:space="0" w:color="auto" w:frame="1"/>
          </w:rPr>
          <w:t>52.219-8</w:t>
        </w:r>
      </w:hyperlink>
      <w:r w:rsidRPr="00582519">
        <w:rPr>
          <w:rFonts w:ascii="Times New Roman" w:hAnsi="Times New Roman"/>
          <w:color w:val="000000"/>
          <w:szCs w:val="24"/>
        </w:rPr>
        <w:t>, Utilization of Small Business Concerns </w:t>
      </w:r>
      <w:r w:rsidRPr="00582519">
        <w:rPr>
          <w:rFonts w:ascii="Times New Roman" w:hAnsi="Times New Roman"/>
          <w:smallCaps/>
          <w:color w:val="000000"/>
          <w:szCs w:val="24"/>
          <w:bdr w:val="none" w:sz="0" w:space="0" w:color="auto" w:frame="1"/>
        </w:rPr>
        <w:t>(Oct 2018)</w:t>
      </w:r>
      <w:r w:rsidRPr="00582519">
        <w:rPr>
          <w:rFonts w:ascii="Times New Roman" w:hAnsi="Times New Roman"/>
          <w:color w:val="000000"/>
          <w:szCs w:val="24"/>
        </w:rPr>
        <w:t> (</w:t>
      </w:r>
      <w:hyperlink r:id="rId54" w:tgtFrame="_blank" w:history="1">
        <w:r w:rsidRPr="00582519">
          <w:rPr>
            <w:rFonts w:ascii="Times New Roman" w:hAnsi="Times New Roman"/>
            <w:color w:val="1062AE"/>
            <w:szCs w:val="24"/>
            <w:bdr w:val="none" w:sz="0" w:space="0" w:color="auto" w:frame="1"/>
          </w:rPr>
          <w:t>15 U.S.C. 637(d)(2)</w:t>
        </w:r>
      </w:hyperlink>
      <w:r w:rsidRPr="00582519">
        <w:rPr>
          <w:rFonts w:ascii="Times New Roman" w:hAnsi="Times New Roman"/>
          <w:color w:val="000000"/>
          <w:szCs w:val="24"/>
        </w:rPr>
        <w:t> and (3)).</w:t>
      </w:r>
    </w:p>
    <w:p w14:paraId="130E649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(17)</w:t>
      </w:r>
      <w:r w:rsidRPr="00582519">
        <w:rPr>
          <w:rFonts w:ascii="Times New Roman" w:hAnsi="Times New Roman"/>
          <w:color w:val="000000"/>
          <w:szCs w:val="24"/>
        </w:rPr>
        <w:t> </w:t>
      </w:r>
    </w:p>
    <w:p w14:paraId="2A363CEA"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55" w:anchor="FAR_52_219_9" w:history="1">
        <w:r w:rsidRPr="00582519">
          <w:rPr>
            <w:rFonts w:ascii="Times New Roman" w:hAnsi="Times New Roman"/>
            <w:color w:val="1062AE"/>
            <w:szCs w:val="24"/>
            <w:bdr w:val="none" w:sz="0" w:space="0" w:color="auto" w:frame="1"/>
          </w:rPr>
          <w:t>52.219-9</w:t>
        </w:r>
      </w:hyperlink>
      <w:r w:rsidRPr="00582519">
        <w:rPr>
          <w:rFonts w:ascii="Times New Roman" w:hAnsi="Times New Roman"/>
          <w:color w:val="000000"/>
          <w:szCs w:val="24"/>
        </w:rPr>
        <w:t>, Small Business Subcontracting Plan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56" w:tgtFrame="_blank" w:history="1">
        <w:r w:rsidRPr="00582519">
          <w:rPr>
            <w:rFonts w:ascii="Times New Roman" w:hAnsi="Times New Roman"/>
            <w:color w:val="1062AE"/>
            <w:szCs w:val="24"/>
            <w:bdr w:val="none" w:sz="0" w:space="0" w:color="auto" w:frame="1"/>
          </w:rPr>
          <w:t>15 U.S.C. 637(d)(4)</w:t>
        </w:r>
      </w:hyperlink>
      <w:r w:rsidRPr="00582519">
        <w:rPr>
          <w:rFonts w:ascii="Times New Roman" w:hAnsi="Times New Roman"/>
          <w:color w:val="000000"/>
          <w:szCs w:val="24"/>
        </w:rPr>
        <w:t>).</w:t>
      </w:r>
    </w:p>
    <w:p w14:paraId="7DCBB61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(Nov 2016)</w:t>
      </w:r>
      <w:r w:rsidRPr="00582519">
        <w:rPr>
          <w:rFonts w:ascii="Times New Roman" w:hAnsi="Times New Roman"/>
          <w:color w:val="000000"/>
          <w:szCs w:val="24"/>
        </w:rPr>
        <w:t> of </w:t>
      </w:r>
      <w:hyperlink r:id="rId57" w:anchor="FAR_52_219_9" w:history="1">
        <w:r w:rsidRPr="00582519">
          <w:rPr>
            <w:rFonts w:ascii="Times New Roman" w:hAnsi="Times New Roman"/>
            <w:color w:val="1062AE"/>
            <w:szCs w:val="24"/>
            <w:bdr w:val="none" w:sz="0" w:space="0" w:color="auto" w:frame="1"/>
          </w:rPr>
          <w:t>52.219-9</w:t>
        </w:r>
      </w:hyperlink>
      <w:r w:rsidRPr="00582519">
        <w:rPr>
          <w:rFonts w:ascii="Times New Roman" w:hAnsi="Times New Roman"/>
          <w:color w:val="000000"/>
          <w:szCs w:val="24"/>
        </w:rPr>
        <w:t>.</w:t>
      </w:r>
    </w:p>
    <w:p w14:paraId="0B15B5C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(iii)</w:t>
      </w:r>
      <w:r w:rsidRPr="00582519">
        <w:rPr>
          <w:rFonts w:ascii="Times New Roman" w:hAnsi="Times New Roman"/>
          <w:color w:val="000000"/>
          <w:szCs w:val="24"/>
        </w:rPr>
        <w:t> Alternate II </w:t>
      </w:r>
      <w:r w:rsidRPr="00582519">
        <w:rPr>
          <w:rFonts w:ascii="Times New Roman" w:hAnsi="Times New Roman"/>
          <w:smallCaps/>
          <w:color w:val="000000"/>
          <w:szCs w:val="24"/>
          <w:bdr w:val="none" w:sz="0" w:space="0" w:color="auto" w:frame="1"/>
        </w:rPr>
        <w:t>(Nov 2016)</w:t>
      </w:r>
      <w:r w:rsidRPr="00582519">
        <w:rPr>
          <w:rFonts w:ascii="Times New Roman" w:hAnsi="Times New Roman"/>
          <w:color w:val="000000"/>
          <w:szCs w:val="24"/>
        </w:rPr>
        <w:t> of </w:t>
      </w:r>
      <w:hyperlink r:id="rId58" w:anchor="FAR_52_219_9" w:history="1">
        <w:r w:rsidRPr="00582519">
          <w:rPr>
            <w:rFonts w:ascii="Times New Roman" w:hAnsi="Times New Roman"/>
            <w:color w:val="1062AE"/>
            <w:szCs w:val="24"/>
            <w:bdr w:val="none" w:sz="0" w:space="0" w:color="auto" w:frame="1"/>
          </w:rPr>
          <w:t>52.219-9</w:t>
        </w:r>
      </w:hyperlink>
      <w:r w:rsidRPr="00582519">
        <w:rPr>
          <w:rFonts w:ascii="Times New Roman" w:hAnsi="Times New Roman"/>
          <w:color w:val="000000"/>
          <w:szCs w:val="24"/>
        </w:rPr>
        <w:t>.</w:t>
      </w:r>
    </w:p>
    <w:p w14:paraId="5AEC2F5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(iv)</w:t>
      </w:r>
      <w:r w:rsidRPr="00582519">
        <w:rPr>
          <w:rFonts w:ascii="Times New Roman" w:hAnsi="Times New Roman"/>
          <w:color w:val="000000"/>
          <w:szCs w:val="24"/>
        </w:rPr>
        <w:t> Alternate III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of </w:t>
      </w:r>
      <w:hyperlink r:id="rId59" w:anchor="FAR_52_219_9" w:history="1">
        <w:r w:rsidRPr="00582519">
          <w:rPr>
            <w:rFonts w:ascii="Times New Roman" w:hAnsi="Times New Roman"/>
            <w:color w:val="1062AE"/>
            <w:szCs w:val="24"/>
            <w:bdr w:val="none" w:sz="0" w:space="0" w:color="auto" w:frame="1"/>
          </w:rPr>
          <w:t>52.219-9</w:t>
        </w:r>
      </w:hyperlink>
      <w:r w:rsidRPr="00582519">
        <w:rPr>
          <w:rFonts w:ascii="Times New Roman" w:hAnsi="Times New Roman"/>
          <w:color w:val="000000"/>
          <w:szCs w:val="24"/>
        </w:rPr>
        <w:t>.</w:t>
      </w:r>
    </w:p>
    <w:p w14:paraId="31E133D0"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(v)</w:t>
      </w:r>
      <w:r w:rsidRPr="00582519">
        <w:rPr>
          <w:rFonts w:ascii="Times New Roman" w:hAnsi="Times New Roman"/>
          <w:color w:val="000000"/>
          <w:szCs w:val="24"/>
        </w:rPr>
        <w:t> Alternate IV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of </w:t>
      </w:r>
      <w:hyperlink r:id="rId60" w:anchor="FAR_52_219_9" w:history="1">
        <w:r w:rsidRPr="00582519">
          <w:rPr>
            <w:rFonts w:ascii="Times New Roman" w:hAnsi="Times New Roman"/>
            <w:color w:val="1062AE"/>
            <w:szCs w:val="24"/>
            <w:bdr w:val="none" w:sz="0" w:space="0" w:color="auto" w:frame="1"/>
          </w:rPr>
          <w:t>52.219-9</w:t>
        </w:r>
      </w:hyperlink>
    </w:p>
    <w:p w14:paraId="278D7B2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(18)</w:t>
      </w:r>
      <w:r w:rsidRPr="00582519">
        <w:rPr>
          <w:rFonts w:ascii="Times New Roman" w:hAnsi="Times New Roman"/>
          <w:color w:val="000000"/>
          <w:szCs w:val="24"/>
        </w:rPr>
        <w:t> </w:t>
      </w:r>
    </w:p>
    <w:p w14:paraId="79BAFAD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61" w:anchor="FAR_52_219_13" w:history="1">
        <w:r w:rsidRPr="00582519">
          <w:rPr>
            <w:rFonts w:ascii="Times New Roman" w:hAnsi="Times New Roman"/>
            <w:color w:val="1062AE"/>
            <w:szCs w:val="24"/>
            <w:bdr w:val="none" w:sz="0" w:space="0" w:color="auto" w:frame="1"/>
          </w:rPr>
          <w:t>52.219-13</w:t>
        </w:r>
      </w:hyperlink>
      <w:r w:rsidRPr="00582519">
        <w:rPr>
          <w:rFonts w:ascii="Times New Roman" w:hAnsi="Times New Roman"/>
          <w:color w:val="000000"/>
          <w:szCs w:val="24"/>
        </w:rPr>
        <w:t>, Notice of Set-Aside of Orders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62" w:tgtFrame="_blank" w:history="1">
        <w:r w:rsidRPr="00582519">
          <w:rPr>
            <w:rFonts w:ascii="Times New Roman" w:hAnsi="Times New Roman"/>
            <w:color w:val="1062AE"/>
            <w:szCs w:val="24"/>
            <w:bdr w:val="none" w:sz="0" w:space="0" w:color="auto" w:frame="1"/>
          </w:rPr>
          <w:t>15 U.S.C. 644(r)</w:t>
        </w:r>
      </w:hyperlink>
      <w:r w:rsidRPr="00582519">
        <w:rPr>
          <w:rFonts w:ascii="Times New Roman" w:hAnsi="Times New Roman"/>
          <w:color w:val="000000"/>
          <w:szCs w:val="24"/>
        </w:rPr>
        <w:t>).</w:t>
      </w:r>
    </w:p>
    <w:p w14:paraId="1535B1E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of </w:t>
      </w:r>
      <w:hyperlink r:id="rId63" w:anchor="FAR_52_219_13" w:history="1">
        <w:r w:rsidRPr="00582519">
          <w:rPr>
            <w:rFonts w:ascii="Times New Roman" w:hAnsi="Times New Roman"/>
            <w:color w:val="1062AE"/>
            <w:szCs w:val="24"/>
            <w:bdr w:val="none" w:sz="0" w:space="0" w:color="auto" w:frame="1"/>
          </w:rPr>
          <w:t>52.219-13</w:t>
        </w:r>
      </w:hyperlink>
      <w:r w:rsidRPr="00582519">
        <w:rPr>
          <w:rFonts w:ascii="Times New Roman" w:hAnsi="Times New Roman"/>
          <w:color w:val="000000"/>
          <w:szCs w:val="24"/>
        </w:rPr>
        <w:t>.</w:t>
      </w:r>
    </w:p>
    <w:p w14:paraId="47F6630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(19)</w:t>
      </w:r>
      <w:r w:rsidRPr="00582519">
        <w:rPr>
          <w:rFonts w:ascii="Times New Roman" w:hAnsi="Times New Roman"/>
          <w:color w:val="000000"/>
          <w:szCs w:val="24"/>
        </w:rPr>
        <w:t> </w:t>
      </w:r>
      <w:hyperlink r:id="rId64" w:anchor="FAR_52_219_14" w:history="1">
        <w:r w:rsidRPr="00582519">
          <w:rPr>
            <w:rFonts w:ascii="Times New Roman" w:hAnsi="Times New Roman"/>
            <w:color w:val="1062AE"/>
            <w:szCs w:val="24"/>
            <w:bdr w:val="none" w:sz="0" w:space="0" w:color="auto" w:frame="1"/>
          </w:rPr>
          <w:t>52.219-14</w:t>
        </w:r>
      </w:hyperlink>
      <w:r w:rsidRPr="00582519">
        <w:rPr>
          <w:rFonts w:ascii="Times New Roman" w:hAnsi="Times New Roman"/>
          <w:color w:val="000000"/>
          <w:szCs w:val="24"/>
        </w:rPr>
        <w:t>, Limitations on Subcontracting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65" w:tgtFrame="_blank" w:history="1">
        <w:r w:rsidRPr="00582519">
          <w:rPr>
            <w:rFonts w:ascii="Times New Roman" w:hAnsi="Times New Roman"/>
            <w:color w:val="1062AE"/>
            <w:szCs w:val="24"/>
            <w:bdr w:val="none" w:sz="0" w:space="0" w:color="auto" w:frame="1"/>
          </w:rPr>
          <w:t>15 U.S.C. 637(a)(14)</w:t>
        </w:r>
      </w:hyperlink>
      <w:r w:rsidRPr="00582519">
        <w:rPr>
          <w:rFonts w:ascii="Times New Roman" w:hAnsi="Times New Roman"/>
          <w:color w:val="000000"/>
          <w:szCs w:val="24"/>
        </w:rPr>
        <w:t>).</w:t>
      </w:r>
    </w:p>
    <w:p w14:paraId="5242C0CA"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(20)</w:t>
      </w:r>
      <w:r w:rsidRPr="00582519">
        <w:rPr>
          <w:rFonts w:ascii="Times New Roman" w:hAnsi="Times New Roman"/>
          <w:color w:val="000000"/>
          <w:szCs w:val="24"/>
        </w:rPr>
        <w:t> </w:t>
      </w:r>
      <w:hyperlink r:id="rId66" w:anchor="FAR_52_219_16" w:history="1">
        <w:r w:rsidRPr="00582519">
          <w:rPr>
            <w:rFonts w:ascii="Times New Roman" w:hAnsi="Times New Roman"/>
            <w:color w:val="1062AE"/>
            <w:szCs w:val="24"/>
            <w:bdr w:val="none" w:sz="0" w:space="0" w:color="auto" w:frame="1"/>
          </w:rPr>
          <w:t>52.219-16</w:t>
        </w:r>
      </w:hyperlink>
      <w:r w:rsidRPr="00582519">
        <w:rPr>
          <w:rFonts w:ascii="Times New Roman" w:hAnsi="Times New Roman"/>
          <w:color w:val="000000"/>
          <w:szCs w:val="24"/>
        </w:rPr>
        <w:t>, Liquidated Damages-Subcontracting Plan </w:t>
      </w:r>
      <w:r w:rsidRPr="00582519">
        <w:rPr>
          <w:rFonts w:ascii="Times New Roman" w:hAnsi="Times New Roman"/>
          <w:smallCaps/>
          <w:color w:val="000000"/>
          <w:szCs w:val="24"/>
          <w:bdr w:val="none" w:sz="0" w:space="0" w:color="auto" w:frame="1"/>
        </w:rPr>
        <w:t>(Jan 1999)</w:t>
      </w:r>
      <w:r w:rsidRPr="00582519">
        <w:rPr>
          <w:rFonts w:ascii="Times New Roman" w:hAnsi="Times New Roman"/>
          <w:color w:val="000000"/>
          <w:szCs w:val="24"/>
        </w:rPr>
        <w:t> (</w:t>
      </w:r>
      <w:hyperlink r:id="rId67" w:tgtFrame="_blank" w:history="1">
        <w:r w:rsidRPr="00582519">
          <w:rPr>
            <w:rFonts w:ascii="Times New Roman" w:hAnsi="Times New Roman"/>
            <w:color w:val="1062AE"/>
            <w:szCs w:val="24"/>
            <w:bdr w:val="none" w:sz="0" w:space="0" w:color="auto" w:frame="1"/>
          </w:rPr>
          <w:t>15 U.S.C. 637(d)(4)(F)(i)</w:t>
        </w:r>
      </w:hyperlink>
      <w:r w:rsidRPr="00582519">
        <w:rPr>
          <w:rFonts w:ascii="Times New Roman" w:hAnsi="Times New Roman"/>
          <w:color w:val="000000"/>
          <w:szCs w:val="24"/>
        </w:rPr>
        <w:t>).</w:t>
      </w:r>
    </w:p>
    <w:p w14:paraId="65EAE1C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(21)</w:t>
      </w:r>
      <w:r w:rsidRPr="00582519">
        <w:rPr>
          <w:rFonts w:ascii="Times New Roman" w:hAnsi="Times New Roman"/>
          <w:color w:val="000000"/>
          <w:szCs w:val="24"/>
        </w:rPr>
        <w:t> </w:t>
      </w:r>
      <w:hyperlink r:id="rId68" w:anchor="FAR_52_219_27" w:history="1">
        <w:r w:rsidRPr="00582519">
          <w:rPr>
            <w:rFonts w:ascii="Times New Roman" w:hAnsi="Times New Roman"/>
            <w:color w:val="1062AE"/>
            <w:szCs w:val="24"/>
            <w:bdr w:val="none" w:sz="0" w:space="0" w:color="auto" w:frame="1"/>
          </w:rPr>
          <w:t>52.219-27</w:t>
        </w:r>
      </w:hyperlink>
      <w:r w:rsidRPr="00582519">
        <w:rPr>
          <w:rFonts w:ascii="Times New Roman" w:hAnsi="Times New Roman"/>
          <w:color w:val="000000"/>
          <w:szCs w:val="24"/>
        </w:rPr>
        <w:t>, Notice of Service-Disabled Veteran-Owned Small Business Set-Aside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69" w:tgtFrame="_blank" w:history="1">
        <w:r w:rsidRPr="00582519">
          <w:rPr>
            <w:rFonts w:ascii="Times New Roman" w:hAnsi="Times New Roman"/>
            <w:color w:val="1062AE"/>
            <w:szCs w:val="24"/>
            <w:bdr w:val="none" w:sz="0" w:space="0" w:color="auto" w:frame="1"/>
          </w:rPr>
          <w:t>15 U.S.C. 657f</w:t>
        </w:r>
      </w:hyperlink>
      <w:r w:rsidRPr="00582519">
        <w:rPr>
          <w:rFonts w:ascii="Times New Roman" w:hAnsi="Times New Roman"/>
          <w:color w:val="000000"/>
          <w:szCs w:val="24"/>
        </w:rPr>
        <w:t>).</w:t>
      </w:r>
    </w:p>
    <w:p w14:paraId="7EE41AFA"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(22)</w:t>
      </w:r>
      <w:r w:rsidRPr="00582519">
        <w:rPr>
          <w:rFonts w:ascii="Times New Roman" w:hAnsi="Times New Roman"/>
          <w:color w:val="000000"/>
          <w:szCs w:val="24"/>
        </w:rPr>
        <w:t> </w:t>
      </w:r>
    </w:p>
    <w:p w14:paraId="0FEBF5EA"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70" w:anchor="FAR_52_219_28" w:history="1">
        <w:r w:rsidRPr="00582519">
          <w:rPr>
            <w:rFonts w:ascii="Times New Roman" w:hAnsi="Times New Roman"/>
            <w:color w:val="1062AE"/>
            <w:szCs w:val="24"/>
            <w:bdr w:val="none" w:sz="0" w:space="0" w:color="auto" w:frame="1"/>
          </w:rPr>
          <w:t>52.219-28</w:t>
        </w:r>
      </w:hyperlink>
      <w:r w:rsidRPr="00582519">
        <w:rPr>
          <w:rFonts w:ascii="Times New Roman" w:hAnsi="Times New Roman"/>
          <w:color w:val="000000"/>
          <w:szCs w:val="24"/>
        </w:rPr>
        <w:t xml:space="preserve">, Post Award Small Business Program </w:t>
      </w:r>
      <w:proofErr w:type="spellStart"/>
      <w:r w:rsidRPr="00582519">
        <w:rPr>
          <w:rFonts w:ascii="Times New Roman" w:hAnsi="Times New Roman"/>
          <w:color w:val="000000"/>
          <w:szCs w:val="24"/>
        </w:rPr>
        <w:t>Rerepresentation</w:t>
      </w:r>
      <w:proofErr w:type="spellEnd"/>
      <w:r w:rsidRPr="00582519">
        <w:rPr>
          <w:rFonts w:ascii="Times New Roman" w:hAnsi="Times New Roman"/>
          <w:color w:val="000000"/>
          <w:szCs w:val="24"/>
        </w:rPr>
        <w:t> </w:t>
      </w:r>
      <w:r w:rsidRPr="00582519">
        <w:rPr>
          <w:rFonts w:ascii="Times New Roman" w:hAnsi="Times New Roman"/>
          <w:smallCaps/>
          <w:color w:val="000000"/>
          <w:szCs w:val="24"/>
          <w:bdr w:val="none" w:sz="0" w:space="0" w:color="auto" w:frame="1"/>
        </w:rPr>
        <w:t>(Nov 2020)</w:t>
      </w:r>
      <w:r w:rsidRPr="00582519">
        <w:rPr>
          <w:rFonts w:ascii="Times New Roman" w:hAnsi="Times New Roman"/>
          <w:color w:val="000000"/>
          <w:szCs w:val="24"/>
        </w:rPr>
        <w:t> (</w:t>
      </w:r>
      <w:hyperlink r:id="rId71" w:tgtFrame="_blank" w:history="1">
        <w:r w:rsidRPr="00582519">
          <w:rPr>
            <w:rFonts w:ascii="Times New Roman" w:hAnsi="Times New Roman"/>
            <w:color w:val="1062AE"/>
            <w:szCs w:val="24"/>
            <w:bdr w:val="none" w:sz="0" w:space="0" w:color="auto" w:frame="1"/>
          </w:rPr>
          <w:t>15 U.S.C. 632(a)(2)</w:t>
        </w:r>
      </w:hyperlink>
      <w:r w:rsidRPr="00582519">
        <w:rPr>
          <w:rFonts w:ascii="Times New Roman" w:hAnsi="Times New Roman"/>
          <w:color w:val="000000"/>
          <w:szCs w:val="24"/>
        </w:rPr>
        <w:t>).</w:t>
      </w:r>
    </w:p>
    <w:p w14:paraId="6A45C6A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(MAR 2020) of </w:t>
      </w:r>
      <w:hyperlink r:id="rId72" w:anchor="FAR_52_219_28" w:history="1">
        <w:r w:rsidRPr="00582519">
          <w:rPr>
            <w:rFonts w:ascii="Times New Roman" w:hAnsi="Times New Roman"/>
            <w:color w:val="1062AE"/>
            <w:szCs w:val="24"/>
            <w:bdr w:val="none" w:sz="0" w:space="0" w:color="auto" w:frame="1"/>
          </w:rPr>
          <w:t>52.219-28</w:t>
        </w:r>
      </w:hyperlink>
      <w:r w:rsidRPr="00582519">
        <w:rPr>
          <w:rFonts w:ascii="Times New Roman" w:hAnsi="Times New Roman"/>
          <w:color w:val="000000"/>
          <w:szCs w:val="24"/>
        </w:rPr>
        <w:t>.</w:t>
      </w:r>
    </w:p>
    <w:p w14:paraId="11E3F5A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(23)</w:t>
      </w:r>
      <w:r w:rsidRPr="00582519">
        <w:rPr>
          <w:rFonts w:ascii="Times New Roman" w:hAnsi="Times New Roman"/>
          <w:color w:val="000000"/>
          <w:szCs w:val="24"/>
        </w:rPr>
        <w:t> </w:t>
      </w:r>
      <w:hyperlink r:id="rId73" w:anchor="FAR_52_219_29" w:history="1">
        <w:r w:rsidRPr="00582519">
          <w:rPr>
            <w:rFonts w:ascii="Times New Roman" w:hAnsi="Times New Roman"/>
            <w:color w:val="1062AE"/>
            <w:szCs w:val="24"/>
            <w:bdr w:val="none" w:sz="0" w:space="0" w:color="auto" w:frame="1"/>
          </w:rPr>
          <w:t>52.219-29</w:t>
        </w:r>
      </w:hyperlink>
      <w:r w:rsidRPr="00582519">
        <w:rPr>
          <w:rFonts w:ascii="Times New Roman" w:hAnsi="Times New Roman"/>
          <w:color w:val="000000"/>
          <w:szCs w:val="24"/>
        </w:rPr>
        <w:t>, Notice of Set-Aside for, or Sole Source Award to, Economically Disadvantaged Women-Owned Small Business Concerns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74" w:tgtFrame="_blank" w:history="1">
        <w:r w:rsidRPr="00582519">
          <w:rPr>
            <w:rFonts w:ascii="Times New Roman" w:hAnsi="Times New Roman"/>
            <w:color w:val="1062AE"/>
            <w:szCs w:val="24"/>
            <w:bdr w:val="none" w:sz="0" w:space="0" w:color="auto" w:frame="1"/>
          </w:rPr>
          <w:t>15 U.S.C. 637(m)</w:t>
        </w:r>
      </w:hyperlink>
      <w:r w:rsidRPr="00582519">
        <w:rPr>
          <w:rFonts w:ascii="Times New Roman" w:hAnsi="Times New Roman"/>
          <w:color w:val="000000"/>
          <w:szCs w:val="24"/>
        </w:rPr>
        <w:t>).</w:t>
      </w:r>
    </w:p>
    <w:p w14:paraId="7153C57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(24)</w:t>
      </w:r>
      <w:r w:rsidRPr="00582519">
        <w:rPr>
          <w:rFonts w:ascii="Times New Roman" w:hAnsi="Times New Roman"/>
          <w:color w:val="000000"/>
          <w:szCs w:val="24"/>
        </w:rPr>
        <w:t> </w:t>
      </w:r>
      <w:hyperlink r:id="rId75" w:anchor="FAR_52_219_30" w:history="1">
        <w:r w:rsidRPr="00582519">
          <w:rPr>
            <w:rFonts w:ascii="Times New Roman" w:hAnsi="Times New Roman"/>
            <w:color w:val="1062AE"/>
            <w:szCs w:val="24"/>
            <w:bdr w:val="none" w:sz="0" w:space="0" w:color="auto" w:frame="1"/>
          </w:rPr>
          <w:t>52.219-30</w:t>
        </w:r>
      </w:hyperlink>
      <w:r w:rsidRPr="00582519">
        <w:rPr>
          <w:rFonts w:ascii="Times New Roman" w:hAnsi="Times New Roman"/>
          <w:color w:val="000000"/>
          <w:szCs w:val="24"/>
        </w:rPr>
        <w:t>, Notice of Set-Aside for, or Sole Source Award to, Women-Owned Small Business Concerns Eligible Under the Women-Owned Small Business Program (Mar2020) (</w:t>
      </w:r>
      <w:hyperlink r:id="rId76" w:tgtFrame="_blank" w:history="1">
        <w:r w:rsidRPr="00582519">
          <w:rPr>
            <w:rFonts w:ascii="Times New Roman" w:hAnsi="Times New Roman"/>
            <w:color w:val="1062AE"/>
            <w:szCs w:val="24"/>
            <w:bdr w:val="none" w:sz="0" w:space="0" w:color="auto" w:frame="1"/>
          </w:rPr>
          <w:t>15 U.S.C. 637(m)</w:t>
        </w:r>
      </w:hyperlink>
      <w:r w:rsidRPr="00582519">
        <w:rPr>
          <w:rFonts w:ascii="Times New Roman" w:hAnsi="Times New Roman"/>
          <w:color w:val="000000"/>
          <w:szCs w:val="24"/>
        </w:rPr>
        <w:t>).</w:t>
      </w:r>
    </w:p>
    <w:p w14:paraId="35CBFA4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(25)</w:t>
      </w:r>
      <w:r w:rsidRPr="00582519">
        <w:rPr>
          <w:rFonts w:ascii="Times New Roman" w:hAnsi="Times New Roman"/>
          <w:color w:val="000000"/>
          <w:szCs w:val="24"/>
        </w:rPr>
        <w:t> </w:t>
      </w:r>
      <w:hyperlink r:id="rId77" w:anchor="FAR_52_219_32" w:history="1">
        <w:r w:rsidRPr="00582519">
          <w:rPr>
            <w:rFonts w:ascii="Times New Roman" w:hAnsi="Times New Roman"/>
            <w:color w:val="1062AE"/>
            <w:szCs w:val="24"/>
            <w:bdr w:val="none" w:sz="0" w:space="0" w:color="auto" w:frame="1"/>
          </w:rPr>
          <w:t>52.219-32</w:t>
        </w:r>
      </w:hyperlink>
      <w:r w:rsidRPr="00582519">
        <w:rPr>
          <w:rFonts w:ascii="Times New Roman" w:hAnsi="Times New Roman"/>
          <w:color w:val="000000"/>
          <w:szCs w:val="24"/>
        </w:rPr>
        <w:t>, Orders Issued Directly Under Small Business Reserves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78" w:tgtFrame="_blank" w:history="1">
        <w:r w:rsidRPr="00582519">
          <w:rPr>
            <w:rFonts w:ascii="Times New Roman" w:hAnsi="Times New Roman"/>
            <w:color w:val="1062AE"/>
            <w:szCs w:val="24"/>
            <w:bdr w:val="none" w:sz="0" w:space="0" w:color="auto" w:frame="1"/>
          </w:rPr>
          <w:t>15 U.S.C. 644</w:t>
        </w:r>
      </w:hyperlink>
      <w:r w:rsidRPr="00582519">
        <w:rPr>
          <w:rFonts w:ascii="Times New Roman" w:hAnsi="Times New Roman"/>
          <w:color w:val="000000"/>
          <w:szCs w:val="24"/>
        </w:rPr>
        <w:t>(r)).</w:t>
      </w:r>
    </w:p>
    <w:p w14:paraId="6D4CE2D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(26)</w:t>
      </w:r>
      <w:r w:rsidRPr="00582519">
        <w:rPr>
          <w:rFonts w:ascii="Times New Roman" w:hAnsi="Times New Roman"/>
          <w:color w:val="000000"/>
          <w:szCs w:val="24"/>
        </w:rPr>
        <w:t> </w:t>
      </w:r>
      <w:hyperlink r:id="rId79" w:anchor="FAR_52_219_33" w:history="1">
        <w:r w:rsidRPr="00582519">
          <w:rPr>
            <w:rFonts w:ascii="Times New Roman" w:hAnsi="Times New Roman"/>
            <w:color w:val="1062AE"/>
            <w:szCs w:val="24"/>
            <w:bdr w:val="none" w:sz="0" w:space="0" w:color="auto" w:frame="1"/>
          </w:rPr>
          <w:t>52.219-33</w:t>
        </w:r>
      </w:hyperlink>
      <w:r w:rsidRPr="00582519">
        <w:rPr>
          <w:rFonts w:ascii="Times New Roman" w:hAnsi="Times New Roman"/>
          <w:color w:val="000000"/>
          <w:szCs w:val="24"/>
        </w:rPr>
        <w:t>, Nonmanufacturer Rule </w:t>
      </w:r>
      <w:r w:rsidRPr="00582519">
        <w:rPr>
          <w:rFonts w:ascii="Times New Roman" w:hAnsi="Times New Roman"/>
          <w:smallCaps/>
          <w:color w:val="000000"/>
          <w:szCs w:val="24"/>
          <w:bdr w:val="none" w:sz="0" w:space="0" w:color="auto" w:frame="1"/>
        </w:rPr>
        <w:t>(Mar 2020)</w:t>
      </w:r>
      <w:r w:rsidRPr="00582519">
        <w:rPr>
          <w:rFonts w:ascii="Times New Roman" w:hAnsi="Times New Roman"/>
          <w:color w:val="000000"/>
          <w:szCs w:val="24"/>
        </w:rPr>
        <w:t> (</w:t>
      </w:r>
      <w:hyperlink r:id="rId80" w:tgtFrame="_blank" w:history="1">
        <w:r w:rsidRPr="00582519">
          <w:rPr>
            <w:rFonts w:ascii="Times New Roman" w:hAnsi="Times New Roman"/>
            <w:color w:val="1062AE"/>
            <w:szCs w:val="24"/>
            <w:bdr w:val="none" w:sz="0" w:space="0" w:color="auto" w:frame="1"/>
          </w:rPr>
          <w:t>15U.S.C. 637</w:t>
        </w:r>
      </w:hyperlink>
      <w:r w:rsidRPr="00582519">
        <w:rPr>
          <w:rFonts w:ascii="Times New Roman" w:hAnsi="Times New Roman"/>
          <w:color w:val="000000"/>
          <w:szCs w:val="24"/>
        </w:rPr>
        <w:t>(a)(17)).</w:t>
      </w:r>
    </w:p>
    <w:p w14:paraId="39A7074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(27)</w:t>
      </w:r>
      <w:r w:rsidRPr="00582519">
        <w:rPr>
          <w:rFonts w:ascii="Times New Roman" w:hAnsi="Times New Roman"/>
          <w:color w:val="000000"/>
          <w:szCs w:val="24"/>
        </w:rPr>
        <w:t> </w:t>
      </w:r>
      <w:hyperlink r:id="rId81" w:anchor="FAR_52_222_3" w:history="1">
        <w:r w:rsidRPr="00582519">
          <w:rPr>
            <w:rFonts w:ascii="Times New Roman" w:hAnsi="Times New Roman"/>
            <w:color w:val="1062AE"/>
            <w:szCs w:val="24"/>
            <w:bdr w:val="none" w:sz="0" w:space="0" w:color="auto" w:frame="1"/>
          </w:rPr>
          <w:t>52.222-3</w:t>
        </w:r>
      </w:hyperlink>
      <w:r w:rsidRPr="00582519">
        <w:rPr>
          <w:rFonts w:ascii="Times New Roman" w:hAnsi="Times New Roman"/>
          <w:color w:val="000000"/>
          <w:szCs w:val="24"/>
        </w:rPr>
        <w:t>, Convict Labor </w:t>
      </w:r>
      <w:r w:rsidRPr="00582519">
        <w:rPr>
          <w:rFonts w:ascii="Times New Roman" w:hAnsi="Times New Roman"/>
          <w:smallCaps/>
          <w:color w:val="000000"/>
          <w:szCs w:val="24"/>
          <w:bdr w:val="none" w:sz="0" w:space="0" w:color="auto" w:frame="1"/>
        </w:rPr>
        <w:t>(Jun 2003)</w:t>
      </w:r>
      <w:r w:rsidRPr="00582519">
        <w:rPr>
          <w:rFonts w:ascii="Times New Roman" w:hAnsi="Times New Roman"/>
          <w:color w:val="000000"/>
          <w:szCs w:val="24"/>
        </w:rPr>
        <w:t> (E.O.11755).</w:t>
      </w:r>
    </w:p>
    <w:p w14:paraId="57D013FA" w14:textId="793F7181"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00D50B07">
        <w:rPr>
          <w:rFonts w:ascii="Times New Roman" w:hAnsi="Times New Roman"/>
          <w:color w:val="000000"/>
          <w:szCs w:val="24"/>
          <w:bdr w:val="none" w:sz="0" w:space="0" w:color="auto" w:frame="1"/>
        </w:rPr>
        <w:t>X</w:t>
      </w:r>
      <w:r w:rsidRPr="00582519">
        <w:rPr>
          <w:rFonts w:ascii="Times New Roman" w:hAnsi="Times New Roman"/>
          <w:color w:val="000000"/>
          <w:szCs w:val="24"/>
          <w:bdr w:val="none" w:sz="0" w:space="0" w:color="auto" w:frame="1"/>
        </w:rPr>
        <w:t>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(28)</w:t>
      </w:r>
      <w:r w:rsidRPr="00582519">
        <w:rPr>
          <w:rFonts w:ascii="Times New Roman" w:hAnsi="Times New Roman"/>
          <w:color w:val="000000"/>
          <w:szCs w:val="24"/>
        </w:rPr>
        <w:t> </w:t>
      </w:r>
      <w:hyperlink r:id="rId82" w:anchor="FAR_52_222_19" w:history="1">
        <w:r w:rsidRPr="00582519">
          <w:rPr>
            <w:rFonts w:ascii="Times New Roman" w:hAnsi="Times New Roman"/>
            <w:color w:val="1062AE"/>
            <w:szCs w:val="24"/>
            <w:bdr w:val="none" w:sz="0" w:space="0" w:color="auto" w:frame="1"/>
          </w:rPr>
          <w:t>52.222-19</w:t>
        </w:r>
      </w:hyperlink>
      <w:r w:rsidRPr="00582519">
        <w:rPr>
          <w:rFonts w:ascii="Times New Roman" w:hAnsi="Times New Roman"/>
          <w:color w:val="000000"/>
          <w:szCs w:val="24"/>
        </w:rPr>
        <w:t>, Child Labor-Cooperation with Authorities and Remedies </w:t>
      </w:r>
      <w:r w:rsidRPr="00582519">
        <w:rPr>
          <w:rFonts w:ascii="Times New Roman" w:hAnsi="Times New Roman"/>
          <w:smallCaps/>
          <w:color w:val="000000"/>
          <w:szCs w:val="24"/>
          <w:bdr w:val="none" w:sz="0" w:space="0" w:color="auto" w:frame="1"/>
        </w:rPr>
        <w:t>(Jan2020)</w:t>
      </w:r>
      <w:r w:rsidRPr="00582519">
        <w:rPr>
          <w:rFonts w:ascii="Times New Roman" w:hAnsi="Times New Roman"/>
          <w:color w:val="000000"/>
          <w:szCs w:val="24"/>
        </w:rPr>
        <w:t> (E.O.13126).</w:t>
      </w:r>
    </w:p>
    <w:p w14:paraId="649B331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(29)</w:t>
      </w:r>
      <w:r w:rsidRPr="00582519">
        <w:rPr>
          <w:rFonts w:ascii="Times New Roman" w:hAnsi="Times New Roman"/>
          <w:color w:val="000000"/>
          <w:szCs w:val="24"/>
        </w:rPr>
        <w:t> </w:t>
      </w:r>
      <w:hyperlink r:id="rId83" w:anchor="FAR_52_222_21" w:history="1">
        <w:r w:rsidRPr="00582519">
          <w:rPr>
            <w:rFonts w:ascii="Times New Roman" w:hAnsi="Times New Roman"/>
            <w:color w:val="1062AE"/>
            <w:szCs w:val="24"/>
            <w:bdr w:val="none" w:sz="0" w:space="0" w:color="auto" w:frame="1"/>
          </w:rPr>
          <w:t>52.222-21</w:t>
        </w:r>
      </w:hyperlink>
      <w:r w:rsidRPr="00582519">
        <w:rPr>
          <w:rFonts w:ascii="Times New Roman" w:hAnsi="Times New Roman"/>
          <w:color w:val="000000"/>
          <w:szCs w:val="24"/>
        </w:rPr>
        <w:t>, Prohibition of Segregated Facilities </w:t>
      </w:r>
      <w:r w:rsidRPr="00582519">
        <w:rPr>
          <w:rFonts w:ascii="Times New Roman" w:hAnsi="Times New Roman"/>
          <w:smallCaps/>
          <w:color w:val="000000"/>
          <w:szCs w:val="24"/>
          <w:bdr w:val="none" w:sz="0" w:space="0" w:color="auto" w:frame="1"/>
        </w:rPr>
        <w:t>(Apr 2015)</w:t>
      </w:r>
      <w:r w:rsidRPr="00582519">
        <w:rPr>
          <w:rFonts w:ascii="Times New Roman" w:hAnsi="Times New Roman"/>
          <w:color w:val="000000"/>
          <w:szCs w:val="24"/>
        </w:rPr>
        <w:t>.</w:t>
      </w:r>
    </w:p>
    <w:p w14:paraId="3103C7F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(30)</w:t>
      </w:r>
      <w:r w:rsidRPr="00582519">
        <w:rPr>
          <w:rFonts w:ascii="Times New Roman" w:hAnsi="Times New Roman"/>
          <w:color w:val="000000"/>
          <w:szCs w:val="24"/>
        </w:rPr>
        <w:t> </w:t>
      </w:r>
    </w:p>
    <w:p w14:paraId="791ACA3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(i)</w:t>
      </w:r>
      <w:r w:rsidRPr="00582519">
        <w:rPr>
          <w:rFonts w:ascii="Times New Roman" w:hAnsi="Times New Roman"/>
          <w:color w:val="000000"/>
          <w:szCs w:val="24"/>
        </w:rPr>
        <w:t> </w:t>
      </w:r>
      <w:hyperlink r:id="rId84" w:anchor="FAR_52_222_26" w:history="1">
        <w:r w:rsidRPr="00582519">
          <w:rPr>
            <w:rFonts w:ascii="Times New Roman" w:hAnsi="Times New Roman"/>
            <w:color w:val="1062AE"/>
            <w:szCs w:val="24"/>
            <w:bdr w:val="none" w:sz="0" w:space="0" w:color="auto" w:frame="1"/>
          </w:rPr>
          <w:t>52.222-26</w:t>
        </w:r>
      </w:hyperlink>
      <w:r w:rsidRPr="00582519">
        <w:rPr>
          <w:rFonts w:ascii="Times New Roman" w:hAnsi="Times New Roman"/>
          <w:color w:val="000000"/>
          <w:szCs w:val="24"/>
        </w:rPr>
        <w:t>, Equal Opportunity </w:t>
      </w:r>
      <w:r w:rsidRPr="00582519">
        <w:rPr>
          <w:rFonts w:ascii="Times New Roman" w:hAnsi="Times New Roman"/>
          <w:smallCaps/>
          <w:color w:val="000000"/>
          <w:szCs w:val="24"/>
          <w:bdr w:val="none" w:sz="0" w:space="0" w:color="auto" w:frame="1"/>
        </w:rPr>
        <w:t>(Sep 2016)</w:t>
      </w:r>
      <w:r w:rsidRPr="00582519">
        <w:rPr>
          <w:rFonts w:ascii="Times New Roman" w:hAnsi="Times New Roman"/>
          <w:color w:val="000000"/>
          <w:szCs w:val="24"/>
        </w:rPr>
        <w:t> (E.O.11246).</w:t>
      </w:r>
    </w:p>
    <w:p w14:paraId="13CD3D8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(Feb 1999)</w:t>
      </w:r>
      <w:r w:rsidRPr="00582519">
        <w:rPr>
          <w:rFonts w:ascii="Times New Roman" w:hAnsi="Times New Roman"/>
          <w:color w:val="000000"/>
          <w:szCs w:val="24"/>
        </w:rPr>
        <w:t> of </w:t>
      </w:r>
      <w:hyperlink r:id="rId85" w:anchor="FAR_52_222_26" w:history="1">
        <w:r w:rsidRPr="00582519">
          <w:rPr>
            <w:rFonts w:ascii="Times New Roman" w:hAnsi="Times New Roman"/>
            <w:color w:val="1062AE"/>
            <w:szCs w:val="24"/>
            <w:bdr w:val="none" w:sz="0" w:space="0" w:color="auto" w:frame="1"/>
          </w:rPr>
          <w:t>52.222-26</w:t>
        </w:r>
      </w:hyperlink>
      <w:r w:rsidRPr="00582519">
        <w:rPr>
          <w:rFonts w:ascii="Times New Roman" w:hAnsi="Times New Roman"/>
          <w:color w:val="000000"/>
          <w:szCs w:val="24"/>
        </w:rPr>
        <w:t>.</w:t>
      </w:r>
    </w:p>
    <w:p w14:paraId="43BE6D3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(31)</w:t>
      </w:r>
      <w:r w:rsidRPr="00582519">
        <w:rPr>
          <w:rFonts w:ascii="Times New Roman" w:hAnsi="Times New Roman"/>
          <w:color w:val="000000"/>
          <w:szCs w:val="24"/>
        </w:rPr>
        <w:t> </w:t>
      </w:r>
    </w:p>
    <w:p w14:paraId="7B71870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86" w:anchor="FAR_52_222_35" w:history="1">
        <w:r w:rsidRPr="00582519">
          <w:rPr>
            <w:rFonts w:ascii="Times New Roman" w:hAnsi="Times New Roman"/>
            <w:color w:val="1062AE"/>
            <w:szCs w:val="24"/>
            <w:bdr w:val="none" w:sz="0" w:space="0" w:color="auto" w:frame="1"/>
          </w:rPr>
          <w:t>52.222-35</w:t>
        </w:r>
      </w:hyperlink>
      <w:r w:rsidRPr="00582519">
        <w:rPr>
          <w:rFonts w:ascii="Times New Roman" w:hAnsi="Times New Roman"/>
          <w:color w:val="000000"/>
          <w:szCs w:val="24"/>
        </w:rPr>
        <w:t>, Equal Opportunity for Veterans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87" w:tgtFrame="_blank" w:history="1">
        <w:r w:rsidRPr="00582519">
          <w:rPr>
            <w:rFonts w:ascii="Times New Roman" w:hAnsi="Times New Roman"/>
            <w:color w:val="1062AE"/>
            <w:szCs w:val="24"/>
            <w:bdr w:val="none" w:sz="0" w:space="0" w:color="auto" w:frame="1"/>
          </w:rPr>
          <w:t>38 U.S.C. 4212</w:t>
        </w:r>
      </w:hyperlink>
      <w:r w:rsidRPr="00582519">
        <w:rPr>
          <w:rFonts w:ascii="Times New Roman" w:hAnsi="Times New Roman"/>
          <w:color w:val="000000"/>
          <w:szCs w:val="24"/>
        </w:rPr>
        <w:t>).</w:t>
      </w:r>
    </w:p>
    <w:p w14:paraId="4D56683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(Jul 2014)</w:t>
      </w:r>
      <w:r w:rsidRPr="00582519">
        <w:rPr>
          <w:rFonts w:ascii="Times New Roman" w:hAnsi="Times New Roman"/>
          <w:color w:val="000000"/>
          <w:szCs w:val="24"/>
        </w:rPr>
        <w:t> of </w:t>
      </w:r>
      <w:hyperlink r:id="rId88" w:anchor="FAR_52_222_35" w:history="1">
        <w:r w:rsidRPr="00582519">
          <w:rPr>
            <w:rFonts w:ascii="Times New Roman" w:hAnsi="Times New Roman"/>
            <w:color w:val="1062AE"/>
            <w:szCs w:val="24"/>
            <w:bdr w:val="none" w:sz="0" w:space="0" w:color="auto" w:frame="1"/>
          </w:rPr>
          <w:t>52.222-35</w:t>
        </w:r>
      </w:hyperlink>
      <w:r w:rsidRPr="00582519">
        <w:rPr>
          <w:rFonts w:ascii="Times New Roman" w:hAnsi="Times New Roman"/>
          <w:color w:val="000000"/>
          <w:szCs w:val="24"/>
        </w:rPr>
        <w:t>.</w:t>
      </w:r>
    </w:p>
    <w:p w14:paraId="06E9013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(32)</w:t>
      </w:r>
      <w:r w:rsidRPr="00582519">
        <w:rPr>
          <w:rFonts w:ascii="Times New Roman" w:hAnsi="Times New Roman"/>
          <w:color w:val="000000"/>
          <w:szCs w:val="24"/>
        </w:rPr>
        <w:t> </w:t>
      </w:r>
    </w:p>
    <w:p w14:paraId="33E1534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89" w:anchor="FAR_52_222_36" w:history="1">
        <w:r w:rsidRPr="00582519">
          <w:rPr>
            <w:rFonts w:ascii="Times New Roman" w:hAnsi="Times New Roman"/>
            <w:color w:val="1062AE"/>
            <w:szCs w:val="24"/>
            <w:bdr w:val="none" w:sz="0" w:space="0" w:color="auto" w:frame="1"/>
          </w:rPr>
          <w:t>52.222-36</w:t>
        </w:r>
      </w:hyperlink>
      <w:r w:rsidRPr="00582519">
        <w:rPr>
          <w:rFonts w:ascii="Times New Roman" w:hAnsi="Times New Roman"/>
          <w:color w:val="000000"/>
          <w:szCs w:val="24"/>
        </w:rPr>
        <w:t>, Equal Opportunity for Workers with Disabilities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90" w:tgtFrame="_blank" w:history="1">
        <w:r w:rsidRPr="00582519">
          <w:rPr>
            <w:rFonts w:ascii="Times New Roman" w:hAnsi="Times New Roman"/>
            <w:color w:val="1062AE"/>
            <w:szCs w:val="24"/>
            <w:bdr w:val="none" w:sz="0" w:space="0" w:color="auto" w:frame="1"/>
          </w:rPr>
          <w:t>29 U.S.C. 793</w:t>
        </w:r>
      </w:hyperlink>
      <w:r w:rsidRPr="00582519">
        <w:rPr>
          <w:rFonts w:ascii="Times New Roman" w:hAnsi="Times New Roman"/>
          <w:color w:val="000000"/>
          <w:szCs w:val="24"/>
        </w:rPr>
        <w:t>).</w:t>
      </w:r>
    </w:p>
    <w:p w14:paraId="6644CDF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(Jul 2014)</w:t>
      </w:r>
      <w:r w:rsidRPr="00582519">
        <w:rPr>
          <w:rFonts w:ascii="Times New Roman" w:hAnsi="Times New Roman"/>
          <w:color w:val="000000"/>
          <w:szCs w:val="24"/>
        </w:rPr>
        <w:t> of </w:t>
      </w:r>
      <w:hyperlink r:id="rId91" w:anchor="FAR_52_222_36" w:history="1">
        <w:r w:rsidRPr="00582519">
          <w:rPr>
            <w:rFonts w:ascii="Times New Roman" w:hAnsi="Times New Roman"/>
            <w:color w:val="1062AE"/>
            <w:szCs w:val="24"/>
            <w:bdr w:val="none" w:sz="0" w:space="0" w:color="auto" w:frame="1"/>
          </w:rPr>
          <w:t>52.222-36</w:t>
        </w:r>
      </w:hyperlink>
      <w:r w:rsidRPr="00582519">
        <w:rPr>
          <w:rFonts w:ascii="Times New Roman" w:hAnsi="Times New Roman"/>
          <w:color w:val="000000"/>
          <w:szCs w:val="24"/>
        </w:rPr>
        <w:t>.</w:t>
      </w:r>
    </w:p>
    <w:p w14:paraId="789F6522"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(33)</w:t>
      </w:r>
      <w:r w:rsidRPr="00582519">
        <w:rPr>
          <w:rFonts w:ascii="Times New Roman" w:hAnsi="Times New Roman"/>
          <w:color w:val="000000"/>
          <w:szCs w:val="24"/>
        </w:rPr>
        <w:t> </w:t>
      </w:r>
      <w:hyperlink r:id="rId92" w:anchor="FAR_52_222_37" w:history="1">
        <w:r w:rsidRPr="00582519">
          <w:rPr>
            <w:rFonts w:ascii="Times New Roman" w:hAnsi="Times New Roman"/>
            <w:color w:val="1062AE"/>
            <w:szCs w:val="24"/>
            <w:bdr w:val="none" w:sz="0" w:space="0" w:color="auto" w:frame="1"/>
          </w:rPr>
          <w:t>52.222-37</w:t>
        </w:r>
      </w:hyperlink>
      <w:r w:rsidRPr="00582519">
        <w:rPr>
          <w:rFonts w:ascii="Times New Roman" w:hAnsi="Times New Roman"/>
          <w:color w:val="000000"/>
          <w:szCs w:val="24"/>
        </w:rPr>
        <w:t>, Employment Reports on Veterans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93" w:tgtFrame="_blank" w:history="1">
        <w:r w:rsidRPr="00582519">
          <w:rPr>
            <w:rFonts w:ascii="Times New Roman" w:hAnsi="Times New Roman"/>
            <w:color w:val="1062AE"/>
            <w:szCs w:val="24"/>
            <w:bdr w:val="none" w:sz="0" w:space="0" w:color="auto" w:frame="1"/>
          </w:rPr>
          <w:t>38 U.S.C. 4212</w:t>
        </w:r>
      </w:hyperlink>
      <w:r w:rsidRPr="00582519">
        <w:rPr>
          <w:rFonts w:ascii="Times New Roman" w:hAnsi="Times New Roman"/>
          <w:color w:val="000000"/>
          <w:szCs w:val="24"/>
        </w:rPr>
        <w:t>).</w:t>
      </w:r>
    </w:p>
    <w:p w14:paraId="15F7BDB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(34)</w:t>
      </w:r>
      <w:r w:rsidRPr="00582519">
        <w:rPr>
          <w:rFonts w:ascii="Times New Roman" w:hAnsi="Times New Roman"/>
          <w:color w:val="000000"/>
          <w:szCs w:val="24"/>
        </w:rPr>
        <w:t> </w:t>
      </w:r>
      <w:hyperlink r:id="rId94" w:anchor="FAR_52_222_40" w:history="1">
        <w:r w:rsidRPr="00582519">
          <w:rPr>
            <w:rFonts w:ascii="Times New Roman" w:hAnsi="Times New Roman"/>
            <w:color w:val="1062AE"/>
            <w:szCs w:val="24"/>
            <w:bdr w:val="none" w:sz="0" w:space="0" w:color="auto" w:frame="1"/>
          </w:rPr>
          <w:t>52.222-40</w:t>
        </w:r>
      </w:hyperlink>
      <w:r w:rsidRPr="00582519">
        <w:rPr>
          <w:rFonts w:ascii="Times New Roman" w:hAnsi="Times New Roman"/>
          <w:color w:val="000000"/>
          <w:szCs w:val="24"/>
        </w:rPr>
        <w:t>, Notification of Employee Rights Under the National Labor Relations Act </w:t>
      </w:r>
      <w:r w:rsidRPr="00582519">
        <w:rPr>
          <w:rFonts w:ascii="Times New Roman" w:hAnsi="Times New Roman"/>
          <w:smallCaps/>
          <w:color w:val="000000"/>
          <w:szCs w:val="24"/>
          <w:bdr w:val="none" w:sz="0" w:space="0" w:color="auto" w:frame="1"/>
        </w:rPr>
        <w:t>(Dec 2010)</w:t>
      </w:r>
      <w:r w:rsidRPr="00582519">
        <w:rPr>
          <w:rFonts w:ascii="Times New Roman" w:hAnsi="Times New Roman"/>
          <w:color w:val="000000"/>
          <w:szCs w:val="24"/>
        </w:rPr>
        <w:t> (E.O. 13496).</w:t>
      </w:r>
    </w:p>
    <w:p w14:paraId="5C35F2C4" w14:textId="1B5B2FE8"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00D50B07">
        <w:rPr>
          <w:rFonts w:ascii="Times New Roman" w:hAnsi="Times New Roman"/>
          <w:color w:val="000000"/>
          <w:szCs w:val="24"/>
          <w:bdr w:val="none" w:sz="0" w:space="0" w:color="auto" w:frame="1"/>
        </w:rPr>
        <w:t>X</w:t>
      </w:r>
      <w:r w:rsidRPr="00582519">
        <w:rPr>
          <w:rFonts w:ascii="Times New Roman" w:hAnsi="Times New Roman"/>
          <w:color w:val="000000"/>
          <w:szCs w:val="24"/>
          <w:bdr w:val="none" w:sz="0" w:space="0" w:color="auto" w:frame="1"/>
        </w:rPr>
        <w:t>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(35)</w:t>
      </w:r>
      <w:r w:rsidRPr="00582519">
        <w:rPr>
          <w:rFonts w:ascii="Times New Roman" w:hAnsi="Times New Roman"/>
          <w:color w:val="000000"/>
          <w:szCs w:val="24"/>
        </w:rPr>
        <w:t> </w:t>
      </w:r>
    </w:p>
    <w:p w14:paraId="1CAF288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95" w:anchor="FAR_52_222_50" w:history="1">
        <w:r w:rsidRPr="00582519">
          <w:rPr>
            <w:rFonts w:ascii="Times New Roman" w:hAnsi="Times New Roman"/>
            <w:color w:val="1062AE"/>
            <w:szCs w:val="24"/>
            <w:bdr w:val="none" w:sz="0" w:space="0" w:color="auto" w:frame="1"/>
          </w:rPr>
          <w:t>52.222-50</w:t>
        </w:r>
      </w:hyperlink>
      <w:r w:rsidRPr="00582519">
        <w:rPr>
          <w:rFonts w:ascii="Times New Roman" w:hAnsi="Times New Roman"/>
          <w:color w:val="000000"/>
          <w:szCs w:val="24"/>
        </w:rPr>
        <w:t>, Combating Trafficking in Persons </w:t>
      </w:r>
      <w:r w:rsidRPr="00582519">
        <w:rPr>
          <w:rFonts w:ascii="Times New Roman" w:hAnsi="Times New Roman"/>
          <w:smallCaps/>
          <w:color w:val="000000"/>
          <w:szCs w:val="24"/>
          <w:bdr w:val="none" w:sz="0" w:space="0" w:color="auto" w:frame="1"/>
        </w:rPr>
        <w:t>(Oct 2020)</w:t>
      </w:r>
      <w:r w:rsidRPr="00582519">
        <w:rPr>
          <w:rFonts w:ascii="Times New Roman" w:hAnsi="Times New Roman"/>
          <w:color w:val="000000"/>
          <w:szCs w:val="24"/>
        </w:rPr>
        <w:t> (</w:t>
      </w:r>
      <w:hyperlink r:id="rId96" w:tgtFrame="_blank" w:history="1">
        <w:r w:rsidRPr="00582519">
          <w:rPr>
            <w:rFonts w:ascii="Times New Roman" w:hAnsi="Times New Roman"/>
            <w:color w:val="1062AE"/>
            <w:szCs w:val="24"/>
            <w:bdr w:val="none" w:sz="0" w:space="0" w:color="auto" w:frame="1"/>
          </w:rPr>
          <w:t>22 U.S.C. chapter 78</w:t>
        </w:r>
      </w:hyperlink>
      <w:r w:rsidRPr="00582519">
        <w:rPr>
          <w:rFonts w:ascii="Times New Roman" w:hAnsi="Times New Roman"/>
          <w:color w:val="000000"/>
          <w:szCs w:val="24"/>
        </w:rPr>
        <w:t> and E.O. 13627).</w:t>
      </w:r>
    </w:p>
    <w:p w14:paraId="06B2053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2015)</w:t>
      </w:r>
      <w:r w:rsidRPr="00582519">
        <w:rPr>
          <w:rFonts w:ascii="Times New Roman" w:hAnsi="Times New Roman"/>
          <w:color w:val="000000"/>
          <w:szCs w:val="24"/>
        </w:rPr>
        <w:t> of </w:t>
      </w:r>
      <w:hyperlink r:id="rId97" w:anchor="FAR_52_222_50" w:history="1">
        <w:r w:rsidRPr="00582519">
          <w:rPr>
            <w:rFonts w:ascii="Times New Roman" w:hAnsi="Times New Roman"/>
            <w:color w:val="1062AE"/>
            <w:szCs w:val="24"/>
            <w:bdr w:val="none" w:sz="0" w:space="0" w:color="auto" w:frame="1"/>
          </w:rPr>
          <w:t>52.222-50</w:t>
        </w:r>
      </w:hyperlink>
      <w:r w:rsidRPr="00582519">
        <w:rPr>
          <w:rFonts w:ascii="Times New Roman" w:hAnsi="Times New Roman"/>
          <w:color w:val="000000"/>
          <w:szCs w:val="24"/>
        </w:rPr>
        <w:t> (</w:t>
      </w:r>
      <w:hyperlink r:id="rId98" w:tgtFrame="_blank" w:history="1">
        <w:r w:rsidRPr="00582519">
          <w:rPr>
            <w:rFonts w:ascii="Times New Roman" w:hAnsi="Times New Roman"/>
            <w:color w:val="1062AE"/>
            <w:szCs w:val="24"/>
            <w:bdr w:val="none" w:sz="0" w:space="0" w:color="auto" w:frame="1"/>
          </w:rPr>
          <w:t>22 U.S.C. chapter 78</w:t>
        </w:r>
      </w:hyperlink>
      <w:r w:rsidRPr="00582519">
        <w:rPr>
          <w:rFonts w:ascii="Times New Roman" w:hAnsi="Times New Roman"/>
          <w:color w:val="000000"/>
          <w:szCs w:val="24"/>
        </w:rPr>
        <w:t> and E.O. 13627).</w:t>
      </w:r>
    </w:p>
    <w:p w14:paraId="767F618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(36)</w:t>
      </w:r>
      <w:r w:rsidRPr="00582519">
        <w:rPr>
          <w:rFonts w:ascii="Times New Roman" w:hAnsi="Times New Roman"/>
          <w:color w:val="000000"/>
          <w:szCs w:val="24"/>
        </w:rPr>
        <w:t> </w:t>
      </w:r>
      <w:hyperlink r:id="rId99" w:anchor="FAR_52_222_54" w:history="1">
        <w:r w:rsidRPr="00582519">
          <w:rPr>
            <w:rFonts w:ascii="Times New Roman" w:hAnsi="Times New Roman"/>
            <w:color w:val="1062AE"/>
            <w:szCs w:val="24"/>
            <w:bdr w:val="none" w:sz="0" w:space="0" w:color="auto" w:frame="1"/>
          </w:rPr>
          <w:t>52.222-54</w:t>
        </w:r>
      </w:hyperlink>
      <w:r w:rsidRPr="00582519">
        <w:rPr>
          <w:rFonts w:ascii="Times New Roman" w:hAnsi="Times New Roman"/>
          <w:color w:val="000000"/>
          <w:szCs w:val="24"/>
        </w:rPr>
        <w:t>, Employment Eligibility Verification (</w:t>
      </w:r>
      <w:r w:rsidRPr="00582519">
        <w:rPr>
          <w:rFonts w:ascii="Times New Roman" w:hAnsi="Times New Roman"/>
          <w:smallCaps/>
          <w:color w:val="000000"/>
          <w:szCs w:val="24"/>
          <w:bdr w:val="none" w:sz="0" w:space="0" w:color="auto" w:frame="1"/>
        </w:rPr>
        <w:t>Oct 2015</w:t>
      </w:r>
      <w:r w:rsidRPr="00582519">
        <w:rPr>
          <w:rFonts w:ascii="Times New Roman" w:hAnsi="Times New Roman"/>
          <w:color w:val="000000"/>
          <w:szCs w:val="24"/>
        </w:rPr>
        <w:t>). (Executive Order 12989). (Not applicable to the acquisition of commercially available off-the-shelf items or certain other types of commercial items as prescribed in </w:t>
      </w:r>
      <w:hyperlink r:id="rId100" w:anchor="FAR_22_1803" w:history="1">
        <w:r w:rsidRPr="00582519">
          <w:rPr>
            <w:rFonts w:ascii="Times New Roman" w:hAnsi="Times New Roman"/>
            <w:color w:val="1062AE"/>
            <w:szCs w:val="24"/>
            <w:bdr w:val="none" w:sz="0" w:space="0" w:color="auto" w:frame="1"/>
          </w:rPr>
          <w:t>22.1803</w:t>
        </w:r>
      </w:hyperlink>
      <w:r w:rsidRPr="00582519">
        <w:rPr>
          <w:rFonts w:ascii="Times New Roman" w:hAnsi="Times New Roman"/>
          <w:color w:val="000000"/>
          <w:szCs w:val="24"/>
        </w:rPr>
        <w:t>.)</w:t>
      </w:r>
    </w:p>
    <w:p w14:paraId="0FCD619F"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(37)</w:t>
      </w:r>
      <w:r w:rsidRPr="00582519">
        <w:rPr>
          <w:rFonts w:ascii="Times New Roman" w:hAnsi="Times New Roman"/>
          <w:color w:val="000000"/>
          <w:szCs w:val="24"/>
        </w:rPr>
        <w:t> </w:t>
      </w:r>
    </w:p>
    <w:p w14:paraId="5526C1B0"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01" w:anchor="FAR_52_223_9" w:history="1">
        <w:r w:rsidRPr="00582519">
          <w:rPr>
            <w:rFonts w:ascii="Times New Roman" w:hAnsi="Times New Roman"/>
            <w:color w:val="1062AE"/>
            <w:szCs w:val="24"/>
            <w:bdr w:val="none" w:sz="0" w:space="0" w:color="auto" w:frame="1"/>
          </w:rPr>
          <w:t>52.223-9</w:t>
        </w:r>
      </w:hyperlink>
      <w:r w:rsidRPr="00582519">
        <w:rPr>
          <w:rFonts w:ascii="Times New Roman" w:hAnsi="Times New Roman"/>
          <w:color w:val="000000"/>
          <w:szCs w:val="24"/>
        </w:rPr>
        <w:t>, Estimate of Percentage of Recovered Material Content for EPA–Designated Items (May 2008) ( </w:t>
      </w:r>
      <w:hyperlink r:id="rId102" w:tgtFrame="_blank" w:history="1">
        <w:r w:rsidRPr="00582519">
          <w:rPr>
            <w:rFonts w:ascii="Times New Roman" w:hAnsi="Times New Roman"/>
            <w:color w:val="1062AE"/>
            <w:szCs w:val="24"/>
            <w:bdr w:val="none" w:sz="0" w:space="0" w:color="auto" w:frame="1"/>
          </w:rPr>
          <w:t>42 U.S.C. 6962(c)(3)(A)(ii)</w:t>
        </w:r>
      </w:hyperlink>
      <w:r w:rsidRPr="00582519">
        <w:rPr>
          <w:rFonts w:ascii="Times New Roman" w:hAnsi="Times New Roman"/>
          <w:color w:val="000000"/>
          <w:szCs w:val="24"/>
        </w:rPr>
        <w:t>). (Not applicable to the acquisition of commercially available off-the-shelf items.)</w:t>
      </w:r>
    </w:p>
    <w:p w14:paraId="4AE16E3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(May 2008)</w:t>
      </w:r>
      <w:r w:rsidRPr="00582519">
        <w:rPr>
          <w:rFonts w:ascii="Times New Roman" w:hAnsi="Times New Roman"/>
          <w:color w:val="000000"/>
          <w:szCs w:val="24"/>
        </w:rPr>
        <w:t> of </w:t>
      </w:r>
      <w:hyperlink r:id="rId103" w:anchor="FAR_52_223_9" w:history="1">
        <w:r w:rsidRPr="00582519">
          <w:rPr>
            <w:rFonts w:ascii="Times New Roman" w:hAnsi="Times New Roman"/>
            <w:color w:val="1062AE"/>
            <w:szCs w:val="24"/>
            <w:bdr w:val="none" w:sz="0" w:space="0" w:color="auto" w:frame="1"/>
          </w:rPr>
          <w:t>52.223-9</w:t>
        </w:r>
      </w:hyperlink>
      <w:r w:rsidRPr="00582519">
        <w:rPr>
          <w:rFonts w:ascii="Times New Roman" w:hAnsi="Times New Roman"/>
          <w:color w:val="000000"/>
          <w:szCs w:val="24"/>
        </w:rPr>
        <w:t> (</w:t>
      </w:r>
      <w:hyperlink r:id="rId104" w:tgtFrame="_blank" w:history="1">
        <w:r w:rsidRPr="00582519">
          <w:rPr>
            <w:rFonts w:ascii="Times New Roman" w:hAnsi="Times New Roman"/>
            <w:color w:val="1062AE"/>
            <w:szCs w:val="24"/>
            <w:bdr w:val="none" w:sz="0" w:space="0" w:color="auto" w:frame="1"/>
          </w:rPr>
          <w:t>42 U.S.C. 6962(i)(2)(C)</w:t>
        </w:r>
      </w:hyperlink>
      <w:r w:rsidRPr="00582519">
        <w:rPr>
          <w:rFonts w:ascii="Times New Roman" w:hAnsi="Times New Roman"/>
          <w:color w:val="000000"/>
          <w:szCs w:val="24"/>
        </w:rPr>
        <w:t>). (Not applicable to the acquisition of commercially available off-the-shelf items.)</w:t>
      </w:r>
    </w:p>
    <w:p w14:paraId="454E997C"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(38)</w:t>
      </w:r>
      <w:r w:rsidRPr="00582519">
        <w:rPr>
          <w:rFonts w:ascii="Times New Roman" w:hAnsi="Times New Roman"/>
          <w:color w:val="000000"/>
          <w:szCs w:val="24"/>
        </w:rPr>
        <w:t> </w:t>
      </w:r>
      <w:hyperlink r:id="rId105" w:anchor="FAR_52_223_11" w:history="1">
        <w:r w:rsidRPr="00582519">
          <w:rPr>
            <w:rFonts w:ascii="Times New Roman" w:hAnsi="Times New Roman"/>
            <w:color w:val="1062AE"/>
            <w:szCs w:val="24"/>
            <w:bdr w:val="none" w:sz="0" w:space="0" w:color="auto" w:frame="1"/>
          </w:rPr>
          <w:t>52.223-11</w:t>
        </w:r>
      </w:hyperlink>
      <w:r w:rsidRPr="00582519">
        <w:rPr>
          <w:rFonts w:ascii="Times New Roman" w:hAnsi="Times New Roman"/>
          <w:color w:val="000000"/>
          <w:szCs w:val="24"/>
        </w:rPr>
        <w:t>, Ozone-Depleting Substances and High Global Warming Potential Hydrofluorocarbons (Jun 2016) (E.O. 13693).</w:t>
      </w:r>
    </w:p>
    <w:p w14:paraId="736311E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(39)</w:t>
      </w:r>
      <w:r w:rsidRPr="00582519">
        <w:rPr>
          <w:rFonts w:ascii="Times New Roman" w:hAnsi="Times New Roman"/>
          <w:color w:val="000000"/>
          <w:szCs w:val="24"/>
        </w:rPr>
        <w:t> </w:t>
      </w:r>
      <w:hyperlink r:id="rId106" w:anchor="FAR_52_223_12" w:history="1">
        <w:r w:rsidRPr="00582519">
          <w:rPr>
            <w:rFonts w:ascii="Times New Roman" w:hAnsi="Times New Roman"/>
            <w:color w:val="1062AE"/>
            <w:szCs w:val="24"/>
            <w:bdr w:val="none" w:sz="0" w:space="0" w:color="auto" w:frame="1"/>
          </w:rPr>
          <w:t>52.223-12</w:t>
        </w:r>
      </w:hyperlink>
      <w:r w:rsidRPr="00582519">
        <w:rPr>
          <w:rFonts w:ascii="Times New Roman" w:hAnsi="Times New Roman"/>
          <w:color w:val="000000"/>
          <w:szCs w:val="24"/>
        </w:rPr>
        <w:t>, Maintenance, Service, Repair, or Disposal of Refrigeration Equipment and Air Conditioners </w:t>
      </w:r>
      <w:r w:rsidRPr="00582519">
        <w:rPr>
          <w:rFonts w:ascii="Times New Roman" w:hAnsi="Times New Roman"/>
          <w:smallCaps/>
          <w:color w:val="000000"/>
          <w:szCs w:val="24"/>
          <w:bdr w:val="none" w:sz="0" w:space="0" w:color="auto" w:frame="1"/>
        </w:rPr>
        <w:t>(Jun 2016)</w:t>
      </w:r>
      <w:r w:rsidRPr="00582519">
        <w:rPr>
          <w:rFonts w:ascii="Times New Roman" w:hAnsi="Times New Roman"/>
          <w:color w:val="000000"/>
          <w:szCs w:val="24"/>
        </w:rPr>
        <w:t> (E.O. 13693).</w:t>
      </w:r>
    </w:p>
    <w:p w14:paraId="3AB274F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(40)</w:t>
      </w:r>
      <w:r w:rsidRPr="00582519">
        <w:rPr>
          <w:rFonts w:ascii="Times New Roman" w:hAnsi="Times New Roman"/>
          <w:color w:val="000000"/>
          <w:szCs w:val="24"/>
        </w:rPr>
        <w:t> </w:t>
      </w:r>
    </w:p>
    <w:p w14:paraId="6B3D8AB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07" w:anchor="FAR_52_223_13" w:history="1">
        <w:r w:rsidRPr="00582519">
          <w:rPr>
            <w:rFonts w:ascii="Times New Roman" w:hAnsi="Times New Roman"/>
            <w:color w:val="1062AE"/>
            <w:szCs w:val="24"/>
            <w:bdr w:val="none" w:sz="0" w:space="0" w:color="auto" w:frame="1"/>
          </w:rPr>
          <w:t>52.223-13</w:t>
        </w:r>
      </w:hyperlink>
      <w:r w:rsidRPr="00582519">
        <w:rPr>
          <w:rFonts w:ascii="Times New Roman" w:hAnsi="Times New Roman"/>
          <w:color w:val="000000"/>
          <w:szCs w:val="24"/>
        </w:rPr>
        <w:t>, Acquisition of EPEAT®-Registered Imaging Equipment </w:t>
      </w:r>
      <w:r w:rsidRPr="00582519">
        <w:rPr>
          <w:rFonts w:ascii="Times New Roman" w:hAnsi="Times New Roman"/>
          <w:smallCaps/>
          <w:color w:val="000000"/>
          <w:szCs w:val="24"/>
          <w:bdr w:val="none" w:sz="0" w:space="0" w:color="auto" w:frame="1"/>
        </w:rPr>
        <w:t>(Jun 2014)</w:t>
      </w:r>
      <w:r w:rsidRPr="00582519">
        <w:rPr>
          <w:rFonts w:ascii="Times New Roman" w:hAnsi="Times New Roman"/>
          <w:color w:val="000000"/>
          <w:szCs w:val="24"/>
        </w:rPr>
        <w:t> (E.O.s 13423 and 13514).</w:t>
      </w:r>
    </w:p>
    <w:p w14:paraId="33001CD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(Oct 2015)</w:t>
      </w:r>
      <w:r w:rsidRPr="00582519">
        <w:rPr>
          <w:rFonts w:ascii="Times New Roman" w:hAnsi="Times New Roman"/>
          <w:color w:val="000000"/>
          <w:szCs w:val="24"/>
        </w:rPr>
        <w:t> of </w:t>
      </w:r>
      <w:hyperlink r:id="rId108" w:anchor="FAR_52_223_13" w:history="1">
        <w:r w:rsidRPr="00582519">
          <w:rPr>
            <w:rFonts w:ascii="Times New Roman" w:hAnsi="Times New Roman"/>
            <w:color w:val="1062AE"/>
            <w:szCs w:val="24"/>
            <w:bdr w:val="none" w:sz="0" w:space="0" w:color="auto" w:frame="1"/>
          </w:rPr>
          <w:t>52.223-13</w:t>
        </w:r>
      </w:hyperlink>
      <w:r w:rsidRPr="00582519">
        <w:rPr>
          <w:rFonts w:ascii="Times New Roman" w:hAnsi="Times New Roman"/>
          <w:color w:val="000000"/>
          <w:szCs w:val="24"/>
        </w:rPr>
        <w:t>.</w:t>
      </w:r>
    </w:p>
    <w:p w14:paraId="265E8BE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(41)</w:t>
      </w:r>
      <w:r w:rsidRPr="00582519">
        <w:rPr>
          <w:rFonts w:ascii="Times New Roman" w:hAnsi="Times New Roman"/>
          <w:color w:val="000000"/>
          <w:szCs w:val="24"/>
        </w:rPr>
        <w:t> </w:t>
      </w:r>
    </w:p>
    <w:p w14:paraId="142A71D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09" w:anchor="FAR_52_223_14" w:history="1">
        <w:r w:rsidRPr="00582519">
          <w:rPr>
            <w:rFonts w:ascii="Times New Roman" w:hAnsi="Times New Roman"/>
            <w:color w:val="1062AE"/>
            <w:szCs w:val="24"/>
            <w:bdr w:val="none" w:sz="0" w:space="0" w:color="auto" w:frame="1"/>
          </w:rPr>
          <w:t>52.223-14</w:t>
        </w:r>
      </w:hyperlink>
      <w:r w:rsidRPr="00582519">
        <w:rPr>
          <w:rFonts w:ascii="Times New Roman" w:hAnsi="Times New Roman"/>
          <w:color w:val="000000"/>
          <w:szCs w:val="24"/>
        </w:rPr>
        <w:t>, Acquisition of EPEAT®-Registered Televisions </w:t>
      </w:r>
      <w:r w:rsidRPr="00582519">
        <w:rPr>
          <w:rFonts w:ascii="Times New Roman" w:hAnsi="Times New Roman"/>
          <w:smallCaps/>
          <w:color w:val="000000"/>
          <w:szCs w:val="24"/>
          <w:bdr w:val="none" w:sz="0" w:space="0" w:color="auto" w:frame="1"/>
        </w:rPr>
        <w:t>(Jun 2014) </w:t>
      </w:r>
      <w:r w:rsidRPr="00582519">
        <w:rPr>
          <w:rFonts w:ascii="Times New Roman" w:hAnsi="Times New Roman"/>
          <w:color w:val="000000"/>
          <w:szCs w:val="24"/>
        </w:rPr>
        <w:t>(E.O.s 13423 and 13514).</w:t>
      </w:r>
    </w:p>
    <w:p w14:paraId="3B5F0DA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(Jun2014) of </w:t>
      </w:r>
      <w:hyperlink r:id="rId110" w:anchor="FAR_52_223_14" w:history="1">
        <w:r w:rsidRPr="00582519">
          <w:rPr>
            <w:rFonts w:ascii="Times New Roman" w:hAnsi="Times New Roman"/>
            <w:color w:val="1062AE"/>
            <w:szCs w:val="24"/>
            <w:bdr w:val="none" w:sz="0" w:space="0" w:color="auto" w:frame="1"/>
          </w:rPr>
          <w:t>52.223-14</w:t>
        </w:r>
      </w:hyperlink>
      <w:r w:rsidRPr="00582519">
        <w:rPr>
          <w:rFonts w:ascii="Times New Roman" w:hAnsi="Times New Roman"/>
          <w:color w:val="000000"/>
          <w:szCs w:val="24"/>
        </w:rPr>
        <w:t>.</w:t>
      </w:r>
    </w:p>
    <w:p w14:paraId="489C1F8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(42)</w:t>
      </w:r>
      <w:r w:rsidRPr="00582519">
        <w:rPr>
          <w:rFonts w:ascii="Times New Roman" w:hAnsi="Times New Roman"/>
          <w:color w:val="000000"/>
          <w:szCs w:val="24"/>
        </w:rPr>
        <w:t> </w:t>
      </w:r>
      <w:hyperlink r:id="rId111" w:anchor="FAR_52_223_15" w:history="1">
        <w:r w:rsidRPr="00582519">
          <w:rPr>
            <w:rFonts w:ascii="Times New Roman" w:hAnsi="Times New Roman"/>
            <w:color w:val="1062AE"/>
            <w:szCs w:val="24"/>
            <w:bdr w:val="none" w:sz="0" w:space="0" w:color="auto" w:frame="1"/>
          </w:rPr>
          <w:t>52.223-15</w:t>
        </w:r>
      </w:hyperlink>
      <w:r w:rsidRPr="00582519">
        <w:rPr>
          <w:rFonts w:ascii="Times New Roman" w:hAnsi="Times New Roman"/>
          <w:color w:val="000000"/>
          <w:szCs w:val="24"/>
        </w:rPr>
        <w:t>, Energy Efficiency in Energy-Consuming Products </w:t>
      </w:r>
      <w:r w:rsidRPr="00582519">
        <w:rPr>
          <w:rFonts w:ascii="Times New Roman" w:hAnsi="Times New Roman"/>
          <w:smallCaps/>
          <w:color w:val="000000"/>
          <w:szCs w:val="24"/>
          <w:bdr w:val="none" w:sz="0" w:space="0" w:color="auto" w:frame="1"/>
        </w:rPr>
        <w:t>(May 2020)</w:t>
      </w:r>
      <w:r w:rsidRPr="00582519">
        <w:rPr>
          <w:rFonts w:ascii="Times New Roman" w:hAnsi="Times New Roman"/>
          <w:color w:val="000000"/>
          <w:szCs w:val="24"/>
        </w:rPr>
        <w:t> (</w:t>
      </w:r>
      <w:hyperlink r:id="rId112" w:tgtFrame="_blank" w:history="1">
        <w:r w:rsidRPr="00582519">
          <w:rPr>
            <w:rFonts w:ascii="Times New Roman" w:hAnsi="Times New Roman"/>
            <w:color w:val="1062AE"/>
            <w:szCs w:val="24"/>
            <w:bdr w:val="none" w:sz="0" w:space="0" w:color="auto" w:frame="1"/>
          </w:rPr>
          <w:t>42 U.S.C. 8259b</w:t>
        </w:r>
      </w:hyperlink>
      <w:r w:rsidRPr="00582519">
        <w:rPr>
          <w:rFonts w:ascii="Times New Roman" w:hAnsi="Times New Roman"/>
          <w:color w:val="000000"/>
          <w:szCs w:val="24"/>
        </w:rPr>
        <w:t>).</w:t>
      </w:r>
    </w:p>
    <w:p w14:paraId="28735A8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(43)</w:t>
      </w:r>
      <w:r w:rsidRPr="00582519">
        <w:rPr>
          <w:rFonts w:ascii="Times New Roman" w:hAnsi="Times New Roman"/>
          <w:color w:val="000000"/>
          <w:szCs w:val="24"/>
        </w:rPr>
        <w:t> </w:t>
      </w:r>
    </w:p>
    <w:p w14:paraId="6C650C5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13" w:anchor="FAR_52_223_16" w:history="1">
        <w:r w:rsidRPr="00582519">
          <w:rPr>
            <w:rFonts w:ascii="Times New Roman" w:hAnsi="Times New Roman"/>
            <w:color w:val="1062AE"/>
            <w:szCs w:val="24"/>
            <w:bdr w:val="none" w:sz="0" w:space="0" w:color="auto" w:frame="1"/>
          </w:rPr>
          <w:t>52.223-16</w:t>
        </w:r>
      </w:hyperlink>
      <w:r w:rsidRPr="00582519">
        <w:rPr>
          <w:rFonts w:ascii="Times New Roman" w:hAnsi="Times New Roman"/>
          <w:color w:val="000000"/>
          <w:szCs w:val="24"/>
        </w:rPr>
        <w:t>, Acquisition of EPEAT®-Registered Personal Computer Products </w:t>
      </w:r>
      <w:r w:rsidRPr="00582519">
        <w:rPr>
          <w:rFonts w:ascii="Times New Roman" w:hAnsi="Times New Roman"/>
          <w:smallCaps/>
          <w:color w:val="000000"/>
          <w:szCs w:val="24"/>
          <w:bdr w:val="none" w:sz="0" w:space="0" w:color="auto" w:frame="1"/>
        </w:rPr>
        <w:t>(Oct 2015)</w:t>
      </w:r>
      <w:r w:rsidRPr="00582519">
        <w:rPr>
          <w:rFonts w:ascii="Times New Roman" w:hAnsi="Times New Roman"/>
          <w:color w:val="000000"/>
          <w:szCs w:val="24"/>
        </w:rPr>
        <w:t> (E.O.s 13423 and 13514).</w:t>
      </w:r>
    </w:p>
    <w:p w14:paraId="7B9745E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(Jun 2014)</w:t>
      </w:r>
      <w:r w:rsidRPr="00582519">
        <w:rPr>
          <w:rFonts w:ascii="Times New Roman" w:hAnsi="Times New Roman"/>
          <w:color w:val="000000"/>
          <w:szCs w:val="24"/>
        </w:rPr>
        <w:t> of </w:t>
      </w:r>
      <w:hyperlink r:id="rId114" w:anchor="FAR_52_223_16" w:history="1">
        <w:r w:rsidRPr="00582519">
          <w:rPr>
            <w:rFonts w:ascii="Times New Roman" w:hAnsi="Times New Roman"/>
            <w:color w:val="1062AE"/>
            <w:szCs w:val="24"/>
            <w:bdr w:val="none" w:sz="0" w:space="0" w:color="auto" w:frame="1"/>
          </w:rPr>
          <w:t>52.223-16</w:t>
        </w:r>
      </w:hyperlink>
      <w:r w:rsidRPr="00582519">
        <w:rPr>
          <w:rFonts w:ascii="Times New Roman" w:hAnsi="Times New Roman"/>
          <w:color w:val="000000"/>
          <w:szCs w:val="24"/>
        </w:rPr>
        <w:t>.</w:t>
      </w:r>
    </w:p>
    <w:p w14:paraId="7560FF09" w14:textId="674B4464"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00D50B07">
        <w:rPr>
          <w:rFonts w:ascii="Times New Roman" w:hAnsi="Times New Roman"/>
          <w:color w:val="000000"/>
          <w:szCs w:val="24"/>
          <w:bdr w:val="none" w:sz="0" w:space="0" w:color="auto" w:frame="1"/>
        </w:rPr>
        <w:t>X</w:t>
      </w:r>
      <w:r w:rsidRPr="00582519">
        <w:rPr>
          <w:rFonts w:ascii="Times New Roman" w:hAnsi="Times New Roman"/>
          <w:color w:val="000000"/>
          <w:szCs w:val="24"/>
          <w:bdr w:val="none" w:sz="0" w:space="0" w:color="auto" w:frame="1"/>
        </w:rPr>
        <w:t>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(44)</w:t>
      </w:r>
      <w:r w:rsidRPr="00582519">
        <w:rPr>
          <w:rFonts w:ascii="Times New Roman" w:hAnsi="Times New Roman"/>
          <w:color w:val="000000"/>
          <w:szCs w:val="24"/>
        </w:rPr>
        <w:t> </w:t>
      </w:r>
      <w:hyperlink r:id="rId115" w:anchor="FAR_52_223_18" w:history="1">
        <w:r w:rsidRPr="00582519">
          <w:rPr>
            <w:rFonts w:ascii="Times New Roman" w:hAnsi="Times New Roman"/>
            <w:color w:val="1062AE"/>
            <w:szCs w:val="24"/>
            <w:bdr w:val="none" w:sz="0" w:space="0" w:color="auto" w:frame="1"/>
          </w:rPr>
          <w:t>52.223-18</w:t>
        </w:r>
      </w:hyperlink>
      <w:r w:rsidRPr="00582519">
        <w:rPr>
          <w:rFonts w:ascii="Times New Roman" w:hAnsi="Times New Roman"/>
          <w:color w:val="000000"/>
          <w:szCs w:val="24"/>
        </w:rPr>
        <w:t>, Encouraging Contractor Policies to Ban Text Messaging While Driving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(E.O. 13513).</w:t>
      </w:r>
    </w:p>
    <w:p w14:paraId="2524F9E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(45)</w:t>
      </w:r>
      <w:r w:rsidRPr="00582519">
        <w:rPr>
          <w:rFonts w:ascii="Times New Roman" w:hAnsi="Times New Roman"/>
          <w:color w:val="000000"/>
          <w:szCs w:val="24"/>
        </w:rPr>
        <w:t> </w:t>
      </w:r>
      <w:hyperlink r:id="rId116" w:anchor="FAR_52_223_20" w:history="1">
        <w:r w:rsidRPr="00582519">
          <w:rPr>
            <w:rFonts w:ascii="Times New Roman" w:hAnsi="Times New Roman"/>
            <w:color w:val="1062AE"/>
            <w:szCs w:val="24"/>
            <w:bdr w:val="none" w:sz="0" w:space="0" w:color="auto" w:frame="1"/>
          </w:rPr>
          <w:t>52.223-20</w:t>
        </w:r>
      </w:hyperlink>
      <w:r w:rsidRPr="00582519">
        <w:rPr>
          <w:rFonts w:ascii="Times New Roman" w:hAnsi="Times New Roman"/>
          <w:color w:val="000000"/>
          <w:szCs w:val="24"/>
        </w:rPr>
        <w:t>, Aerosols </w:t>
      </w:r>
      <w:r w:rsidRPr="00582519">
        <w:rPr>
          <w:rFonts w:ascii="Times New Roman" w:hAnsi="Times New Roman"/>
          <w:smallCaps/>
          <w:color w:val="000000"/>
          <w:szCs w:val="24"/>
          <w:bdr w:val="none" w:sz="0" w:space="0" w:color="auto" w:frame="1"/>
        </w:rPr>
        <w:t>(Jun 2016)</w:t>
      </w:r>
      <w:r w:rsidRPr="00582519">
        <w:rPr>
          <w:rFonts w:ascii="Times New Roman" w:hAnsi="Times New Roman"/>
          <w:color w:val="000000"/>
          <w:szCs w:val="24"/>
        </w:rPr>
        <w:t> (E.O. 13693).</w:t>
      </w:r>
    </w:p>
    <w:p w14:paraId="1694C41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(46)</w:t>
      </w:r>
      <w:r w:rsidRPr="00582519">
        <w:rPr>
          <w:rFonts w:ascii="Times New Roman" w:hAnsi="Times New Roman"/>
          <w:color w:val="000000"/>
          <w:szCs w:val="24"/>
        </w:rPr>
        <w:t> </w:t>
      </w:r>
      <w:hyperlink r:id="rId117" w:anchor="FAR_52_223_21" w:history="1">
        <w:r w:rsidRPr="00582519">
          <w:rPr>
            <w:rFonts w:ascii="Times New Roman" w:hAnsi="Times New Roman"/>
            <w:color w:val="1062AE"/>
            <w:szCs w:val="24"/>
            <w:bdr w:val="none" w:sz="0" w:space="0" w:color="auto" w:frame="1"/>
          </w:rPr>
          <w:t>52.223-21</w:t>
        </w:r>
      </w:hyperlink>
      <w:r w:rsidRPr="00582519">
        <w:rPr>
          <w:rFonts w:ascii="Times New Roman" w:hAnsi="Times New Roman"/>
          <w:color w:val="000000"/>
          <w:szCs w:val="24"/>
        </w:rPr>
        <w:t>, Foams (Jun2016) (E.O. 13693).</w:t>
      </w:r>
    </w:p>
    <w:p w14:paraId="6433EC7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(47)</w:t>
      </w:r>
      <w:r w:rsidRPr="00582519">
        <w:rPr>
          <w:rFonts w:ascii="Times New Roman" w:hAnsi="Times New Roman"/>
          <w:color w:val="000000"/>
          <w:szCs w:val="24"/>
        </w:rPr>
        <w:t> </w:t>
      </w:r>
    </w:p>
    <w:p w14:paraId="370374F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18" w:anchor="FAR_52_224_3" w:history="1">
        <w:r w:rsidRPr="00582519">
          <w:rPr>
            <w:rFonts w:ascii="Times New Roman" w:hAnsi="Times New Roman"/>
            <w:color w:val="1062AE"/>
            <w:szCs w:val="24"/>
            <w:bdr w:val="none" w:sz="0" w:space="0" w:color="auto" w:frame="1"/>
          </w:rPr>
          <w:t>52.224-3</w:t>
        </w:r>
      </w:hyperlink>
      <w:r w:rsidRPr="00582519">
        <w:rPr>
          <w:rFonts w:ascii="Times New Roman" w:hAnsi="Times New Roman"/>
          <w:color w:val="000000"/>
          <w:szCs w:val="24"/>
        </w:rPr>
        <w:t> Privacy Training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(5 U.S.C. 552 a).</w:t>
      </w:r>
    </w:p>
    <w:p w14:paraId="1AAAD22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of </w:t>
      </w:r>
      <w:hyperlink r:id="rId119" w:anchor="FAR_52_224_3" w:history="1">
        <w:r w:rsidRPr="00582519">
          <w:rPr>
            <w:rFonts w:ascii="Times New Roman" w:hAnsi="Times New Roman"/>
            <w:color w:val="1062AE"/>
            <w:szCs w:val="24"/>
            <w:bdr w:val="none" w:sz="0" w:space="0" w:color="auto" w:frame="1"/>
          </w:rPr>
          <w:t>52.224-3</w:t>
        </w:r>
      </w:hyperlink>
      <w:r w:rsidRPr="00582519">
        <w:rPr>
          <w:rFonts w:ascii="Times New Roman" w:hAnsi="Times New Roman"/>
          <w:color w:val="000000"/>
          <w:szCs w:val="24"/>
        </w:rPr>
        <w:t>.</w:t>
      </w:r>
    </w:p>
    <w:p w14:paraId="264C819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(48)</w:t>
      </w:r>
      <w:r w:rsidRPr="00582519">
        <w:rPr>
          <w:rFonts w:ascii="Times New Roman" w:hAnsi="Times New Roman"/>
          <w:color w:val="000000"/>
          <w:szCs w:val="24"/>
        </w:rPr>
        <w:t> </w:t>
      </w:r>
      <w:hyperlink r:id="rId120" w:anchor="FAR_52_225_1" w:history="1">
        <w:r w:rsidRPr="00582519">
          <w:rPr>
            <w:rFonts w:ascii="Times New Roman" w:hAnsi="Times New Roman"/>
            <w:color w:val="1062AE"/>
            <w:szCs w:val="24"/>
            <w:bdr w:val="none" w:sz="0" w:space="0" w:color="auto" w:frame="1"/>
          </w:rPr>
          <w:t>52.225-1</w:t>
        </w:r>
      </w:hyperlink>
      <w:r w:rsidRPr="00582519">
        <w:rPr>
          <w:rFonts w:ascii="Times New Roman" w:hAnsi="Times New Roman"/>
          <w:color w:val="000000"/>
          <w:szCs w:val="24"/>
        </w:rPr>
        <w:t>, Buy American-Supplies </w:t>
      </w:r>
      <w:r w:rsidRPr="00582519">
        <w:rPr>
          <w:rFonts w:ascii="Times New Roman" w:hAnsi="Times New Roman"/>
          <w:color w:val="000000"/>
          <w:szCs w:val="24"/>
          <w:bdr w:val="none" w:sz="0" w:space="0" w:color="auto" w:frame="1"/>
        </w:rPr>
        <w:t>(</w:t>
      </w:r>
      <w:r w:rsidRPr="00582519">
        <w:rPr>
          <w:rFonts w:ascii="Times New Roman" w:hAnsi="Times New Roman"/>
          <w:smallCaps/>
          <w:color w:val="000000"/>
          <w:szCs w:val="24"/>
          <w:bdr w:val="none" w:sz="0" w:space="0" w:color="auto" w:frame="1"/>
        </w:rPr>
        <w:t>Jan</w:t>
      </w:r>
      <w:r w:rsidRPr="00582519">
        <w:rPr>
          <w:rFonts w:ascii="Times New Roman" w:hAnsi="Times New Roman"/>
          <w:color w:val="000000"/>
          <w:szCs w:val="24"/>
          <w:bdr w:val="none" w:sz="0" w:space="0" w:color="auto" w:frame="1"/>
        </w:rPr>
        <w:t>2021)</w:t>
      </w:r>
      <w:r w:rsidRPr="00582519">
        <w:rPr>
          <w:rFonts w:ascii="Times New Roman" w:hAnsi="Times New Roman"/>
          <w:color w:val="000000"/>
          <w:szCs w:val="24"/>
        </w:rPr>
        <w:t> (</w:t>
      </w:r>
      <w:hyperlink r:id="rId121" w:tgtFrame="_blank" w:history="1">
        <w:r w:rsidRPr="00582519">
          <w:rPr>
            <w:rFonts w:ascii="Times New Roman" w:hAnsi="Times New Roman"/>
            <w:color w:val="1062AE"/>
            <w:szCs w:val="24"/>
            <w:bdr w:val="none" w:sz="0" w:space="0" w:color="auto" w:frame="1"/>
          </w:rPr>
          <w:t>41 U.S.C. chapter 83</w:t>
        </w:r>
      </w:hyperlink>
      <w:r w:rsidRPr="00582519">
        <w:rPr>
          <w:rFonts w:ascii="Times New Roman" w:hAnsi="Times New Roman"/>
          <w:color w:val="000000"/>
          <w:szCs w:val="24"/>
        </w:rPr>
        <w:t>).</w:t>
      </w:r>
    </w:p>
    <w:p w14:paraId="6013BDB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(49)</w:t>
      </w:r>
      <w:r w:rsidRPr="00582519">
        <w:rPr>
          <w:rFonts w:ascii="Times New Roman" w:hAnsi="Times New Roman"/>
          <w:color w:val="000000"/>
          <w:szCs w:val="24"/>
        </w:rPr>
        <w:t> </w:t>
      </w:r>
    </w:p>
    <w:p w14:paraId="7062031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22" w:anchor="FAR_52_225_3" w:history="1">
        <w:r w:rsidRPr="00582519">
          <w:rPr>
            <w:rFonts w:ascii="Times New Roman" w:hAnsi="Times New Roman"/>
            <w:color w:val="1062AE"/>
            <w:szCs w:val="24"/>
            <w:bdr w:val="none" w:sz="0" w:space="0" w:color="auto" w:frame="1"/>
          </w:rPr>
          <w:t>52.225-3</w:t>
        </w:r>
      </w:hyperlink>
      <w:r w:rsidRPr="00582519">
        <w:rPr>
          <w:rFonts w:ascii="Times New Roman" w:hAnsi="Times New Roman"/>
          <w:color w:val="000000"/>
          <w:szCs w:val="24"/>
        </w:rPr>
        <w:t>, Buy American-Free Trade Agreements-Israeli Trade Act </w:t>
      </w:r>
      <w:r w:rsidRPr="00582519">
        <w:rPr>
          <w:rFonts w:ascii="Times New Roman" w:hAnsi="Times New Roman"/>
          <w:color w:val="000000"/>
          <w:szCs w:val="24"/>
          <w:bdr w:val="none" w:sz="0" w:space="0" w:color="auto" w:frame="1"/>
        </w:rPr>
        <w:t>(</w:t>
      </w:r>
      <w:r w:rsidRPr="00582519">
        <w:rPr>
          <w:rFonts w:ascii="Times New Roman" w:hAnsi="Times New Roman"/>
          <w:smallCaps/>
          <w:color w:val="000000"/>
          <w:szCs w:val="24"/>
          <w:bdr w:val="none" w:sz="0" w:space="0" w:color="auto" w:frame="1"/>
        </w:rPr>
        <w:t>Jan</w:t>
      </w:r>
      <w:r w:rsidRPr="00582519">
        <w:rPr>
          <w:rFonts w:ascii="Times New Roman" w:hAnsi="Times New Roman"/>
          <w:color w:val="000000"/>
          <w:szCs w:val="24"/>
          <w:bdr w:val="none" w:sz="0" w:space="0" w:color="auto" w:frame="1"/>
        </w:rPr>
        <w:t> 2021)</w:t>
      </w:r>
      <w:r w:rsidRPr="00582519">
        <w:rPr>
          <w:rFonts w:ascii="Times New Roman" w:hAnsi="Times New Roman"/>
          <w:color w:val="000000"/>
          <w:szCs w:val="24"/>
        </w:rPr>
        <w:t>(</w:t>
      </w:r>
      <w:hyperlink r:id="rId123" w:tgtFrame="_blank" w:history="1">
        <w:r w:rsidRPr="00582519">
          <w:rPr>
            <w:rFonts w:ascii="Times New Roman" w:hAnsi="Times New Roman"/>
            <w:color w:val="1062AE"/>
            <w:szCs w:val="24"/>
            <w:bdr w:val="none" w:sz="0" w:space="0" w:color="auto" w:frame="1"/>
          </w:rPr>
          <w:t>41 U.S.C.chapter83</w:t>
        </w:r>
      </w:hyperlink>
      <w:r w:rsidRPr="00582519">
        <w:rPr>
          <w:rFonts w:ascii="Times New Roman" w:hAnsi="Times New Roman"/>
          <w:color w:val="000000"/>
          <w:szCs w:val="24"/>
        </w:rPr>
        <w:t>, </w:t>
      </w:r>
      <w:hyperlink r:id="rId124" w:tgtFrame="_blank" w:history="1">
        <w:r w:rsidRPr="00582519">
          <w:rPr>
            <w:rFonts w:ascii="Times New Roman" w:hAnsi="Times New Roman"/>
            <w:color w:val="1062AE"/>
            <w:szCs w:val="24"/>
            <w:bdr w:val="none" w:sz="0" w:space="0" w:color="auto" w:frame="1"/>
          </w:rPr>
          <w:t>19 U.S.C. 3301 </w:t>
        </w:r>
      </w:hyperlink>
      <w:r w:rsidRPr="00582519">
        <w:rPr>
          <w:rFonts w:ascii="Times New Roman" w:hAnsi="Times New Roman"/>
          <w:color w:val="000000"/>
          <w:szCs w:val="24"/>
        </w:rPr>
        <w:t>note, </w:t>
      </w:r>
      <w:hyperlink r:id="rId125" w:tgtFrame="_blank" w:history="1">
        <w:r w:rsidRPr="00582519">
          <w:rPr>
            <w:rFonts w:ascii="Times New Roman" w:hAnsi="Times New Roman"/>
            <w:color w:val="1062AE"/>
            <w:szCs w:val="24"/>
            <w:bdr w:val="none" w:sz="0" w:space="0" w:color="auto" w:frame="1"/>
          </w:rPr>
          <w:t>19 U.S.C. 2112 </w:t>
        </w:r>
      </w:hyperlink>
      <w:r w:rsidRPr="00582519">
        <w:rPr>
          <w:rFonts w:ascii="Times New Roman" w:hAnsi="Times New Roman"/>
          <w:color w:val="000000"/>
          <w:szCs w:val="24"/>
        </w:rPr>
        <w:t>note, </w:t>
      </w:r>
      <w:hyperlink r:id="rId126" w:tgtFrame="_blank" w:history="1">
        <w:r w:rsidRPr="00582519">
          <w:rPr>
            <w:rFonts w:ascii="Times New Roman" w:hAnsi="Times New Roman"/>
            <w:color w:val="1062AE"/>
            <w:szCs w:val="24"/>
            <w:bdr w:val="none" w:sz="0" w:space="0" w:color="auto" w:frame="1"/>
          </w:rPr>
          <w:t>19 U.S.C. 3805</w:t>
        </w:r>
      </w:hyperlink>
      <w:r w:rsidRPr="00582519">
        <w:rPr>
          <w:rFonts w:ascii="Times New Roman" w:hAnsi="Times New Roman"/>
          <w:color w:val="000000"/>
          <w:szCs w:val="24"/>
        </w:rPr>
        <w:t> note, </w:t>
      </w:r>
      <w:hyperlink r:id="rId127" w:tgtFrame="_blank" w:history="1">
        <w:r w:rsidRPr="00582519">
          <w:rPr>
            <w:rFonts w:ascii="Times New Roman" w:hAnsi="Times New Roman"/>
            <w:color w:val="1062AE"/>
            <w:szCs w:val="24"/>
            <w:bdr w:val="none" w:sz="0" w:space="0" w:color="auto" w:frame="1"/>
          </w:rPr>
          <w:t>19 U.S.C. 4001</w:t>
        </w:r>
      </w:hyperlink>
      <w:r w:rsidRPr="00582519">
        <w:rPr>
          <w:rFonts w:ascii="Times New Roman" w:hAnsi="Times New Roman"/>
          <w:color w:val="000000"/>
          <w:szCs w:val="24"/>
        </w:rPr>
        <w:t> note, Pub. L. 103-182, 108-77, 108-78, 108-286, 108-302, 109-53, 109-169, 109-283, 110-138, 112-41, 112-42, and 112-43.</w:t>
      </w:r>
    </w:p>
    <w:p w14:paraId="7B1DCC51"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(Jan 2021) </w:t>
      </w:r>
      <w:r w:rsidRPr="00582519">
        <w:rPr>
          <w:rFonts w:ascii="Times New Roman" w:hAnsi="Times New Roman"/>
          <w:color w:val="000000"/>
          <w:szCs w:val="24"/>
        </w:rPr>
        <w:t>of </w:t>
      </w:r>
      <w:hyperlink r:id="rId128" w:anchor="FAR_52_225_3" w:history="1">
        <w:r w:rsidRPr="00582519">
          <w:rPr>
            <w:rFonts w:ascii="Times New Roman" w:hAnsi="Times New Roman"/>
            <w:color w:val="1062AE"/>
            <w:szCs w:val="24"/>
            <w:bdr w:val="none" w:sz="0" w:space="0" w:color="auto" w:frame="1"/>
          </w:rPr>
          <w:t>52.225-3</w:t>
        </w:r>
      </w:hyperlink>
      <w:r w:rsidRPr="00582519">
        <w:rPr>
          <w:rFonts w:ascii="Times New Roman" w:hAnsi="Times New Roman"/>
          <w:color w:val="000000"/>
          <w:szCs w:val="24"/>
        </w:rPr>
        <w:t>.</w:t>
      </w:r>
    </w:p>
    <w:p w14:paraId="4134318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(iii)</w:t>
      </w:r>
      <w:r w:rsidRPr="00582519">
        <w:rPr>
          <w:rFonts w:ascii="Times New Roman" w:hAnsi="Times New Roman"/>
          <w:color w:val="000000"/>
          <w:szCs w:val="24"/>
        </w:rPr>
        <w:t> Alternate II </w:t>
      </w:r>
      <w:r w:rsidRPr="00582519">
        <w:rPr>
          <w:rFonts w:ascii="Times New Roman" w:hAnsi="Times New Roman"/>
          <w:smallCaps/>
          <w:color w:val="000000"/>
          <w:szCs w:val="24"/>
          <w:bdr w:val="none" w:sz="0" w:space="0" w:color="auto" w:frame="1"/>
        </w:rPr>
        <w:t>(Jan 2021) </w:t>
      </w:r>
      <w:r w:rsidRPr="00582519">
        <w:rPr>
          <w:rFonts w:ascii="Times New Roman" w:hAnsi="Times New Roman"/>
          <w:color w:val="000000"/>
          <w:szCs w:val="24"/>
        </w:rPr>
        <w:t>of </w:t>
      </w:r>
      <w:hyperlink r:id="rId129" w:anchor="FAR_52_225_3" w:history="1">
        <w:r w:rsidRPr="00582519">
          <w:rPr>
            <w:rFonts w:ascii="Times New Roman" w:hAnsi="Times New Roman"/>
            <w:color w:val="1062AE"/>
            <w:szCs w:val="24"/>
            <w:bdr w:val="none" w:sz="0" w:space="0" w:color="auto" w:frame="1"/>
          </w:rPr>
          <w:t>52.225-3</w:t>
        </w:r>
      </w:hyperlink>
      <w:r w:rsidRPr="00582519">
        <w:rPr>
          <w:rFonts w:ascii="Times New Roman" w:hAnsi="Times New Roman"/>
          <w:color w:val="000000"/>
          <w:szCs w:val="24"/>
        </w:rPr>
        <w:t>.</w:t>
      </w:r>
    </w:p>
    <w:p w14:paraId="0A5D6D8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(iv)</w:t>
      </w:r>
      <w:r w:rsidRPr="00582519">
        <w:rPr>
          <w:rFonts w:ascii="Times New Roman" w:hAnsi="Times New Roman"/>
          <w:color w:val="000000"/>
          <w:szCs w:val="24"/>
        </w:rPr>
        <w:t> Alternate III </w:t>
      </w:r>
      <w:r w:rsidRPr="00582519">
        <w:rPr>
          <w:rFonts w:ascii="Times New Roman" w:hAnsi="Times New Roman"/>
          <w:smallCaps/>
          <w:color w:val="000000"/>
          <w:szCs w:val="24"/>
          <w:bdr w:val="none" w:sz="0" w:space="0" w:color="auto" w:frame="1"/>
        </w:rPr>
        <w:t>(Jan 2021) </w:t>
      </w:r>
      <w:r w:rsidRPr="00582519">
        <w:rPr>
          <w:rFonts w:ascii="Times New Roman" w:hAnsi="Times New Roman"/>
          <w:color w:val="000000"/>
          <w:szCs w:val="24"/>
        </w:rPr>
        <w:t>of </w:t>
      </w:r>
      <w:hyperlink r:id="rId130" w:anchor="FAR_52_225_3" w:history="1">
        <w:r w:rsidRPr="00582519">
          <w:rPr>
            <w:rFonts w:ascii="Times New Roman" w:hAnsi="Times New Roman"/>
            <w:color w:val="1062AE"/>
            <w:szCs w:val="24"/>
            <w:bdr w:val="none" w:sz="0" w:space="0" w:color="auto" w:frame="1"/>
          </w:rPr>
          <w:t>52.225-3</w:t>
        </w:r>
      </w:hyperlink>
      <w:r w:rsidRPr="00582519">
        <w:rPr>
          <w:rFonts w:ascii="Times New Roman" w:hAnsi="Times New Roman"/>
          <w:color w:val="000000"/>
          <w:szCs w:val="24"/>
        </w:rPr>
        <w:t>.</w:t>
      </w:r>
    </w:p>
    <w:p w14:paraId="3D407BB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(50)</w:t>
      </w:r>
      <w:r w:rsidRPr="00582519">
        <w:rPr>
          <w:rFonts w:ascii="Times New Roman" w:hAnsi="Times New Roman"/>
          <w:color w:val="000000"/>
          <w:szCs w:val="24"/>
        </w:rPr>
        <w:t> </w:t>
      </w:r>
      <w:hyperlink r:id="rId131" w:anchor="FAR_52_225_5" w:history="1">
        <w:r w:rsidRPr="00582519">
          <w:rPr>
            <w:rFonts w:ascii="Times New Roman" w:hAnsi="Times New Roman"/>
            <w:color w:val="1062AE"/>
            <w:szCs w:val="24"/>
            <w:bdr w:val="none" w:sz="0" w:space="0" w:color="auto" w:frame="1"/>
          </w:rPr>
          <w:t>52.225-5</w:t>
        </w:r>
      </w:hyperlink>
      <w:r w:rsidRPr="00582519">
        <w:rPr>
          <w:rFonts w:ascii="Times New Roman" w:hAnsi="Times New Roman"/>
          <w:color w:val="000000"/>
          <w:szCs w:val="24"/>
        </w:rPr>
        <w:t>, Trade Agreements </w:t>
      </w:r>
      <w:r w:rsidRPr="00582519">
        <w:rPr>
          <w:rFonts w:ascii="Times New Roman" w:hAnsi="Times New Roman"/>
          <w:smallCaps/>
          <w:color w:val="000000"/>
          <w:szCs w:val="24"/>
          <w:bdr w:val="none" w:sz="0" w:space="0" w:color="auto" w:frame="1"/>
        </w:rPr>
        <w:t>(Oct 2019)</w:t>
      </w:r>
      <w:r w:rsidRPr="00582519">
        <w:rPr>
          <w:rFonts w:ascii="Times New Roman" w:hAnsi="Times New Roman"/>
          <w:color w:val="000000"/>
          <w:szCs w:val="24"/>
        </w:rPr>
        <w:t> (</w:t>
      </w:r>
      <w:hyperlink r:id="rId132" w:tgtFrame="_blank" w:history="1">
        <w:r w:rsidRPr="00582519">
          <w:rPr>
            <w:rFonts w:ascii="Times New Roman" w:hAnsi="Times New Roman"/>
            <w:color w:val="1062AE"/>
            <w:szCs w:val="24"/>
            <w:bdr w:val="none" w:sz="0" w:space="0" w:color="auto" w:frame="1"/>
          </w:rPr>
          <w:t>19 U.S.C. 2501</w:t>
        </w:r>
      </w:hyperlink>
      <w:r w:rsidRPr="00582519">
        <w:rPr>
          <w:rFonts w:ascii="Times New Roman" w:hAnsi="Times New Roman"/>
          <w:color w:val="000000"/>
          <w:szCs w:val="24"/>
        </w:rPr>
        <w:t>, </w:t>
      </w:r>
      <w:r w:rsidRPr="00582519">
        <w:rPr>
          <w:rFonts w:ascii="Times New Roman" w:hAnsi="Times New Roman"/>
          <w:i/>
          <w:iCs/>
          <w:color w:val="000000"/>
          <w:szCs w:val="24"/>
          <w:bdr w:val="none" w:sz="0" w:space="0" w:color="auto" w:frame="1"/>
        </w:rPr>
        <w:t>et seq</w:t>
      </w:r>
      <w:r w:rsidRPr="00582519">
        <w:rPr>
          <w:rFonts w:ascii="Times New Roman" w:hAnsi="Times New Roman"/>
          <w:color w:val="000000"/>
          <w:szCs w:val="24"/>
        </w:rPr>
        <w:t>., </w:t>
      </w:r>
      <w:hyperlink r:id="rId133" w:tgtFrame="_blank" w:history="1">
        <w:r w:rsidRPr="00582519">
          <w:rPr>
            <w:rFonts w:ascii="Times New Roman" w:hAnsi="Times New Roman"/>
            <w:color w:val="1062AE"/>
            <w:szCs w:val="24"/>
            <w:bdr w:val="none" w:sz="0" w:space="0" w:color="auto" w:frame="1"/>
          </w:rPr>
          <w:t>19 U.S.C. 3301</w:t>
        </w:r>
      </w:hyperlink>
      <w:r w:rsidRPr="00582519">
        <w:rPr>
          <w:rFonts w:ascii="Times New Roman" w:hAnsi="Times New Roman"/>
          <w:color w:val="000000"/>
          <w:szCs w:val="24"/>
        </w:rPr>
        <w:t> note).</w:t>
      </w:r>
    </w:p>
    <w:p w14:paraId="6DD6C583" w14:textId="02B84651"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w:t>
      </w:r>
      <w:r w:rsidR="00D50B07">
        <w:rPr>
          <w:rFonts w:ascii="Times New Roman" w:hAnsi="Times New Roman"/>
          <w:color w:val="000000"/>
          <w:szCs w:val="24"/>
          <w:bdr w:val="none" w:sz="0" w:space="0" w:color="auto" w:frame="1"/>
        </w:rPr>
        <w:t>X</w:t>
      </w:r>
      <w:r w:rsidRPr="00582519">
        <w:rPr>
          <w:rFonts w:ascii="Times New Roman" w:hAnsi="Times New Roman"/>
          <w:color w:val="000000"/>
          <w:szCs w:val="24"/>
          <w:bdr w:val="none" w:sz="0" w:space="0" w:color="auto" w:frame="1"/>
        </w:rPr>
        <w:t>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(51)</w:t>
      </w:r>
      <w:r w:rsidRPr="00582519">
        <w:rPr>
          <w:rFonts w:ascii="Times New Roman" w:hAnsi="Times New Roman"/>
          <w:color w:val="000000"/>
          <w:szCs w:val="24"/>
        </w:rPr>
        <w:t> </w:t>
      </w:r>
      <w:hyperlink r:id="rId134" w:anchor="FAR_52_225_13" w:history="1">
        <w:r w:rsidRPr="00582519">
          <w:rPr>
            <w:rFonts w:ascii="Times New Roman" w:hAnsi="Times New Roman"/>
            <w:color w:val="1062AE"/>
            <w:szCs w:val="24"/>
            <w:bdr w:val="none" w:sz="0" w:space="0" w:color="auto" w:frame="1"/>
          </w:rPr>
          <w:t>52.225-13</w:t>
        </w:r>
      </w:hyperlink>
      <w:r w:rsidRPr="00582519">
        <w:rPr>
          <w:rFonts w:ascii="Times New Roman" w:hAnsi="Times New Roman"/>
          <w:color w:val="000000"/>
          <w:szCs w:val="24"/>
        </w:rPr>
        <w:t>, Restrictions on Certain Foreign Purchases </w:t>
      </w:r>
      <w:r w:rsidRPr="00582519">
        <w:rPr>
          <w:rFonts w:ascii="Times New Roman" w:hAnsi="Times New Roman"/>
          <w:smallCaps/>
          <w:color w:val="000000"/>
          <w:szCs w:val="24"/>
          <w:bdr w:val="none" w:sz="0" w:space="0" w:color="auto" w:frame="1"/>
        </w:rPr>
        <w:t>(Jun 2008)</w:t>
      </w:r>
      <w:r w:rsidRPr="00582519">
        <w:rPr>
          <w:rFonts w:ascii="Times New Roman" w:hAnsi="Times New Roman"/>
          <w:color w:val="000000"/>
          <w:szCs w:val="24"/>
        </w:rPr>
        <w:t> (E.O.’s, proclamations, and statutes administered by the Office of Foreign Assets Control of the Department of the Treasury).</w:t>
      </w:r>
    </w:p>
    <w:p w14:paraId="63642EF8"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(52)</w:t>
      </w:r>
      <w:r w:rsidRPr="00582519">
        <w:rPr>
          <w:rFonts w:ascii="Times New Roman" w:hAnsi="Times New Roman"/>
          <w:color w:val="000000"/>
          <w:szCs w:val="24"/>
        </w:rPr>
        <w:t> </w:t>
      </w:r>
      <w:hyperlink r:id="rId135" w:anchor="FAR_52_225_26" w:history="1">
        <w:r w:rsidRPr="00582519">
          <w:rPr>
            <w:rFonts w:ascii="Times New Roman" w:hAnsi="Times New Roman"/>
            <w:color w:val="1062AE"/>
            <w:szCs w:val="24"/>
            <w:bdr w:val="none" w:sz="0" w:space="0" w:color="auto" w:frame="1"/>
          </w:rPr>
          <w:t>52.225-26</w:t>
        </w:r>
      </w:hyperlink>
      <w:r w:rsidRPr="00582519">
        <w:rPr>
          <w:rFonts w:ascii="Times New Roman" w:hAnsi="Times New Roman"/>
          <w:color w:val="000000"/>
          <w:szCs w:val="24"/>
        </w:rPr>
        <w:t>, Contractors Performing Private Security Functions Outside the United States (Oct 2016) (Section 862, as amended, of the National Defense Authorization Act for Fiscal Year 2008; </w:t>
      </w:r>
      <w:hyperlink r:id="rId136" w:tgtFrame="_blank" w:history="1">
        <w:r w:rsidRPr="00582519">
          <w:rPr>
            <w:rFonts w:ascii="Times New Roman" w:hAnsi="Times New Roman"/>
            <w:color w:val="1062AE"/>
            <w:szCs w:val="24"/>
            <w:bdr w:val="none" w:sz="0" w:space="0" w:color="auto" w:frame="1"/>
          </w:rPr>
          <w:t>10 U.S.C. 2302Note)</w:t>
        </w:r>
      </w:hyperlink>
      <w:r w:rsidRPr="00582519">
        <w:rPr>
          <w:rFonts w:ascii="Times New Roman" w:hAnsi="Times New Roman"/>
          <w:color w:val="000000"/>
          <w:szCs w:val="24"/>
        </w:rPr>
        <w:t>.</w:t>
      </w:r>
    </w:p>
    <w:p w14:paraId="156ACE04"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(53)</w:t>
      </w:r>
      <w:r w:rsidRPr="00582519">
        <w:rPr>
          <w:rFonts w:ascii="Times New Roman" w:hAnsi="Times New Roman"/>
          <w:color w:val="000000"/>
          <w:szCs w:val="24"/>
        </w:rPr>
        <w:t> </w:t>
      </w:r>
      <w:hyperlink r:id="rId137" w:anchor="FAR_52_226_4" w:history="1">
        <w:r w:rsidRPr="00582519">
          <w:rPr>
            <w:rFonts w:ascii="Times New Roman" w:hAnsi="Times New Roman"/>
            <w:color w:val="1062AE"/>
            <w:szCs w:val="24"/>
            <w:bdr w:val="none" w:sz="0" w:space="0" w:color="auto" w:frame="1"/>
          </w:rPr>
          <w:t>52.226-4</w:t>
        </w:r>
      </w:hyperlink>
      <w:r w:rsidRPr="00582519">
        <w:rPr>
          <w:rFonts w:ascii="Times New Roman" w:hAnsi="Times New Roman"/>
          <w:color w:val="000000"/>
          <w:szCs w:val="24"/>
        </w:rPr>
        <w:t>, Notice of Disaster or Emergency Area Set-Aside (Nov2007) (</w:t>
      </w:r>
      <w:hyperlink r:id="rId138" w:tgtFrame="_blank" w:history="1">
        <w:r w:rsidRPr="00582519">
          <w:rPr>
            <w:rFonts w:ascii="Times New Roman" w:hAnsi="Times New Roman"/>
            <w:color w:val="1062AE"/>
            <w:szCs w:val="24"/>
            <w:bdr w:val="none" w:sz="0" w:space="0" w:color="auto" w:frame="1"/>
          </w:rPr>
          <w:t>42 U.S.C. 5150</w:t>
        </w:r>
      </w:hyperlink>
      <w:r w:rsidRPr="00582519">
        <w:rPr>
          <w:rFonts w:ascii="Times New Roman" w:hAnsi="Times New Roman"/>
          <w:color w:val="000000"/>
          <w:szCs w:val="24"/>
        </w:rPr>
        <w:t>).</w:t>
      </w:r>
    </w:p>
    <w:p w14:paraId="3D6E34D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(54)</w:t>
      </w:r>
      <w:r w:rsidRPr="00582519">
        <w:rPr>
          <w:rFonts w:ascii="Times New Roman" w:hAnsi="Times New Roman"/>
          <w:color w:val="000000"/>
          <w:szCs w:val="24"/>
        </w:rPr>
        <w:t> </w:t>
      </w:r>
      <w:hyperlink r:id="rId139" w:anchor="FAR_52_226_5" w:history="1">
        <w:r w:rsidRPr="00582519">
          <w:rPr>
            <w:rFonts w:ascii="Times New Roman" w:hAnsi="Times New Roman"/>
            <w:color w:val="1062AE"/>
            <w:szCs w:val="24"/>
            <w:bdr w:val="none" w:sz="0" w:space="0" w:color="auto" w:frame="1"/>
          </w:rPr>
          <w:t>52.226-5</w:t>
        </w:r>
      </w:hyperlink>
      <w:r w:rsidRPr="00582519">
        <w:rPr>
          <w:rFonts w:ascii="Times New Roman" w:hAnsi="Times New Roman"/>
          <w:color w:val="000000"/>
          <w:szCs w:val="24"/>
        </w:rPr>
        <w:t>, Restrictions on Subcontracting Outside Disaster or Emergency Area (Nov2007) (</w:t>
      </w:r>
      <w:hyperlink r:id="rId140" w:tgtFrame="_blank" w:history="1">
        <w:r w:rsidRPr="00582519">
          <w:rPr>
            <w:rFonts w:ascii="Times New Roman" w:hAnsi="Times New Roman"/>
            <w:color w:val="1062AE"/>
            <w:szCs w:val="24"/>
            <w:bdr w:val="none" w:sz="0" w:space="0" w:color="auto" w:frame="1"/>
          </w:rPr>
          <w:t>42 U.S.C. 5150</w:t>
        </w:r>
      </w:hyperlink>
      <w:r w:rsidRPr="00582519">
        <w:rPr>
          <w:rFonts w:ascii="Times New Roman" w:hAnsi="Times New Roman"/>
          <w:color w:val="000000"/>
          <w:szCs w:val="24"/>
        </w:rPr>
        <w:t>).</w:t>
      </w:r>
    </w:p>
    <w:p w14:paraId="47EDD73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(55)</w:t>
      </w:r>
      <w:r w:rsidRPr="00582519">
        <w:rPr>
          <w:rFonts w:ascii="Times New Roman" w:hAnsi="Times New Roman"/>
          <w:color w:val="000000"/>
          <w:szCs w:val="24"/>
        </w:rPr>
        <w:t> </w:t>
      </w:r>
      <w:hyperlink r:id="rId141" w:anchor="FAR_52_229_12" w:history="1">
        <w:r w:rsidRPr="00582519">
          <w:rPr>
            <w:rFonts w:ascii="Times New Roman" w:hAnsi="Times New Roman"/>
            <w:color w:val="1062AE"/>
            <w:szCs w:val="24"/>
            <w:bdr w:val="none" w:sz="0" w:space="0" w:color="auto" w:frame="1"/>
          </w:rPr>
          <w:t>52.229-12</w:t>
        </w:r>
      </w:hyperlink>
      <w:r w:rsidRPr="00582519">
        <w:rPr>
          <w:rFonts w:ascii="Times New Roman" w:hAnsi="Times New Roman"/>
          <w:color w:val="000000"/>
          <w:szCs w:val="24"/>
        </w:rPr>
        <w:t>, Tax on Certain Foreign Procurements </w:t>
      </w:r>
      <w:r w:rsidRPr="00582519">
        <w:rPr>
          <w:rFonts w:ascii="Times New Roman" w:hAnsi="Times New Roman"/>
          <w:smallCaps/>
          <w:color w:val="000000"/>
          <w:szCs w:val="24"/>
          <w:bdr w:val="none" w:sz="0" w:space="0" w:color="auto" w:frame="1"/>
        </w:rPr>
        <w:t>(Feb 2021)</w:t>
      </w:r>
      <w:r w:rsidRPr="00582519">
        <w:rPr>
          <w:rFonts w:ascii="Times New Roman" w:hAnsi="Times New Roman"/>
          <w:color w:val="000000"/>
          <w:szCs w:val="24"/>
        </w:rPr>
        <w:t>.</w:t>
      </w:r>
    </w:p>
    <w:p w14:paraId="0A668B9D" w14:textId="09761931"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00D50B07">
        <w:rPr>
          <w:rFonts w:ascii="Times New Roman" w:hAnsi="Times New Roman"/>
          <w:color w:val="000000"/>
          <w:szCs w:val="24"/>
          <w:bdr w:val="none" w:sz="0" w:space="0" w:color="auto" w:frame="1"/>
        </w:rPr>
        <w:t>X</w:t>
      </w:r>
      <w:r w:rsidRPr="00582519">
        <w:rPr>
          <w:rFonts w:ascii="Times New Roman" w:hAnsi="Times New Roman"/>
          <w:color w:val="000000"/>
          <w:szCs w:val="24"/>
          <w:bdr w:val="none" w:sz="0" w:space="0" w:color="auto" w:frame="1"/>
        </w:rPr>
        <w:t>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(56)</w:t>
      </w:r>
      <w:r w:rsidRPr="00582519">
        <w:rPr>
          <w:rFonts w:ascii="Times New Roman" w:hAnsi="Times New Roman"/>
          <w:color w:val="000000"/>
          <w:szCs w:val="24"/>
        </w:rPr>
        <w:t> </w:t>
      </w:r>
      <w:hyperlink r:id="rId142" w:anchor="FAR_52_232_29" w:history="1">
        <w:r w:rsidRPr="00582519">
          <w:rPr>
            <w:rFonts w:ascii="Times New Roman" w:hAnsi="Times New Roman"/>
            <w:color w:val="1062AE"/>
            <w:szCs w:val="24"/>
            <w:bdr w:val="none" w:sz="0" w:space="0" w:color="auto" w:frame="1"/>
          </w:rPr>
          <w:t>52.232-29</w:t>
        </w:r>
      </w:hyperlink>
      <w:r w:rsidRPr="00582519">
        <w:rPr>
          <w:rFonts w:ascii="Times New Roman" w:hAnsi="Times New Roman"/>
          <w:color w:val="000000"/>
          <w:szCs w:val="24"/>
        </w:rPr>
        <w:t>, Terms for Financing of Purchases of Commercial Items </w:t>
      </w:r>
      <w:r w:rsidRPr="00582519">
        <w:rPr>
          <w:rFonts w:ascii="Times New Roman" w:hAnsi="Times New Roman"/>
          <w:smallCaps/>
          <w:color w:val="000000"/>
          <w:szCs w:val="24"/>
          <w:bdr w:val="none" w:sz="0" w:space="0" w:color="auto" w:frame="1"/>
        </w:rPr>
        <w:t>(Feb 2002)</w:t>
      </w:r>
      <w:r w:rsidRPr="00582519">
        <w:rPr>
          <w:rFonts w:ascii="Times New Roman" w:hAnsi="Times New Roman"/>
          <w:color w:val="000000"/>
          <w:szCs w:val="24"/>
        </w:rPr>
        <w:t> (</w:t>
      </w:r>
      <w:hyperlink r:id="rId143" w:tgtFrame="_blank" w:history="1">
        <w:r w:rsidRPr="00582519">
          <w:rPr>
            <w:rFonts w:ascii="Times New Roman" w:hAnsi="Times New Roman"/>
            <w:color w:val="1062AE"/>
            <w:szCs w:val="24"/>
            <w:bdr w:val="none" w:sz="0" w:space="0" w:color="auto" w:frame="1"/>
          </w:rPr>
          <w:t>41 U.S.C. 4505</w:t>
        </w:r>
      </w:hyperlink>
      <w:r w:rsidRPr="00582519">
        <w:rPr>
          <w:rFonts w:ascii="Times New Roman" w:hAnsi="Times New Roman"/>
          <w:color w:val="000000"/>
          <w:szCs w:val="24"/>
        </w:rPr>
        <w:t>, </w:t>
      </w:r>
      <w:hyperlink r:id="rId144" w:tgtFrame="_blank" w:history="1">
        <w:r w:rsidRPr="00582519">
          <w:rPr>
            <w:rFonts w:ascii="Times New Roman" w:hAnsi="Times New Roman"/>
            <w:color w:val="1062AE"/>
            <w:szCs w:val="24"/>
            <w:bdr w:val="none" w:sz="0" w:space="0" w:color="auto" w:frame="1"/>
          </w:rPr>
          <w:t>10 U.S.C. 2307(f)</w:t>
        </w:r>
      </w:hyperlink>
      <w:r w:rsidRPr="00582519">
        <w:rPr>
          <w:rFonts w:ascii="Times New Roman" w:hAnsi="Times New Roman"/>
          <w:color w:val="000000"/>
          <w:szCs w:val="24"/>
        </w:rPr>
        <w:t>).</w:t>
      </w:r>
    </w:p>
    <w:p w14:paraId="1B06BAB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(57)</w:t>
      </w:r>
      <w:r w:rsidRPr="00582519">
        <w:rPr>
          <w:rFonts w:ascii="Times New Roman" w:hAnsi="Times New Roman"/>
          <w:color w:val="000000"/>
          <w:szCs w:val="24"/>
        </w:rPr>
        <w:t> </w:t>
      </w:r>
      <w:hyperlink r:id="rId145" w:anchor="FAR_52_232_30" w:history="1">
        <w:r w:rsidRPr="00582519">
          <w:rPr>
            <w:rFonts w:ascii="Times New Roman" w:hAnsi="Times New Roman"/>
            <w:color w:val="1062AE"/>
            <w:szCs w:val="24"/>
            <w:bdr w:val="none" w:sz="0" w:space="0" w:color="auto" w:frame="1"/>
          </w:rPr>
          <w:t>52.232-30</w:t>
        </w:r>
      </w:hyperlink>
      <w:r w:rsidRPr="00582519">
        <w:rPr>
          <w:rFonts w:ascii="Times New Roman" w:hAnsi="Times New Roman"/>
          <w:color w:val="000000"/>
          <w:szCs w:val="24"/>
        </w:rPr>
        <w:t>, Installment Payments for Commercial Items (Jan 2017) (</w:t>
      </w:r>
      <w:hyperlink r:id="rId146" w:tgtFrame="_blank" w:history="1">
        <w:r w:rsidRPr="00582519">
          <w:rPr>
            <w:rFonts w:ascii="Times New Roman" w:hAnsi="Times New Roman"/>
            <w:color w:val="1062AE"/>
            <w:szCs w:val="24"/>
            <w:bdr w:val="none" w:sz="0" w:space="0" w:color="auto" w:frame="1"/>
          </w:rPr>
          <w:t>41 U.S.C. 4505</w:t>
        </w:r>
      </w:hyperlink>
      <w:r w:rsidRPr="00582519">
        <w:rPr>
          <w:rFonts w:ascii="Times New Roman" w:hAnsi="Times New Roman"/>
          <w:color w:val="000000"/>
          <w:szCs w:val="24"/>
        </w:rPr>
        <w:t>, </w:t>
      </w:r>
      <w:hyperlink r:id="rId147" w:tgtFrame="_blank" w:history="1">
        <w:r w:rsidRPr="00582519">
          <w:rPr>
            <w:rFonts w:ascii="Times New Roman" w:hAnsi="Times New Roman"/>
            <w:color w:val="1062AE"/>
            <w:szCs w:val="24"/>
            <w:bdr w:val="none" w:sz="0" w:space="0" w:color="auto" w:frame="1"/>
          </w:rPr>
          <w:t>10 U.S.C. 2307(f)</w:t>
        </w:r>
      </w:hyperlink>
      <w:r w:rsidRPr="00582519">
        <w:rPr>
          <w:rFonts w:ascii="Times New Roman" w:hAnsi="Times New Roman"/>
          <w:color w:val="000000"/>
          <w:szCs w:val="24"/>
        </w:rPr>
        <w:t>).</w:t>
      </w:r>
    </w:p>
    <w:p w14:paraId="6C35A631"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(58)</w:t>
      </w:r>
      <w:r w:rsidRPr="00582519">
        <w:rPr>
          <w:rFonts w:ascii="Times New Roman" w:hAnsi="Times New Roman"/>
          <w:color w:val="000000"/>
          <w:szCs w:val="24"/>
        </w:rPr>
        <w:t> </w:t>
      </w:r>
      <w:hyperlink r:id="rId148" w:anchor="FAR_52_232_33" w:history="1">
        <w:r w:rsidRPr="00582519">
          <w:rPr>
            <w:rFonts w:ascii="Times New Roman" w:hAnsi="Times New Roman"/>
            <w:color w:val="1062AE"/>
            <w:szCs w:val="24"/>
            <w:bdr w:val="none" w:sz="0" w:space="0" w:color="auto" w:frame="1"/>
          </w:rPr>
          <w:t>52.232-33</w:t>
        </w:r>
      </w:hyperlink>
      <w:r w:rsidRPr="00582519">
        <w:rPr>
          <w:rFonts w:ascii="Times New Roman" w:hAnsi="Times New Roman"/>
          <w:color w:val="000000"/>
          <w:szCs w:val="24"/>
        </w:rPr>
        <w:t>, Payment by Electronic Funds Transfer-System for Award Management </w:t>
      </w:r>
      <w:r w:rsidRPr="00582519">
        <w:rPr>
          <w:rFonts w:ascii="Times New Roman" w:hAnsi="Times New Roman"/>
          <w:smallCaps/>
          <w:color w:val="000000"/>
          <w:szCs w:val="24"/>
          <w:bdr w:val="none" w:sz="0" w:space="0" w:color="auto" w:frame="1"/>
        </w:rPr>
        <w:t>(Oct2018)</w:t>
      </w:r>
      <w:r w:rsidRPr="00582519">
        <w:rPr>
          <w:rFonts w:ascii="Times New Roman" w:hAnsi="Times New Roman"/>
          <w:color w:val="000000"/>
          <w:szCs w:val="24"/>
        </w:rPr>
        <w:t> (</w:t>
      </w:r>
      <w:hyperlink r:id="rId149" w:tgtFrame="_blank" w:history="1">
        <w:r w:rsidRPr="00582519">
          <w:rPr>
            <w:rFonts w:ascii="Times New Roman" w:hAnsi="Times New Roman"/>
            <w:color w:val="1062AE"/>
            <w:szCs w:val="24"/>
            <w:bdr w:val="none" w:sz="0" w:space="0" w:color="auto" w:frame="1"/>
          </w:rPr>
          <w:t>31 U.S.C. 3332</w:t>
        </w:r>
      </w:hyperlink>
      <w:r w:rsidRPr="00582519">
        <w:rPr>
          <w:rFonts w:ascii="Times New Roman" w:hAnsi="Times New Roman"/>
          <w:color w:val="000000"/>
          <w:szCs w:val="24"/>
        </w:rPr>
        <w:t>).</w:t>
      </w:r>
    </w:p>
    <w:p w14:paraId="613589FA" w14:textId="0DF7FE1A"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00D50B07">
        <w:rPr>
          <w:rFonts w:ascii="Times New Roman" w:hAnsi="Times New Roman"/>
          <w:color w:val="000000"/>
          <w:szCs w:val="24"/>
          <w:bdr w:val="none" w:sz="0" w:space="0" w:color="auto" w:frame="1"/>
        </w:rPr>
        <w:t>X_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(59)</w:t>
      </w:r>
      <w:r w:rsidRPr="00582519">
        <w:rPr>
          <w:rFonts w:ascii="Times New Roman" w:hAnsi="Times New Roman"/>
          <w:color w:val="000000"/>
          <w:szCs w:val="24"/>
        </w:rPr>
        <w:t> </w:t>
      </w:r>
      <w:hyperlink r:id="rId150" w:anchor="FAR_52_232_34" w:history="1">
        <w:r w:rsidRPr="00582519">
          <w:rPr>
            <w:rFonts w:ascii="Times New Roman" w:hAnsi="Times New Roman"/>
            <w:color w:val="1062AE"/>
            <w:szCs w:val="24"/>
            <w:bdr w:val="none" w:sz="0" w:space="0" w:color="auto" w:frame="1"/>
          </w:rPr>
          <w:t>52.232-34</w:t>
        </w:r>
      </w:hyperlink>
      <w:r w:rsidRPr="00582519">
        <w:rPr>
          <w:rFonts w:ascii="Times New Roman" w:hAnsi="Times New Roman"/>
          <w:color w:val="000000"/>
          <w:szCs w:val="24"/>
        </w:rPr>
        <w:t>, Payment by Electronic Funds Transfer-Other than System for Award Management (Jul 2013) (</w:t>
      </w:r>
      <w:hyperlink r:id="rId151" w:tgtFrame="_blank" w:history="1">
        <w:r w:rsidRPr="00582519">
          <w:rPr>
            <w:rFonts w:ascii="Times New Roman" w:hAnsi="Times New Roman"/>
            <w:color w:val="1062AE"/>
            <w:szCs w:val="24"/>
            <w:bdr w:val="none" w:sz="0" w:space="0" w:color="auto" w:frame="1"/>
          </w:rPr>
          <w:t>31 U.S.C. 3332</w:t>
        </w:r>
      </w:hyperlink>
      <w:r w:rsidRPr="00582519">
        <w:rPr>
          <w:rFonts w:ascii="Times New Roman" w:hAnsi="Times New Roman"/>
          <w:color w:val="000000"/>
          <w:szCs w:val="24"/>
        </w:rPr>
        <w:t>).</w:t>
      </w:r>
    </w:p>
    <w:p w14:paraId="5DFB367A"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(60)</w:t>
      </w:r>
      <w:r w:rsidRPr="00582519">
        <w:rPr>
          <w:rFonts w:ascii="Times New Roman" w:hAnsi="Times New Roman"/>
          <w:color w:val="000000"/>
          <w:szCs w:val="24"/>
        </w:rPr>
        <w:t> </w:t>
      </w:r>
      <w:hyperlink r:id="rId152" w:anchor="FAR_52_232_36" w:history="1">
        <w:r w:rsidRPr="00582519">
          <w:rPr>
            <w:rFonts w:ascii="Times New Roman" w:hAnsi="Times New Roman"/>
            <w:color w:val="1062AE"/>
            <w:szCs w:val="24"/>
            <w:bdr w:val="none" w:sz="0" w:space="0" w:color="auto" w:frame="1"/>
          </w:rPr>
          <w:t>52.232-36</w:t>
        </w:r>
      </w:hyperlink>
      <w:r w:rsidRPr="00582519">
        <w:rPr>
          <w:rFonts w:ascii="Times New Roman" w:hAnsi="Times New Roman"/>
          <w:color w:val="000000"/>
          <w:szCs w:val="24"/>
        </w:rPr>
        <w:t>, Payment by Third Party </w:t>
      </w:r>
      <w:r w:rsidRPr="00582519">
        <w:rPr>
          <w:rFonts w:ascii="Times New Roman" w:hAnsi="Times New Roman"/>
          <w:smallCaps/>
          <w:color w:val="000000"/>
          <w:szCs w:val="24"/>
          <w:bdr w:val="none" w:sz="0" w:space="0" w:color="auto" w:frame="1"/>
        </w:rPr>
        <w:t>(May 2014)</w:t>
      </w:r>
      <w:r w:rsidRPr="00582519">
        <w:rPr>
          <w:rFonts w:ascii="Times New Roman" w:hAnsi="Times New Roman"/>
          <w:color w:val="000000"/>
          <w:szCs w:val="24"/>
        </w:rPr>
        <w:t> (</w:t>
      </w:r>
      <w:hyperlink r:id="rId153" w:tgtFrame="_blank" w:history="1">
        <w:r w:rsidRPr="00582519">
          <w:rPr>
            <w:rFonts w:ascii="Times New Roman" w:hAnsi="Times New Roman"/>
            <w:color w:val="1062AE"/>
            <w:szCs w:val="24"/>
            <w:bdr w:val="none" w:sz="0" w:space="0" w:color="auto" w:frame="1"/>
          </w:rPr>
          <w:t>31 U.S.C. 3332</w:t>
        </w:r>
      </w:hyperlink>
      <w:r w:rsidRPr="00582519">
        <w:rPr>
          <w:rFonts w:ascii="Times New Roman" w:hAnsi="Times New Roman"/>
          <w:color w:val="000000"/>
          <w:szCs w:val="24"/>
        </w:rPr>
        <w:t>).</w:t>
      </w:r>
    </w:p>
    <w:p w14:paraId="0965CD6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(61)</w:t>
      </w:r>
      <w:r w:rsidRPr="00582519">
        <w:rPr>
          <w:rFonts w:ascii="Times New Roman" w:hAnsi="Times New Roman"/>
          <w:color w:val="000000"/>
          <w:szCs w:val="24"/>
        </w:rPr>
        <w:t> </w:t>
      </w:r>
      <w:hyperlink r:id="rId154" w:anchor="FAR_52_239_1" w:history="1">
        <w:r w:rsidRPr="00582519">
          <w:rPr>
            <w:rFonts w:ascii="Times New Roman" w:hAnsi="Times New Roman"/>
            <w:color w:val="1062AE"/>
            <w:szCs w:val="24"/>
            <w:bdr w:val="none" w:sz="0" w:space="0" w:color="auto" w:frame="1"/>
          </w:rPr>
          <w:t>52.239-1</w:t>
        </w:r>
      </w:hyperlink>
      <w:r w:rsidRPr="00582519">
        <w:rPr>
          <w:rFonts w:ascii="Times New Roman" w:hAnsi="Times New Roman"/>
          <w:color w:val="000000"/>
          <w:szCs w:val="24"/>
        </w:rPr>
        <w:t>, Privacy or Security Safeguards </w:t>
      </w:r>
      <w:r w:rsidRPr="00582519">
        <w:rPr>
          <w:rFonts w:ascii="Times New Roman" w:hAnsi="Times New Roman"/>
          <w:smallCaps/>
          <w:color w:val="000000"/>
          <w:szCs w:val="24"/>
          <w:bdr w:val="none" w:sz="0" w:space="0" w:color="auto" w:frame="1"/>
        </w:rPr>
        <w:t>(Aug 1996)</w:t>
      </w:r>
      <w:r w:rsidRPr="00582519">
        <w:rPr>
          <w:rFonts w:ascii="Times New Roman" w:hAnsi="Times New Roman"/>
          <w:color w:val="000000"/>
          <w:szCs w:val="24"/>
        </w:rPr>
        <w:t> (</w:t>
      </w:r>
      <w:hyperlink r:id="rId155" w:tgtFrame="_blank" w:history="1">
        <w:r w:rsidRPr="00582519">
          <w:rPr>
            <w:rFonts w:ascii="Times New Roman" w:hAnsi="Times New Roman"/>
            <w:color w:val="1062AE"/>
            <w:szCs w:val="24"/>
            <w:bdr w:val="none" w:sz="0" w:space="0" w:color="auto" w:frame="1"/>
          </w:rPr>
          <w:t>5 U.S.C. 552a</w:t>
        </w:r>
      </w:hyperlink>
      <w:r w:rsidRPr="00582519">
        <w:rPr>
          <w:rFonts w:ascii="Times New Roman" w:hAnsi="Times New Roman"/>
          <w:color w:val="000000"/>
          <w:szCs w:val="24"/>
        </w:rPr>
        <w:t>).</w:t>
      </w:r>
    </w:p>
    <w:p w14:paraId="21867FA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(62)</w:t>
      </w:r>
      <w:r w:rsidRPr="00582519">
        <w:rPr>
          <w:rFonts w:ascii="Times New Roman" w:hAnsi="Times New Roman"/>
          <w:color w:val="000000"/>
          <w:szCs w:val="24"/>
        </w:rPr>
        <w:t> </w:t>
      </w:r>
      <w:hyperlink r:id="rId156" w:anchor="FAR_52_242_5" w:history="1">
        <w:r w:rsidRPr="00582519">
          <w:rPr>
            <w:rFonts w:ascii="Times New Roman" w:hAnsi="Times New Roman"/>
            <w:color w:val="1062AE"/>
            <w:szCs w:val="24"/>
            <w:bdr w:val="none" w:sz="0" w:space="0" w:color="auto" w:frame="1"/>
          </w:rPr>
          <w:t>52.242-5</w:t>
        </w:r>
      </w:hyperlink>
      <w:r w:rsidRPr="00582519">
        <w:rPr>
          <w:rFonts w:ascii="Times New Roman" w:hAnsi="Times New Roman"/>
          <w:color w:val="000000"/>
          <w:szCs w:val="24"/>
        </w:rPr>
        <w:t>, Payments to Small Business Subcontractors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w:t>
      </w:r>
      <w:hyperlink r:id="rId157" w:tgtFrame="_blank" w:history="1">
        <w:r w:rsidRPr="00582519">
          <w:rPr>
            <w:rFonts w:ascii="Times New Roman" w:hAnsi="Times New Roman"/>
            <w:color w:val="1062AE"/>
            <w:szCs w:val="24"/>
            <w:bdr w:val="none" w:sz="0" w:space="0" w:color="auto" w:frame="1"/>
          </w:rPr>
          <w:t>15 U.S.C. 637(d)(13)</w:t>
        </w:r>
      </w:hyperlink>
      <w:r w:rsidRPr="00582519">
        <w:rPr>
          <w:rFonts w:ascii="Times New Roman" w:hAnsi="Times New Roman"/>
          <w:color w:val="000000"/>
          <w:szCs w:val="24"/>
        </w:rPr>
        <w:t>).</w:t>
      </w:r>
    </w:p>
    <w:p w14:paraId="3FDCE8B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(63)</w:t>
      </w:r>
      <w:r w:rsidRPr="00582519">
        <w:rPr>
          <w:rFonts w:ascii="Times New Roman" w:hAnsi="Times New Roman"/>
          <w:color w:val="000000"/>
          <w:szCs w:val="24"/>
        </w:rPr>
        <w:t> </w:t>
      </w:r>
    </w:p>
    <w:p w14:paraId="18D8784B"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58" w:anchor="FAR_52_247_64" w:history="1">
        <w:r w:rsidRPr="00582519">
          <w:rPr>
            <w:rFonts w:ascii="Times New Roman" w:hAnsi="Times New Roman"/>
            <w:color w:val="1062AE"/>
            <w:szCs w:val="24"/>
            <w:bdr w:val="none" w:sz="0" w:space="0" w:color="auto" w:frame="1"/>
          </w:rPr>
          <w:t>52.247-64</w:t>
        </w:r>
      </w:hyperlink>
      <w:r w:rsidRPr="00582519">
        <w:rPr>
          <w:rFonts w:ascii="Times New Roman" w:hAnsi="Times New Roman"/>
          <w:color w:val="000000"/>
          <w:szCs w:val="24"/>
        </w:rPr>
        <w:t>, Preference for Privately Owned U.S.-Flag Commercial Vessels </w:t>
      </w:r>
      <w:r w:rsidRPr="00582519">
        <w:rPr>
          <w:rFonts w:ascii="Times New Roman" w:hAnsi="Times New Roman"/>
          <w:smallCaps/>
          <w:color w:val="000000"/>
          <w:szCs w:val="24"/>
          <w:bdr w:val="none" w:sz="0" w:space="0" w:color="auto" w:frame="1"/>
        </w:rPr>
        <w:t>(Feb 2006)</w:t>
      </w:r>
      <w:r w:rsidRPr="00582519">
        <w:rPr>
          <w:rFonts w:ascii="Times New Roman" w:hAnsi="Times New Roman"/>
          <w:color w:val="000000"/>
          <w:szCs w:val="24"/>
        </w:rPr>
        <w:t> (</w:t>
      </w:r>
      <w:hyperlink r:id="rId159" w:tgtFrame="_blank" w:history="1">
        <w:r w:rsidRPr="00582519">
          <w:rPr>
            <w:rFonts w:ascii="Times New Roman" w:hAnsi="Times New Roman"/>
            <w:color w:val="1062AE"/>
            <w:szCs w:val="24"/>
            <w:bdr w:val="none" w:sz="0" w:space="0" w:color="auto" w:frame="1"/>
          </w:rPr>
          <w:t>46 U.S.C. Appx. 1241(b)</w:t>
        </w:r>
      </w:hyperlink>
      <w:r w:rsidRPr="00582519">
        <w:rPr>
          <w:rFonts w:ascii="Times New Roman" w:hAnsi="Times New Roman"/>
          <w:color w:val="000000"/>
          <w:szCs w:val="24"/>
        </w:rPr>
        <w:t> and </w:t>
      </w:r>
      <w:hyperlink r:id="rId160" w:tgtFrame="_blank" w:history="1">
        <w:r w:rsidRPr="00582519">
          <w:rPr>
            <w:rFonts w:ascii="Times New Roman" w:hAnsi="Times New Roman"/>
            <w:color w:val="1062AE"/>
            <w:szCs w:val="24"/>
            <w:bdr w:val="none" w:sz="0" w:space="0" w:color="auto" w:frame="1"/>
          </w:rPr>
          <w:t>10 U.S.C. 2631</w:t>
        </w:r>
      </w:hyperlink>
      <w:r w:rsidRPr="00582519">
        <w:rPr>
          <w:rFonts w:ascii="Times New Roman" w:hAnsi="Times New Roman"/>
          <w:color w:val="000000"/>
          <w:szCs w:val="24"/>
        </w:rPr>
        <w:t>).</w:t>
      </w:r>
    </w:p>
    <w:p w14:paraId="438B977C"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(Apr 2003)</w:t>
      </w:r>
      <w:r w:rsidRPr="00582519">
        <w:rPr>
          <w:rFonts w:ascii="Times New Roman" w:hAnsi="Times New Roman"/>
          <w:color w:val="000000"/>
          <w:szCs w:val="24"/>
        </w:rPr>
        <w:t> of </w:t>
      </w:r>
      <w:hyperlink r:id="rId161" w:anchor="FAR_52_247_64" w:history="1">
        <w:r w:rsidRPr="00582519">
          <w:rPr>
            <w:rFonts w:ascii="Times New Roman" w:hAnsi="Times New Roman"/>
            <w:color w:val="1062AE"/>
            <w:szCs w:val="24"/>
            <w:bdr w:val="none" w:sz="0" w:space="0" w:color="auto" w:frame="1"/>
          </w:rPr>
          <w:t>52.247-64</w:t>
        </w:r>
      </w:hyperlink>
      <w:r w:rsidRPr="00582519">
        <w:rPr>
          <w:rFonts w:ascii="Times New Roman" w:hAnsi="Times New Roman"/>
          <w:color w:val="000000"/>
          <w:szCs w:val="24"/>
        </w:rPr>
        <w:t>.</w:t>
      </w:r>
    </w:p>
    <w:p w14:paraId="5D3F3966"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(iii)</w:t>
      </w:r>
      <w:r w:rsidRPr="00582519">
        <w:rPr>
          <w:rFonts w:ascii="Times New Roman" w:hAnsi="Times New Roman"/>
          <w:color w:val="000000"/>
          <w:szCs w:val="24"/>
        </w:rPr>
        <w:t> Alternate II </w:t>
      </w:r>
      <w:r w:rsidRPr="00582519">
        <w:rPr>
          <w:rFonts w:ascii="Times New Roman" w:hAnsi="Times New Roman"/>
          <w:smallCaps/>
          <w:color w:val="000000"/>
          <w:szCs w:val="24"/>
          <w:bdr w:val="none" w:sz="0" w:space="0" w:color="auto" w:frame="1"/>
        </w:rPr>
        <w:t>(Feb 2006)</w:t>
      </w:r>
      <w:r w:rsidRPr="00582519">
        <w:rPr>
          <w:rFonts w:ascii="Times New Roman" w:hAnsi="Times New Roman"/>
          <w:color w:val="000000"/>
          <w:szCs w:val="24"/>
        </w:rPr>
        <w:t> of </w:t>
      </w:r>
      <w:hyperlink r:id="rId162" w:anchor="FAR_52_247_64" w:history="1">
        <w:r w:rsidRPr="00582519">
          <w:rPr>
            <w:rFonts w:ascii="Times New Roman" w:hAnsi="Times New Roman"/>
            <w:color w:val="1062AE"/>
            <w:szCs w:val="24"/>
            <w:bdr w:val="none" w:sz="0" w:space="0" w:color="auto" w:frame="1"/>
          </w:rPr>
          <w:t>52.247-64</w:t>
        </w:r>
      </w:hyperlink>
      <w:r w:rsidRPr="00582519">
        <w:rPr>
          <w:rFonts w:ascii="Times New Roman" w:hAnsi="Times New Roman"/>
          <w:color w:val="000000"/>
          <w:szCs w:val="24"/>
        </w:rPr>
        <w:t>.</w:t>
      </w:r>
    </w:p>
    <w:p w14:paraId="5D89F796"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(c)</w:t>
      </w:r>
      <w:r w:rsidRPr="00582519">
        <w:rPr>
          <w:rFonts w:ascii="Times New Roman" w:hAnsi="Times New Roman"/>
          <w:color w:val="000000"/>
          <w:szCs w:val="24"/>
        </w:rPr>
        <w:t> The Contractor shall comply with the FAR clauses in this paragraph (c), applicable to commercial services, that the Contracting Officer has indicated as being incorporated in this contract by reference to implement provisions of law or Executive orders applicable to acquisitions of commercial items:</w:t>
      </w:r>
    </w:p>
    <w:p w14:paraId="4EA7186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w:t>
      </w:r>
      <w:r w:rsidRPr="00582519">
        <w:rPr>
          <w:rFonts w:ascii="Times New Roman" w:hAnsi="Times New Roman"/>
          <w:color w:val="000000"/>
          <w:szCs w:val="24"/>
        </w:rPr>
        <w:t> </w:t>
      </w:r>
      <w:hyperlink r:id="rId163" w:anchor="FAR_52_222_41" w:history="1">
        <w:r w:rsidRPr="00582519">
          <w:rPr>
            <w:rFonts w:ascii="Times New Roman" w:hAnsi="Times New Roman"/>
            <w:color w:val="1062AE"/>
            <w:szCs w:val="24"/>
            <w:bdr w:val="none" w:sz="0" w:space="0" w:color="auto" w:frame="1"/>
          </w:rPr>
          <w:t>52.222-41</w:t>
        </w:r>
      </w:hyperlink>
      <w:r w:rsidRPr="00582519">
        <w:rPr>
          <w:rFonts w:ascii="Times New Roman" w:hAnsi="Times New Roman"/>
          <w:color w:val="000000"/>
          <w:szCs w:val="24"/>
        </w:rPr>
        <w:t>, Service Contract Labor Standards </w:t>
      </w:r>
      <w:r w:rsidRPr="00582519">
        <w:rPr>
          <w:rFonts w:ascii="Times New Roman" w:hAnsi="Times New Roman"/>
          <w:smallCaps/>
          <w:color w:val="000000"/>
          <w:szCs w:val="24"/>
          <w:bdr w:val="none" w:sz="0" w:space="0" w:color="auto" w:frame="1"/>
        </w:rPr>
        <w:t>(Aug 2018)</w:t>
      </w:r>
      <w:r w:rsidRPr="00582519">
        <w:rPr>
          <w:rFonts w:ascii="Times New Roman" w:hAnsi="Times New Roman"/>
          <w:color w:val="000000"/>
          <w:szCs w:val="24"/>
        </w:rPr>
        <w:t> (</w:t>
      </w:r>
      <w:hyperlink r:id="rId164" w:tgtFrame="_blank" w:history="1">
        <w:r w:rsidRPr="00582519">
          <w:rPr>
            <w:rFonts w:ascii="Times New Roman" w:hAnsi="Times New Roman"/>
            <w:color w:val="1062AE"/>
            <w:szCs w:val="24"/>
            <w:bdr w:val="none" w:sz="0" w:space="0" w:color="auto" w:frame="1"/>
          </w:rPr>
          <w:t>41 U.S.C. chapter67</w:t>
        </w:r>
      </w:hyperlink>
      <w:r w:rsidRPr="00582519">
        <w:rPr>
          <w:rFonts w:ascii="Times New Roman" w:hAnsi="Times New Roman"/>
          <w:color w:val="000000"/>
          <w:szCs w:val="24"/>
        </w:rPr>
        <w:t>).</w:t>
      </w:r>
    </w:p>
    <w:p w14:paraId="7B60E0D7"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w:t>
      </w:r>
      <w:r w:rsidRPr="00582519">
        <w:rPr>
          <w:rFonts w:ascii="Times New Roman" w:hAnsi="Times New Roman"/>
          <w:color w:val="000000"/>
          <w:szCs w:val="24"/>
        </w:rPr>
        <w:t> </w:t>
      </w:r>
      <w:hyperlink r:id="rId165" w:anchor="FAR_52_222_42" w:history="1">
        <w:r w:rsidRPr="00582519">
          <w:rPr>
            <w:rFonts w:ascii="Times New Roman" w:hAnsi="Times New Roman"/>
            <w:color w:val="1062AE"/>
            <w:szCs w:val="24"/>
            <w:bdr w:val="none" w:sz="0" w:space="0" w:color="auto" w:frame="1"/>
          </w:rPr>
          <w:t>52.222-42</w:t>
        </w:r>
      </w:hyperlink>
      <w:r w:rsidRPr="00582519">
        <w:rPr>
          <w:rFonts w:ascii="Times New Roman" w:hAnsi="Times New Roman"/>
          <w:color w:val="000000"/>
          <w:szCs w:val="24"/>
        </w:rPr>
        <w:t>, Statement of Equivalent Rates for Federal Hires </w:t>
      </w:r>
      <w:r w:rsidRPr="00582519">
        <w:rPr>
          <w:rFonts w:ascii="Times New Roman" w:hAnsi="Times New Roman"/>
          <w:smallCaps/>
          <w:color w:val="000000"/>
          <w:szCs w:val="24"/>
          <w:bdr w:val="none" w:sz="0" w:space="0" w:color="auto" w:frame="1"/>
        </w:rPr>
        <w:t>(May 2014)</w:t>
      </w:r>
      <w:r w:rsidRPr="00582519">
        <w:rPr>
          <w:rFonts w:ascii="Times New Roman" w:hAnsi="Times New Roman"/>
          <w:color w:val="000000"/>
          <w:szCs w:val="24"/>
        </w:rPr>
        <w:t> (</w:t>
      </w:r>
      <w:hyperlink r:id="rId166" w:tgtFrame="_blank" w:history="1">
        <w:r w:rsidRPr="00582519">
          <w:rPr>
            <w:rFonts w:ascii="Times New Roman" w:hAnsi="Times New Roman"/>
            <w:color w:val="1062AE"/>
            <w:szCs w:val="24"/>
            <w:bdr w:val="none" w:sz="0" w:space="0" w:color="auto" w:frame="1"/>
          </w:rPr>
          <w:t>29 U.S.C. 206</w:t>
        </w:r>
      </w:hyperlink>
      <w:r w:rsidRPr="00582519">
        <w:rPr>
          <w:rFonts w:ascii="Times New Roman" w:hAnsi="Times New Roman"/>
          <w:color w:val="000000"/>
          <w:szCs w:val="24"/>
        </w:rPr>
        <w:t> and </w:t>
      </w:r>
      <w:hyperlink r:id="rId167"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4E9E90B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w:t>
      </w:r>
      <w:r w:rsidRPr="00582519">
        <w:rPr>
          <w:rFonts w:ascii="Times New Roman" w:hAnsi="Times New Roman"/>
          <w:color w:val="000000"/>
          <w:szCs w:val="24"/>
        </w:rPr>
        <w:t> </w:t>
      </w:r>
      <w:hyperlink r:id="rId168" w:anchor="FAR_52_222_43" w:history="1">
        <w:r w:rsidRPr="00582519">
          <w:rPr>
            <w:rFonts w:ascii="Times New Roman" w:hAnsi="Times New Roman"/>
            <w:color w:val="1062AE"/>
            <w:szCs w:val="24"/>
            <w:bdr w:val="none" w:sz="0" w:space="0" w:color="auto" w:frame="1"/>
          </w:rPr>
          <w:t>52.222-43</w:t>
        </w:r>
      </w:hyperlink>
      <w:r w:rsidRPr="00582519">
        <w:rPr>
          <w:rFonts w:ascii="Times New Roman" w:hAnsi="Times New Roman"/>
          <w:color w:val="000000"/>
          <w:szCs w:val="24"/>
        </w:rPr>
        <w:t>, Fair Labor Standards Act and Service Contract Labor Standards-Price Adjustment (Multiple Year and Option Contracts) </w:t>
      </w:r>
      <w:r w:rsidRPr="00582519">
        <w:rPr>
          <w:rFonts w:ascii="Times New Roman" w:hAnsi="Times New Roman"/>
          <w:smallCaps/>
          <w:color w:val="000000"/>
          <w:szCs w:val="24"/>
          <w:bdr w:val="none" w:sz="0" w:space="0" w:color="auto" w:frame="1"/>
        </w:rPr>
        <w:t>(Aug 2018)</w:t>
      </w:r>
      <w:r w:rsidRPr="00582519">
        <w:rPr>
          <w:rFonts w:ascii="Times New Roman" w:hAnsi="Times New Roman"/>
          <w:color w:val="000000"/>
          <w:szCs w:val="24"/>
        </w:rPr>
        <w:t> (</w:t>
      </w:r>
      <w:hyperlink r:id="rId169" w:tgtFrame="_blank" w:history="1">
        <w:r w:rsidRPr="00582519">
          <w:rPr>
            <w:rFonts w:ascii="Times New Roman" w:hAnsi="Times New Roman"/>
            <w:color w:val="1062AE"/>
            <w:szCs w:val="24"/>
            <w:bdr w:val="none" w:sz="0" w:space="0" w:color="auto" w:frame="1"/>
          </w:rPr>
          <w:t>29 U.S.C. 206</w:t>
        </w:r>
      </w:hyperlink>
      <w:r w:rsidRPr="00582519">
        <w:rPr>
          <w:rFonts w:ascii="Times New Roman" w:hAnsi="Times New Roman"/>
          <w:color w:val="000000"/>
          <w:szCs w:val="24"/>
        </w:rPr>
        <w:t> and </w:t>
      </w:r>
      <w:hyperlink r:id="rId170"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34238D9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(4)</w:t>
      </w:r>
      <w:r w:rsidRPr="00582519">
        <w:rPr>
          <w:rFonts w:ascii="Times New Roman" w:hAnsi="Times New Roman"/>
          <w:color w:val="000000"/>
          <w:szCs w:val="24"/>
        </w:rPr>
        <w:t> </w:t>
      </w:r>
      <w:hyperlink r:id="rId171" w:anchor="FAR_52_222_44" w:history="1">
        <w:r w:rsidRPr="00582519">
          <w:rPr>
            <w:rFonts w:ascii="Times New Roman" w:hAnsi="Times New Roman"/>
            <w:color w:val="1062AE"/>
            <w:szCs w:val="24"/>
            <w:bdr w:val="none" w:sz="0" w:space="0" w:color="auto" w:frame="1"/>
          </w:rPr>
          <w:t>52.222-44</w:t>
        </w:r>
      </w:hyperlink>
      <w:r w:rsidRPr="00582519">
        <w:rPr>
          <w:rFonts w:ascii="Times New Roman" w:hAnsi="Times New Roman"/>
          <w:color w:val="000000"/>
          <w:szCs w:val="24"/>
        </w:rPr>
        <w:t>, Fair Labor Standards Act and Service Contract Labor Standards-Price Adjustment (May 2014) ( </w:t>
      </w:r>
      <w:hyperlink r:id="rId172" w:tgtFrame="_blank" w:history="1">
        <w:r w:rsidRPr="00582519">
          <w:rPr>
            <w:rFonts w:ascii="Times New Roman" w:hAnsi="Times New Roman"/>
            <w:color w:val="1062AE"/>
            <w:szCs w:val="24"/>
            <w:bdr w:val="none" w:sz="0" w:space="0" w:color="auto" w:frame="1"/>
          </w:rPr>
          <w:t>29U.S.C.206 </w:t>
        </w:r>
      </w:hyperlink>
      <w:r w:rsidRPr="00582519">
        <w:rPr>
          <w:rFonts w:ascii="Times New Roman" w:hAnsi="Times New Roman"/>
          <w:color w:val="000000"/>
          <w:szCs w:val="24"/>
        </w:rPr>
        <w:t>and </w:t>
      </w:r>
      <w:hyperlink r:id="rId173"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52FB6EAF"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(5)</w:t>
      </w:r>
      <w:r w:rsidRPr="00582519">
        <w:rPr>
          <w:rFonts w:ascii="Times New Roman" w:hAnsi="Times New Roman"/>
          <w:color w:val="000000"/>
          <w:szCs w:val="24"/>
        </w:rPr>
        <w:t> </w:t>
      </w:r>
      <w:hyperlink r:id="rId174" w:anchor="FAR_52_222_51" w:history="1">
        <w:r w:rsidRPr="00582519">
          <w:rPr>
            <w:rFonts w:ascii="Times New Roman" w:hAnsi="Times New Roman"/>
            <w:color w:val="1062AE"/>
            <w:szCs w:val="24"/>
            <w:bdr w:val="none" w:sz="0" w:space="0" w:color="auto" w:frame="1"/>
          </w:rPr>
          <w:t>52.222-51</w:t>
        </w:r>
      </w:hyperlink>
      <w:r w:rsidRPr="00582519">
        <w:rPr>
          <w:rFonts w:ascii="Times New Roman" w:hAnsi="Times New Roman"/>
          <w:color w:val="000000"/>
          <w:szCs w:val="24"/>
        </w:rPr>
        <w:t>, Exemption from Application of the Service Contract Labor Standards to Contracts for Maintenance, Calibration, or Repair of Certain Equipment-Requirements (May 2014) (</w:t>
      </w:r>
      <w:hyperlink r:id="rId175"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12D21C73"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(6)</w:t>
      </w:r>
      <w:r w:rsidRPr="00582519">
        <w:rPr>
          <w:rFonts w:ascii="Times New Roman" w:hAnsi="Times New Roman"/>
          <w:color w:val="000000"/>
          <w:szCs w:val="24"/>
        </w:rPr>
        <w:t> </w:t>
      </w:r>
      <w:hyperlink r:id="rId176" w:anchor="FAR_52_222_53" w:history="1">
        <w:r w:rsidRPr="00582519">
          <w:rPr>
            <w:rFonts w:ascii="Times New Roman" w:hAnsi="Times New Roman"/>
            <w:color w:val="1062AE"/>
            <w:szCs w:val="24"/>
            <w:bdr w:val="none" w:sz="0" w:space="0" w:color="auto" w:frame="1"/>
          </w:rPr>
          <w:t>52.222-53</w:t>
        </w:r>
      </w:hyperlink>
      <w:r w:rsidRPr="00582519">
        <w:rPr>
          <w:rFonts w:ascii="Times New Roman" w:hAnsi="Times New Roman"/>
          <w:color w:val="000000"/>
          <w:szCs w:val="24"/>
        </w:rPr>
        <w:t>, Exemption from Application of the Service Contract Labor Standards to Contracts for Certain Services-Requirements </w:t>
      </w:r>
      <w:r w:rsidRPr="00582519">
        <w:rPr>
          <w:rFonts w:ascii="Times New Roman" w:hAnsi="Times New Roman"/>
          <w:smallCaps/>
          <w:color w:val="000000"/>
          <w:szCs w:val="24"/>
          <w:bdr w:val="none" w:sz="0" w:space="0" w:color="auto" w:frame="1"/>
        </w:rPr>
        <w:t>(May 2014)</w:t>
      </w:r>
      <w:r w:rsidRPr="00582519">
        <w:rPr>
          <w:rFonts w:ascii="Times New Roman" w:hAnsi="Times New Roman"/>
          <w:color w:val="000000"/>
          <w:szCs w:val="24"/>
        </w:rPr>
        <w:t> (</w:t>
      </w:r>
      <w:hyperlink r:id="rId177"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219A185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(7)</w:t>
      </w:r>
      <w:r w:rsidRPr="00582519">
        <w:rPr>
          <w:rFonts w:ascii="Times New Roman" w:hAnsi="Times New Roman"/>
          <w:color w:val="000000"/>
          <w:szCs w:val="24"/>
        </w:rPr>
        <w:t> </w:t>
      </w:r>
      <w:hyperlink r:id="rId178" w:anchor="FAR_52_222_55" w:history="1">
        <w:r w:rsidRPr="00582519">
          <w:rPr>
            <w:rFonts w:ascii="Times New Roman" w:hAnsi="Times New Roman"/>
            <w:color w:val="1062AE"/>
            <w:szCs w:val="24"/>
            <w:bdr w:val="none" w:sz="0" w:space="0" w:color="auto" w:frame="1"/>
          </w:rPr>
          <w:t>52.222-55</w:t>
        </w:r>
      </w:hyperlink>
      <w:r w:rsidRPr="00582519">
        <w:rPr>
          <w:rFonts w:ascii="Times New Roman" w:hAnsi="Times New Roman"/>
          <w:color w:val="000000"/>
          <w:szCs w:val="24"/>
        </w:rPr>
        <w:t>, Minimum Wages Under Executive Order 13658 </w:t>
      </w:r>
      <w:r w:rsidRPr="00582519">
        <w:rPr>
          <w:rFonts w:ascii="Times New Roman" w:hAnsi="Times New Roman"/>
          <w:smallCaps/>
          <w:color w:val="000000"/>
          <w:szCs w:val="24"/>
          <w:bdr w:val="none" w:sz="0" w:space="0" w:color="auto" w:frame="1"/>
        </w:rPr>
        <w:t>(Nov 2020)</w:t>
      </w:r>
      <w:r w:rsidRPr="00582519">
        <w:rPr>
          <w:rFonts w:ascii="Times New Roman" w:hAnsi="Times New Roman"/>
          <w:color w:val="000000"/>
          <w:szCs w:val="24"/>
        </w:rPr>
        <w:t>.</w:t>
      </w:r>
    </w:p>
    <w:p w14:paraId="2FA44355"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(8)</w:t>
      </w:r>
      <w:r w:rsidRPr="00582519">
        <w:rPr>
          <w:rFonts w:ascii="Times New Roman" w:hAnsi="Times New Roman"/>
          <w:color w:val="000000"/>
          <w:szCs w:val="24"/>
        </w:rPr>
        <w:t> </w:t>
      </w:r>
      <w:hyperlink r:id="rId179" w:anchor="FAR_52_222_62" w:history="1">
        <w:r w:rsidRPr="00582519">
          <w:rPr>
            <w:rFonts w:ascii="Times New Roman" w:hAnsi="Times New Roman"/>
            <w:color w:val="1062AE"/>
            <w:szCs w:val="24"/>
            <w:bdr w:val="none" w:sz="0" w:space="0" w:color="auto" w:frame="1"/>
          </w:rPr>
          <w:t>52.222-62</w:t>
        </w:r>
      </w:hyperlink>
      <w:r w:rsidRPr="00582519">
        <w:rPr>
          <w:rFonts w:ascii="Times New Roman" w:hAnsi="Times New Roman"/>
          <w:color w:val="000000"/>
          <w:szCs w:val="24"/>
        </w:rPr>
        <w:t>, Paid Sick Leave Under Executive Order 13706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(E.O. 13706).</w:t>
      </w:r>
    </w:p>
    <w:p w14:paraId="4BB7CE2C"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__</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(9)</w:t>
      </w:r>
      <w:r w:rsidRPr="00582519">
        <w:rPr>
          <w:rFonts w:ascii="Times New Roman" w:hAnsi="Times New Roman"/>
          <w:color w:val="000000"/>
          <w:szCs w:val="24"/>
        </w:rPr>
        <w:t> </w:t>
      </w:r>
      <w:hyperlink r:id="rId180" w:anchor="FAR_52_226_6" w:history="1">
        <w:r w:rsidRPr="00582519">
          <w:rPr>
            <w:rFonts w:ascii="Times New Roman" w:hAnsi="Times New Roman"/>
            <w:color w:val="1062AE"/>
            <w:szCs w:val="24"/>
            <w:bdr w:val="none" w:sz="0" w:space="0" w:color="auto" w:frame="1"/>
          </w:rPr>
          <w:t>52.226-6</w:t>
        </w:r>
      </w:hyperlink>
      <w:r w:rsidRPr="00582519">
        <w:rPr>
          <w:rFonts w:ascii="Times New Roman" w:hAnsi="Times New Roman"/>
          <w:color w:val="000000"/>
          <w:szCs w:val="24"/>
        </w:rPr>
        <w:t>, Promoting Excess Food Donation to Nonprofit Organizations (Jun 2020) (</w:t>
      </w:r>
      <w:hyperlink r:id="rId181" w:tgtFrame="_blank" w:history="1">
        <w:r w:rsidRPr="00582519">
          <w:rPr>
            <w:rFonts w:ascii="Times New Roman" w:hAnsi="Times New Roman"/>
            <w:color w:val="1062AE"/>
            <w:szCs w:val="24"/>
            <w:bdr w:val="none" w:sz="0" w:space="0" w:color="auto" w:frame="1"/>
          </w:rPr>
          <w:t>42 U.S.C. 1792</w:t>
        </w:r>
      </w:hyperlink>
      <w:r w:rsidRPr="00582519">
        <w:rPr>
          <w:rFonts w:ascii="Times New Roman" w:hAnsi="Times New Roman"/>
          <w:color w:val="000000"/>
          <w:szCs w:val="24"/>
        </w:rPr>
        <w:t>).</w:t>
      </w:r>
    </w:p>
    <w:p w14:paraId="656D53F6"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(d)</w:t>
      </w:r>
      <w:r w:rsidRPr="00582519">
        <w:rPr>
          <w:rFonts w:ascii="Times New Roman" w:hAnsi="Times New Roman"/>
          <w:color w:val="000000"/>
          <w:szCs w:val="24"/>
        </w:rPr>
        <w:t> </w:t>
      </w:r>
      <w:r w:rsidRPr="00582519">
        <w:rPr>
          <w:rFonts w:ascii="Times New Roman" w:hAnsi="Times New Roman"/>
          <w:i/>
          <w:iCs/>
          <w:color w:val="000000"/>
          <w:szCs w:val="24"/>
          <w:bdr w:val="none" w:sz="0" w:space="0" w:color="auto" w:frame="1"/>
        </w:rPr>
        <w:t>Comptroller General Examination of Record</w:t>
      </w:r>
      <w:r w:rsidRPr="00582519">
        <w:rPr>
          <w:rFonts w:ascii="Times New Roman" w:hAnsi="Times New Roman"/>
          <w:color w:val="000000"/>
          <w:szCs w:val="24"/>
        </w:rPr>
        <w:t>. The Contractor shall comply with the provisions of this paragraph (d) if this contract was awarded using other than sealed bid, is in excess of the simplified acquisition threshold, as defined in FAR </w:t>
      </w:r>
      <w:hyperlink r:id="rId182" w:anchor="FAR_2_101" w:history="1">
        <w:r w:rsidRPr="00582519">
          <w:rPr>
            <w:rFonts w:ascii="Times New Roman" w:hAnsi="Times New Roman"/>
            <w:color w:val="1062AE"/>
            <w:szCs w:val="24"/>
            <w:bdr w:val="none" w:sz="0" w:space="0" w:color="auto" w:frame="1"/>
          </w:rPr>
          <w:t>2.101</w:t>
        </w:r>
      </w:hyperlink>
      <w:r w:rsidRPr="00582519">
        <w:rPr>
          <w:rFonts w:ascii="Times New Roman" w:hAnsi="Times New Roman"/>
          <w:color w:val="000000"/>
          <w:szCs w:val="24"/>
        </w:rPr>
        <w:t>, on the date of award of this contract, and does not contain the clause at </w:t>
      </w:r>
      <w:hyperlink r:id="rId183" w:anchor="FAR_52_215_2" w:history="1">
        <w:r w:rsidRPr="00582519">
          <w:rPr>
            <w:rFonts w:ascii="Times New Roman" w:hAnsi="Times New Roman"/>
            <w:color w:val="1062AE"/>
            <w:szCs w:val="24"/>
            <w:bdr w:val="none" w:sz="0" w:space="0" w:color="auto" w:frame="1"/>
          </w:rPr>
          <w:t>52.215-2</w:t>
        </w:r>
      </w:hyperlink>
      <w:r w:rsidRPr="00582519">
        <w:rPr>
          <w:rFonts w:ascii="Times New Roman" w:hAnsi="Times New Roman"/>
          <w:color w:val="000000"/>
          <w:szCs w:val="24"/>
        </w:rPr>
        <w:t>, Audit and Records-Negotiation.</w:t>
      </w:r>
    </w:p>
    <w:p w14:paraId="2E3AE660"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(1)</w:t>
      </w:r>
      <w:r w:rsidRPr="00582519">
        <w:rPr>
          <w:rFonts w:ascii="Times New Roman" w:hAnsi="Times New Roman"/>
          <w:color w:val="000000"/>
          <w:szCs w:val="24"/>
        </w:rPr>
        <w:t> The Comptroller General of the United States, or an authorized representative of the Comptroller General, shall have access to and right to examine any of the Contractor’s directly pertinent records involving transactions related to this contract.</w:t>
      </w:r>
    </w:p>
    <w:p w14:paraId="24A4BAD5"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w:t>
      </w:r>
      <w:r w:rsidRPr="00582519">
        <w:rPr>
          <w:rFonts w:ascii="Times New Roman" w:hAnsi="Times New Roman"/>
          <w:color w:val="000000"/>
          <w:szCs w:val="24"/>
        </w:rPr>
        <w:t> The Contractor shall make available at its offices at all reasonable times the records, materials, and other evidence for examination, audit, or reproduction, until 3 years after final payment under this contract or for any shorter period specified in FAR subpart </w:t>
      </w:r>
      <w:hyperlink r:id="rId184" w:anchor="FAR_Subpart_4_7" w:history="1">
        <w:r w:rsidRPr="00582519">
          <w:rPr>
            <w:rFonts w:ascii="Times New Roman" w:hAnsi="Times New Roman"/>
            <w:color w:val="1062AE"/>
            <w:szCs w:val="24"/>
            <w:bdr w:val="none" w:sz="0" w:space="0" w:color="auto" w:frame="1"/>
          </w:rPr>
          <w:t>4.7</w:t>
        </w:r>
      </w:hyperlink>
      <w:r w:rsidRPr="00582519">
        <w:rPr>
          <w:rFonts w:ascii="Times New Roman" w:hAnsi="Times New Roman"/>
          <w:color w:val="000000"/>
          <w:szCs w:val="24"/>
        </w:rPr>
        <w:t>, Contractor Records Retention, of the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14:paraId="5EA03B91"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(3)</w:t>
      </w:r>
      <w:r w:rsidRPr="00582519">
        <w:rPr>
          <w:rFonts w:ascii="Times New Roman" w:hAnsi="Times New Roman"/>
          <w:color w:val="000000"/>
          <w:szCs w:val="24"/>
        </w:rPr>
        <w:t> As used in this clause, records include books, documents, accounting procedures and practices, and other data, regardless of type and regardless of form. This does not require the Contractor to create or maintain any record that the Contractor does not maintain in the ordinary course of business or pursuant to a provision of law.</w:t>
      </w:r>
    </w:p>
    <w:p w14:paraId="441A20B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(e)</w:t>
      </w:r>
      <w:r w:rsidRPr="00582519">
        <w:rPr>
          <w:rFonts w:ascii="Times New Roman" w:hAnsi="Times New Roman"/>
          <w:color w:val="000000"/>
          <w:szCs w:val="24"/>
        </w:rPr>
        <w:t> </w:t>
      </w:r>
    </w:p>
    <w:p w14:paraId="3966BE30"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(1)</w:t>
      </w:r>
      <w:r w:rsidRPr="00582519">
        <w:rPr>
          <w:rFonts w:ascii="Times New Roman" w:hAnsi="Times New Roman"/>
          <w:color w:val="000000"/>
          <w:szCs w:val="24"/>
        </w:rPr>
        <w:t> Notwithstanding the requirements of the clauses in paragraphs (a), (b), (c), and (d) of this clause, the Contractor is not required to flow down any FAR clause, other than those in this paragraph (e)(1) in a subcontract for commercial items. Unless otherwise indicated below, the extent of the flow down shall be as required by the clause-</w:t>
      </w:r>
    </w:p>
    <w:p w14:paraId="359B14E0"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w:t>
      </w:r>
      <w:r w:rsidRPr="00582519">
        <w:rPr>
          <w:rFonts w:ascii="Times New Roman" w:hAnsi="Times New Roman"/>
          <w:color w:val="000000"/>
          <w:szCs w:val="24"/>
        </w:rPr>
        <w:t> </w:t>
      </w:r>
      <w:hyperlink r:id="rId185" w:anchor="FAR_52_203_13" w:history="1">
        <w:r w:rsidRPr="00582519">
          <w:rPr>
            <w:rFonts w:ascii="Times New Roman" w:hAnsi="Times New Roman"/>
            <w:color w:val="1062AE"/>
            <w:szCs w:val="24"/>
            <w:bdr w:val="none" w:sz="0" w:space="0" w:color="auto" w:frame="1"/>
          </w:rPr>
          <w:t>52.203-13</w:t>
        </w:r>
      </w:hyperlink>
      <w:r w:rsidRPr="00582519">
        <w:rPr>
          <w:rFonts w:ascii="Times New Roman" w:hAnsi="Times New Roman"/>
          <w:color w:val="000000"/>
          <w:szCs w:val="24"/>
        </w:rPr>
        <w:t>, Contractor Code of Business Ethics and Conduct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186" w:tgtFrame="_blank" w:history="1">
        <w:r w:rsidRPr="00582519">
          <w:rPr>
            <w:rFonts w:ascii="Times New Roman" w:hAnsi="Times New Roman"/>
            <w:color w:val="1062AE"/>
            <w:szCs w:val="24"/>
            <w:bdr w:val="none" w:sz="0" w:space="0" w:color="auto" w:frame="1"/>
          </w:rPr>
          <w:t>41 U.S.C. 3509</w:t>
        </w:r>
      </w:hyperlink>
      <w:r w:rsidRPr="00582519">
        <w:rPr>
          <w:rFonts w:ascii="Times New Roman" w:hAnsi="Times New Roman"/>
          <w:color w:val="000000"/>
          <w:szCs w:val="24"/>
        </w:rPr>
        <w:t>).</w:t>
      </w:r>
    </w:p>
    <w:p w14:paraId="197C9C43"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w:t>
      </w:r>
      <w:r w:rsidRPr="00582519">
        <w:rPr>
          <w:rFonts w:ascii="Times New Roman" w:hAnsi="Times New Roman"/>
          <w:color w:val="000000"/>
          <w:szCs w:val="24"/>
        </w:rPr>
        <w:t> </w:t>
      </w:r>
      <w:hyperlink r:id="rId187" w:anchor="FAR_52_203_19" w:history="1">
        <w:r w:rsidRPr="00582519">
          <w:rPr>
            <w:rFonts w:ascii="Times New Roman" w:hAnsi="Times New Roman"/>
            <w:color w:val="1062AE"/>
            <w:szCs w:val="24"/>
            <w:bdr w:val="none" w:sz="0" w:space="0" w:color="auto" w:frame="1"/>
          </w:rPr>
          <w:t>52.203-19</w:t>
        </w:r>
      </w:hyperlink>
      <w:r w:rsidRPr="00582519">
        <w:rPr>
          <w:rFonts w:ascii="Times New Roman" w:hAnsi="Times New Roman"/>
          <w:color w:val="000000"/>
          <w:szCs w:val="24"/>
        </w:rPr>
        <w:t>, Prohibition on Requiring Certain Internal Confidentiality Agreements or Statements (Jan 2017) (section 743 of Division E, Title VII, of the Consolidated and Further Continuing Appropriations Act, 2015 (Pub. L. 113-235) and its successor provisions in subsequent appropriations acts (and as extended in continuing resolutions)).</w:t>
      </w:r>
    </w:p>
    <w:p w14:paraId="5C83635F"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(iii)</w:t>
      </w:r>
      <w:r w:rsidRPr="00582519">
        <w:rPr>
          <w:rFonts w:ascii="Times New Roman" w:hAnsi="Times New Roman"/>
          <w:color w:val="000000"/>
          <w:szCs w:val="24"/>
        </w:rPr>
        <w:t> </w:t>
      </w:r>
      <w:hyperlink r:id="rId188" w:anchor="FAR_52_204_23" w:history="1">
        <w:r w:rsidRPr="00582519">
          <w:rPr>
            <w:rFonts w:ascii="Times New Roman" w:hAnsi="Times New Roman"/>
            <w:color w:val="1062AE"/>
            <w:szCs w:val="24"/>
            <w:bdr w:val="none" w:sz="0" w:space="0" w:color="auto" w:frame="1"/>
          </w:rPr>
          <w:t>52.204-23</w:t>
        </w:r>
      </w:hyperlink>
      <w:r w:rsidRPr="00582519">
        <w:rPr>
          <w:rFonts w:ascii="Times New Roman" w:hAnsi="Times New Roman"/>
          <w:color w:val="000000"/>
          <w:szCs w:val="24"/>
        </w:rPr>
        <w:t>, Prohibition on Contracting for Hardware, Software, and Services Developed or Provided by Kaspersky Lab and Other Covered Entities </w:t>
      </w:r>
      <w:r w:rsidRPr="00582519">
        <w:rPr>
          <w:rFonts w:ascii="Times New Roman" w:hAnsi="Times New Roman"/>
          <w:smallCaps/>
          <w:color w:val="000000"/>
          <w:szCs w:val="24"/>
          <w:bdr w:val="none" w:sz="0" w:space="0" w:color="auto" w:frame="1"/>
        </w:rPr>
        <w:t>(Jul 2018)</w:t>
      </w:r>
      <w:r w:rsidRPr="00582519">
        <w:rPr>
          <w:rFonts w:ascii="Times New Roman" w:hAnsi="Times New Roman"/>
          <w:color w:val="000000"/>
          <w:szCs w:val="24"/>
        </w:rPr>
        <w:t> (Section 1634 of Pub. L. 115-91).</w:t>
      </w:r>
    </w:p>
    <w:p w14:paraId="378813B8"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(iv)</w:t>
      </w:r>
      <w:r w:rsidRPr="00582519">
        <w:rPr>
          <w:rFonts w:ascii="Times New Roman" w:hAnsi="Times New Roman"/>
          <w:color w:val="000000"/>
          <w:szCs w:val="24"/>
        </w:rPr>
        <w:t> </w:t>
      </w:r>
      <w:hyperlink r:id="rId189" w:anchor="FAR_52_204_25" w:history="1">
        <w:r w:rsidRPr="00582519">
          <w:rPr>
            <w:rFonts w:ascii="Times New Roman" w:hAnsi="Times New Roman"/>
            <w:color w:val="1062AE"/>
            <w:szCs w:val="24"/>
            <w:bdr w:val="none" w:sz="0" w:space="0" w:color="auto" w:frame="1"/>
          </w:rPr>
          <w:t>52.204-25</w:t>
        </w:r>
      </w:hyperlink>
      <w:r w:rsidRPr="00582519">
        <w:rPr>
          <w:rFonts w:ascii="Times New Roman" w:hAnsi="Times New Roman"/>
          <w:color w:val="000000"/>
          <w:szCs w:val="24"/>
        </w:rPr>
        <w:t>, Prohibition on Contracting for Certain Telecommunications and Video Surveillance Services or Equipment. </w:t>
      </w:r>
      <w:r w:rsidRPr="00582519">
        <w:rPr>
          <w:rFonts w:ascii="Times New Roman" w:hAnsi="Times New Roman"/>
          <w:smallCaps/>
          <w:color w:val="000000"/>
          <w:szCs w:val="24"/>
          <w:bdr w:val="none" w:sz="0" w:space="0" w:color="auto" w:frame="1"/>
        </w:rPr>
        <w:t>(Aug 2020)</w:t>
      </w:r>
      <w:r w:rsidRPr="00582519">
        <w:rPr>
          <w:rFonts w:ascii="Times New Roman" w:hAnsi="Times New Roman"/>
          <w:color w:val="000000"/>
          <w:szCs w:val="24"/>
        </w:rPr>
        <w:t> (Section 889(a)(1)(A) of Pub. L. 115-232).</w:t>
      </w:r>
    </w:p>
    <w:p w14:paraId="7A695C5F"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(v)</w:t>
      </w:r>
      <w:r w:rsidRPr="00582519">
        <w:rPr>
          <w:rFonts w:ascii="Times New Roman" w:hAnsi="Times New Roman"/>
          <w:color w:val="000000"/>
          <w:szCs w:val="24"/>
        </w:rPr>
        <w:t> </w:t>
      </w:r>
      <w:hyperlink r:id="rId190" w:anchor="FAR_52_219_8" w:history="1">
        <w:r w:rsidRPr="00582519">
          <w:rPr>
            <w:rFonts w:ascii="Times New Roman" w:hAnsi="Times New Roman"/>
            <w:color w:val="1062AE"/>
            <w:szCs w:val="24"/>
            <w:bdr w:val="none" w:sz="0" w:space="0" w:color="auto" w:frame="1"/>
          </w:rPr>
          <w:t>52.219-8</w:t>
        </w:r>
      </w:hyperlink>
      <w:r w:rsidRPr="00582519">
        <w:rPr>
          <w:rFonts w:ascii="Times New Roman" w:hAnsi="Times New Roman"/>
          <w:color w:val="000000"/>
          <w:szCs w:val="24"/>
        </w:rPr>
        <w:t>, Utilization of Small Business Concerns </w:t>
      </w:r>
      <w:r w:rsidRPr="00582519">
        <w:rPr>
          <w:rFonts w:ascii="Times New Roman" w:hAnsi="Times New Roman"/>
          <w:smallCaps/>
          <w:color w:val="000000"/>
          <w:szCs w:val="24"/>
          <w:bdr w:val="none" w:sz="0" w:space="0" w:color="auto" w:frame="1"/>
        </w:rPr>
        <w:t>(Oct 2018)</w:t>
      </w:r>
      <w:r w:rsidRPr="00582519">
        <w:rPr>
          <w:rFonts w:ascii="Times New Roman" w:hAnsi="Times New Roman"/>
          <w:color w:val="000000"/>
          <w:szCs w:val="24"/>
        </w:rPr>
        <w:t> (</w:t>
      </w:r>
      <w:hyperlink r:id="rId191" w:tgtFrame="_blank" w:history="1">
        <w:r w:rsidRPr="00582519">
          <w:rPr>
            <w:rFonts w:ascii="Times New Roman" w:hAnsi="Times New Roman"/>
            <w:color w:val="1062AE"/>
            <w:szCs w:val="24"/>
            <w:bdr w:val="none" w:sz="0" w:space="0" w:color="auto" w:frame="1"/>
          </w:rPr>
          <w:t>15 U.S.C. 637(d)(2)</w:t>
        </w:r>
      </w:hyperlink>
      <w:r w:rsidRPr="00582519">
        <w:rPr>
          <w:rFonts w:ascii="Times New Roman" w:hAnsi="Times New Roman"/>
          <w:color w:val="000000"/>
          <w:szCs w:val="24"/>
        </w:rPr>
        <w:t> and (3)), in all subcontracts that offer further subcontracting opportunities. If the subcontract (except subcontracts to small business concerns) exceeds the applicable threshold specified in FAR </w:t>
      </w:r>
      <w:hyperlink r:id="rId192" w:anchor="FAR_19_702" w:history="1">
        <w:r w:rsidRPr="00582519">
          <w:rPr>
            <w:rFonts w:ascii="Times New Roman" w:hAnsi="Times New Roman"/>
            <w:color w:val="1062AE"/>
            <w:szCs w:val="24"/>
            <w:bdr w:val="none" w:sz="0" w:space="0" w:color="auto" w:frame="1"/>
          </w:rPr>
          <w:t>19.702</w:t>
        </w:r>
      </w:hyperlink>
      <w:r w:rsidRPr="00582519">
        <w:rPr>
          <w:rFonts w:ascii="Times New Roman" w:hAnsi="Times New Roman"/>
          <w:color w:val="000000"/>
          <w:szCs w:val="24"/>
        </w:rPr>
        <w:t>(a) on the date of subcontract award, the subcontractor must include </w:t>
      </w:r>
      <w:hyperlink r:id="rId193" w:anchor="FAR_52_219_8" w:history="1">
        <w:r w:rsidRPr="00582519">
          <w:rPr>
            <w:rFonts w:ascii="Times New Roman" w:hAnsi="Times New Roman"/>
            <w:color w:val="1062AE"/>
            <w:szCs w:val="24"/>
            <w:bdr w:val="none" w:sz="0" w:space="0" w:color="auto" w:frame="1"/>
          </w:rPr>
          <w:t>52.219-8</w:t>
        </w:r>
      </w:hyperlink>
      <w:r w:rsidRPr="00582519">
        <w:rPr>
          <w:rFonts w:ascii="Times New Roman" w:hAnsi="Times New Roman"/>
          <w:color w:val="000000"/>
          <w:szCs w:val="24"/>
        </w:rPr>
        <w:t> in lower tier subcontracts that offer subcontracting opportunities.</w:t>
      </w:r>
    </w:p>
    <w:p w14:paraId="3709A33F"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(vi)</w:t>
      </w:r>
      <w:r w:rsidRPr="00582519">
        <w:rPr>
          <w:rFonts w:ascii="Times New Roman" w:hAnsi="Times New Roman"/>
          <w:color w:val="000000"/>
          <w:szCs w:val="24"/>
        </w:rPr>
        <w:t> </w:t>
      </w:r>
      <w:hyperlink r:id="rId194" w:anchor="FAR_52_222_21" w:history="1">
        <w:r w:rsidRPr="00582519">
          <w:rPr>
            <w:rFonts w:ascii="Times New Roman" w:hAnsi="Times New Roman"/>
            <w:color w:val="1062AE"/>
            <w:szCs w:val="24"/>
            <w:bdr w:val="none" w:sz="0" w:space="0" w:color="auto" w:frame="1"/>
          </w:rPr>
          <w:t>52.222-21</w:t>
        </w:r>
      </w:hyperlink>
      <w:r w:rsidRPr="00582519">
        <w:rPr>
          <w:rFonts w:ascii="Times New Roman" w:hAnsi="Times New Roman"/>
          <w:color w:val="000000"/>
          <w:szCs w:val="24"/>
        </w:rPr>
        <w:t>, Prohibition of Segregated Facilities </w:t>
      </w:r>
      <w:r w:rsidRPr="00582519">
        <w:rPr>
          <w:rFonts w:ascii="Times New Roman" w:hAnsi="Times New Roman"/>
          <w:smallCaps/>
          <w:color w:val="000000"/>
          <w:szCs w:val="24"/>
          <w:bdr w:val="none" w:sz="0" w:space="0" w:color="auto" w:frame="1"/>
        </w:rPr>
        <w:t>(Apr 2015)</w:t>
      </w:r>
      <w:r w:rsidRPr="00582519">
        <w:rPr>
          <w:rFonts w:ascii="Times New Roman" w:hAnsi="Times New Roman"/>
          <w:color w:val="000000"/>
          <w:szCs w:val="24"/>
        </w:rPr>
        <w:t>.</w:t>
      </w:r>
    </w:p>
    <w:p w14:paraId="07C86FBF"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(vii)</w:t>
      </w:r>
      <w:r w:rsidRPr="00582519">
        <w:rPr>
          <w:rFonts w:ascii="Times New Roman" w:hAnsi="Times New Roman"/>
          <w:color w:val="000000"/>
          <w:szCs w:val="24"/>
        </w:rPr>
        <w:t> </w:t>
      </w:r>
      <w:hyperlink r:id="rId195" w:anchor="FAR_52_222_26" w:history="1">
        <w:r w:rsidRPr="00582519">
          <w:rPr>
            <w:rFonts w:ascii="Times New Roman" w:hAnsi="Times New Roman"/>
            <w:color w:val="1062AE"/>
            <w:szCs w:val="24"/>
            <w:bdr w:val="none" w:sz="0" w:space="0" w:color="auto" w:frame="1"/>
          </w:rPr>
          <w:t>52.222-26</w:t>
        </w:r>
      </w:hyperlink>
      <w:r w:rsidRPr="00582519">
        <w:rPr>
          <w:rFonts w:ascii="Times New Roman" w:hAnsi="Times New Roman"/>
          <w:color w:val="000000"/>
          <w:szCs w:val="24"/>
        </w:rPr>
        <w:t>, Equal Opportunity </w:t>
      </w:r>
      <w:r w:rsidRPr="00582519">
        <w:rPr>
          <w:rFonts w:ascii="Times New Roman" w:hAnsi="Times New Roman"/>
          <w:smallCaps/>
          <w:color w:val="000000"/>
          <w:szCs w:val="24"/>
          <w:bdr w:val="none" w:sz="0" w:space="0" w:color="auto" w:frame="1"/>
        </w:rPr>
        <w:t>(Sep 2015)</w:t>
      </w:r>
      <w:r w:rsidRPr="00582519">
        <w:rPr>
          <w:rFonts w:ascii="Times New Roman" w:hAnsi="Times New Roman"/>
          <w:color w:val="000000"/>
          <w:szCs w:val="24"/>
        </w:rPr>
        <w:t> (E.O.11246).</w:t>
      </w:r>
    </w:p>
    <w:p w14:paraId="2F73AD48"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(viii)</w:t>
      </w:r>
      <w:r w:rsidRPr="00582519">
        <w:rPr>
          <w:rFonts w:ascii="Times New Roman" w:hAnsi="Times New Roman"/>
          <w:color w:val="000000"/>
          <w:szCs w:val="24"/>
        </w:rPr>
        <w:t> </w:t>
      </w:r>
      <w:hyperlink r:id="rId196" w:anchor="FAR_52_222_35" w:history="1">
        <w:r w:rsidRPr="00582519">
          <w:rPr>
            <w:rFonts w:ascii="Times New Roman" w:hAnsi="Times New Roman"/>
            <w:color w:val="1062AE"/>
            <w:szCs w:val="24"/>
            <w:bdr w:val="none" w:sz="0" w:space="0" w:color="auto" w:frame="1"/>
          </w:rPr>
          <w:t>52.222-35</w:t>
        </w:r>
      </w:hyperlink>
      <w:r w:rsidRPr="00582519">
        <w:rPr>
          <w:rFonts w:ascii="Times New Roman" w:hAnsi="Times New Roman"/>
          <w:color w:val="000000"/>
          <w:szCs w:val="24"/>
        </w:rPr>
        <w:t>, Equal Opportunity for Veterans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197" w:tgtFrame="_blank" w:history="1">
        <w:r w:rsidRPr="00582519">
          <w:rPr>
            <w:rFonts w:ascii="Times New Roman" w:hAnsi="Times New Roman"/>
            <w:color w:val="1062AE"/>
            <w:szCs w:val="24"/>
            <w:bdr w:val="none" w:sz="0" w:space="0" w:color="auto" w:frame="1"/>
          </w:rPr>
          <w:t>38 U.S.C. 4212</w:t>
        </w:r>
      </w:hyperlink>
      <w:r w:rsidRPr="00582519">
        <w:rPr>
          <w:rFonts w:ascii="Times New Roman" w:hAnsi="Times New Roman"/>
          <w:color w:val="000000"/>
          <w:szCs w:val="24"/>
        </w:rPr>
        <w:t>).</w:t>
      </w:r>
    </w:p>
    <w:p w14:paraId="03CB7428"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(ix)</w:t>
      </w:r>
      <w:r w:rsidRPr="00582519">
        <w:rPr>
          <w:rFonts w:ascii="Times New Roman" w:hAnsi="Times New Roman"/>
          <w:color w:val="000000"/>
          <w:szCs w:val="24"/>
        </w:rPr>
        <w:t> </w:t>
      </w:r>
      <w:hyperlink r:id="rId198" w:anchor="FAR_52_222_36" w:history="1">
        <w:r w:rsidRPr="00582519">
          <w:rPr>
            <w:rFonts w:ascii="Times New Roman" w:hAnsi="Times New Roman"/>
            <w:color w:val="1062AE"/>
            <w:szCs w:val="24"/>
            <w:bdr w:val="none" w:sz="0" w:space="0" w:color="auto" w:frame="1"/>
          </w:rPr>
          <w:t>52.222-36</w:t>
        </w:r>
      </w:hyperlink>
      <w:r w:rsidRPr="00582519">
        <w:rPr>
          <w:rFonts w:ascii="Times New Roman" w:hAnsi="Times New Roman"/>
          <w:color w:val="000000"/>
          <w:szCs w:val="24"/>
        </w:rPr>
        <w:t>, Equal Opportunity for Workers with Disabilities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199" w:tgtFrame="_blank" w:history="1">
        <w:r w:rsidRPr="00582519">
          <w:rPr>
            <w:rFonts w:ascii="Times New Roman" w:hAnsi="Times New Roman"/>
            <w:color w:val="1062AE"/>
            <w:szCs w:val="24"/>
            <w:bdr w:val="none" w:sz="0" w:space="0" w:color="auto" w:frame="1"/>
          </w:rPr>
          <w:t>29 U.S.C. 793</w:t>
        </w:r>
      </w:hyperlink>
      <w:r w:rsidRPr="00582519">
        <w:rPr>
          <w:rFonts w:ascii="Times New Roman" w:hAnsi="Times New Roman"/>
          <w:color w:val="000000"/>
          <w:szCs w:val="24"/>
        </w:rPr>
        <w:t>).</w:t>
      </w:r>
    </w:p>
    <w:p w14:paraId="2F33E392"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w:t>
      </w:r>
      <w:r w:rsidRPr="00582519">
        <w:rPr>
          <w:rFonts w:ascii="Times New Roman" w:hAnsi="Times New Roman"/>
          <w:color w:val="000000"/>
          <w:szCs w:val="24"/>
        </w:rPr>
        <w:t> </w:t>
      </w:r>
      <w:hyperlink r:id="rId200" w:anchor="FAR_52_222_37" w:history="1">
        <w:r w:rsidRPr="00582519">
          <w:rPr>
            <w:rFonts w:ascii="Times New Roman" w:hAnsi="Times New Roman"/>
            <w:color w:val="1062AE"/>
            <w:szCs w:val="24"/>
            <w:bdr w:val="none" w:sz="0" w:space="0" w:color="auto" w:frame="1"/>
          </w:rPr>
          <w:t>52.222-37</w:t>
        </w:r>
      </w:hyperlink>
      <w:r w:rsidRPr="00582519">
        <w:rPr>
          <w:rFonts w:ascii="Times New Roman" w:hAnsi="Times New Roman"/>
          <w:color w:val="000000"/>
          <w:szCs w:val="24"/>
        </w:rPr>
        <w:t>, Employment Reports on Veterans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201" w:tgtFrame="_blank" w:history="1">
        <w:r w:rsidRPr="00582519">
          <w:rPr>
            <w:rFonts w:ascii="Times New Roman" w:hAnsi="Times New Roman"/>
            <w:color w:val="1062AE"/>
            <w:szCs w:val="24"/>
            <w:bdr w:val="none" w:sz="0" w:space="0" w:color="auto" w:frame="1"/>
          </w:rPr>
          <w:t>38 U.S.C. 4212</w:t>
        </w:r>
      </w:hyperlink>
      <w:r w:rsidRPr="00582519">
        <w:rPr>
          <w:rFonts w:ascii="Times New Roman" w:hAnsi="Times New Roman"/>
          <w:color w:val="000000"/>
          <w:szCs w:val="24"/>
        </w:rPr>
        <w:t>).</w:t>
      </w:r>
    </w:p>
    <w:p w14:paraId="74AE24FD"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(xi)</w:t>
      </w:r>
      <w:r w:rsidRPr="00582519">
        <w:rPr>
          <w:rFonts w:ascii="Times New Roman" w:hAnsi="Times New Roman"/>
          <w:color w:val="000000"/>
          <w:szCs w:val="24"/>
        </w:rPr>
        <w:t> </w:t>
      </w:r>
      <w:hyperlink r:id="rId202" w:anchor="FAR_52_222_40" w:history="1">
        <w:r w:rsidRPr="00582519">
          <w:rPr>
            <w:rFonts w:ascii="Times New Roman" w:hAnsi="Times New Roman"/>
            <w:color w:val="1062AE"/>
            <w:szCs w:val="24"/>
            <w:bdr w:val="none" w:sz="0" w:space="0" w:color="auto" w:frame="1"/>
          </w:rPr>
          <w:t>52.222-40</w:t>
        </w:r>
      </w:hyperlink>
      <w:r w:rsidRPr="00582519">
        <w:rPr>
          <w:rFonts w:ascii="Times New Roman" w:hAnsi="Times New Roman"/>
          <w:color w:val="000000"/>
          <w:szCs w:val="24"/>
        </w:rPr>
        <w:t>, Notification of Employee Rights Under the National Labor Relations Act </w:t>
      </w:r>
      <w:r w:rsidRPr="00582519">
        <w:rPr>
          <w:rFonts w:ascii="Times New Roman" w:hAnsi="Times New Roman"/>
          <w:smallCaps/>
          <w:color w:val="000000"/>
          <w:szCs w:val="24"/>
          <w:bdr w:val="none" w:sz="0" w:space="0" w:color="auto" w:frame="1"/>
        </w:rPr>
        <w:t>(Dec 2010)</w:t>
      </w:r>
      <w:r w:rsidRPr="00582519">
        <w:rPr>
          <w:rFonts w:ascii="Times New Roman" w:hAnsi="Times New Roman"/>
          <w:color w:val="000000"/>
          <w:szCs w:val="24"/>
        </w:rPr>
        <w:t> (E.O. 13496). Flow down required in accordance with paragraph (f) of FAR clause </w:t>
      </w:r>
      <w:hyperlink r:id="rId203" w:anchor="FAR_52_222_40" w:history="1">
        <w:r w:rsidRPr="00582519">
          <w:rPr>
            <w:rFonts w:ascii="Times New Roman" w:hAnsi="Times New Roman"/>
            <w:color w:val="1062AE"/>
            <w:szCs w:val="24"/>
            <w:bdr w:val="none" w:sz="0" w:space="0" w:color="auto" w:frame="1"/>
          </w:rPr>
          <w:t>52.222-40</w:t>
        </w:r>
      </w:hyperlink>
      <w:r w:rsidRPr="00582519">
        <w:rPr>
          <w:rFonts w:ascii="Times New Roman" w:hAnsi="Times New Roman"/>
          <w:color w:val="000000"/>
          <w:szCs w:val="24"/>
        </w:rPr>
        <w:t>.</w:t>
      </w:r>
    </w:p>
    <w:p w14:paraId="57CDECA7"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lastRenderedPageBreak/>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(xii)</w:t>
      </w:r>
      <w:r w:rsidRPr="00582519">
        <w:rPr>
          <w:rFonts w:ascii="Times New Roman" w:hAnsi="Times New Roman"/>
          <w:color w:val="000000"/>
          <w:szCs w:val="24"/>
        </w:rPr>
        <w:t> </w:t>
      </w:r>
      <w:hyperlink r:id="rId204" w:anchor="FAR_52_222_41" w:history="1">
        <w:r w:rsidRPr="00582519">
          <w:rPr>
            <w:rFonts w:ascii="Times New Roman" w:hAnsi="Times New Roman"/>
            <w:color w:val="1062AE"/>
            <w:szCs w:val="24"/>
            <w:bdr w:val="none" w:sz="0" w:space="0" w:color="auto" w:frame="1"/>
          </w:rPr>
          <w:t>52.222-41</w:t>
        </w:r>
      </w:hyperlink>
      <w:r w:rsidRPr="00582519">
        <w:rPr>
          <w:rFonts w:ascii="Times New Roman" w:hAnsi="Times New Roman"/>
          <w:color w:val="000000"/>
          <w:szCs w:val="24"/>
        </w:rPr>
        <w:t>, Service Contract Labor Standards </w:t>
      </w:r>
      <w:r w:rsidRPr="00582519">
        <w:rPr>
          <w:rFonts w:ascii="Times New Roman" w:hAnsi="Times New Roman"/>
          <w:smallCaps/>
          <w:color w:val="000000"/>
          <w:szCs w:val="24"/>
          <w:bdr w:val="none" w:sz="0" w:space="0" w:color="auto" w:frame="1"/>
        </w:rPr>
        <w:t>(Aug 2018)</w:t>
      </w:r>
      <w:r w:rsidRPr="00582519">
        <w:rPr>
          <w:rFonts w:ascii="Times New Roman" w:hAnsi="Times New Roman"/>
          <w:color w:val="000000"/>
          <w:szCs w:val="24"/>
        </w:rPr>
        <w:t> (</w:t>
      </w:r>
      <w:hyperlink r:id="rId205"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11FCAE7E"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(xiii)</w:t>
      </w:r>
      <w:r w:rsidRPr="00582519">
        <w:rPr>
          <w:rFonts w:ascii="Times New Roman" w:hAnsi="Times New Roman"/>
          <w:color w:val="000000"/>
          <w:szCs w:val="24"/>
        </w:rPr>
        <w:t> </w:t>
      </w:r>
    </w:p>
    <w:p w14:paraId="25BED9DD"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(A)</w:t>
      </w:r>
      <w:r w:rsidRPr="00582519">
        <w:rPr>
          <w:rFonts w:ascii="Times New Roman" w:hAnsi="Times New Roman"/>
          <w:color w:val="000000"/>
          <w:szCs w:val="24"/>
        </w:rPr>
        <w:t> </w:t>
      </w:r>
      <w:hyperlink r:id="rId206" w:anchor="FAR_52_222_50" w:history="1">
        <w:r w:rsidRPr="00582519">
          <w:rPr>
            <w:rFonts w:ascii="Times New Roman" w:hAnsi="Times New Roman"/>
            <w:color w:val="1062AE"/>
            <w:szCs w:val="24"/>
            <w:bdr w:val="none" w:sz="0" w:space="0" w:color="auto" w:frame="1"/>
          </w:rPr>
          <w:t>52.222-50</w:t>
        </w:r>
      </w:hyperlink>
      <w:r w:rsidRPr="00582519">
        <w:rPr>
          <w:rFonts w:ascii="Times New Roman" w:hAnsi="Times New Roman"/>
          <w:color w:val="000000"/>
          <w:szCs w:val="24"/>
        </w:rPr>
        <w:t>, Combating Trafficking in Persons </w:t>
      </w:r>
      <w:r w:rsidRPr="00582519">
        <w:rPr>
          <w:rFonts w:ascii="Times New Roman" w:hAnsi="Times New Roman"/>
          <w:smallCaps/>
          <w:color w:val="000000"/>
          <w:szCs w:val="24"/>
          <w:bdr w:val="none" w:sz="0" w:space="0" w:color="auto" w:frame="1"/>
        </w:rPr>
        <w:t>(Oct 2020)</w:t>
      </w:r>
      <w:r w:rsidRPr="00582519">
        <w:rPr>
          <w:rFonts w:ascii="Times New Roman" w:hAnsi="Times New Roman"/>
          <w:color w:val="000000"/>
          <w:szCs w:val="24"/>
        </w:rPr>
        <w:t> (</w:t>
      </w:r>
      <w:hyperlink r:id="rId207" w:tgtFrame="_blank" w:history="1">
        <w:r w:rsidRPr="00582519">
          <w:rPr>
            <w:rFonts w:ascii="Times New Roman" w:hAnsi="Times New Roman"/>
            <w:color w:val="1062AE"/>
            <w:szCs w:val="24"/>
            <w:bdr w:val="none" w:sz="0" w:space="0" w:color="auto" w:frame="1"/>
          </w:rPr>
          <w:t>22 U.S.C. chapter 78</w:t>
        </w:r>
      </w:hyperlink>
      <w:r w:rsidRPr="00582519">
        <w:rPr>
          <w:rFonts w:ascii="Times New Roman" w:hAnsi="Times New Roman"/>
          <w:color w:val="000000"/>
          <w:szCs w:val="24"/>
        </w:rPr>
        <w:t> and E.O 13627).</w:t>
      </w:r>
    </w:p>
    <w:p w14:paraId="25B8AEB5"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(B)</w:t>
      </w:r>
      <w:r w:rsidRPr="00582519">
        <w:rPr>
          <w:rFonts w:ascii="Times New Roman" w:hAnsi="Times New Roman"/>
          <w:color w:val="000000"/>
          <w:szCs w:val="24"/>
        </w:rPr>
        <w:t> Alternate I </w:t>
      </w:r>
      <w:r w:rsidRPr="00582519">
        <w:rPr>
          <w:rFonts w:ascii="Times New Roman" w:hAnsi="Times New Roman"/>
          <w:smallCaps/>
          <w:color w:val="000000"/>
          <w:szCs w:val="24"/>
          <w:bdr w:val="none" w:sz="0" w:space="0" w:color="auto" w:frame="1"/>
        </w:rPr>
        <w:t>(Mar 2015)</w:t>
      </w:r>
      <w:r w:rsidRPr="00582519">
        <w:rPr>
          <w:rFonts w:ascii="Times New Roman" w:hAnsi="Times New Roman"/>
          <w:color w:val="000000"/>
          <w:szCs w:val="24"/>
        </w:rPr>
        <w:t> of </w:t>
      </w:r>
      <w:hyperlink r:id="rId208" w:anchor="FAR_52_222_50" w:history="1">
        <w:r w:rsidRPr="00582519">
          <w:rPr>
            <w:rFonts w:ascii="Times New Roman" w:hAnsi="Times New Roman"/>
            <w:color w:val="1062AE"/>
            <w:szCs w:val="24"/>
            <w:bdr w:val="none" w:sz="0" w:space="0" w:color="auto" w:frame="1"/>
          </w:rPr>
          <w:t>52.222-50</w:t>
        </w:r>
      </w:hyperlink>
      <w:r w:rsidRPr="00582519">
        <w:rPr>
          <w:rFonts w:ascii="Times New Roman" w:hAnsi="Times New Roman"/>
          <w:color w:val="000000"/>
          <w:szCs w:val="24"/>
        </w:rPr>
        <w:t> (</w:t>
      </w:r>
      <w:hyperlink r:id="rId209" w:tgtFrame="_blank" w:history="1">
        <w:r w:rsidRPr="00582519">
          <w:rPr>
            <w:rFonts w:ascii="Times New Roman" w:hAnsi="Times New Roman"/>
            <w:color w:val="1062AE"/>
            <w:szCs w:val="24"/>
            <w:bdr w:val="none" w:sz="0" w:space="0" w:color="auto" w:frame="1"/>
          </w:rPr>
          <w:t>22 U.S.C. chapter 78 and E.O. 13627</w:t>
        </w:r>
      </w:hyperlink>
      <w:r w:rsidRPr="00582519">
        <w:rPr>
          <w:rFonts w:ascii="Times New Roman" w:hAnsi="Times New Roman"/>
          <w:color w:val="000000"/>
          <w:szCs w:val="24"/>
        </w:rPr>
        <w:t>).</w:t>
      </w:r>
    </w:p>
    <w:p w14:paraId="39130ACE"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(xiv)</w:t>
      </w:r>
      <w:r w:rsidRPr="00582519">
        <w:rPr>
          <w:rFonts w:ascii="Times New Roman" w:hAnsi="Times New Roman"/>
          <w:color w:val="000000"/>
          <w:szCs w:val="24"/>
        </w:rPr>
        <w:t> </w:t>
      </w:r>
      <w:hyperlink r:id="rId210" w:anchor="FAR_52_222_51" w:history="1">
        <w:r w:rsidRPr="00582519">
          <w:rPr>
            <w:rFonts w:ascii="Times New Roman" w:hAnsi="Times New Roman"/>
            <w:color w:val="1062AE"/>
            <w:szCs w:val="24"/>
            <w:bdr w:val="none" w:sz="0" w:space="0" w:color="auto" w:frame="1"/>
          </w:rPr>
          <w:t>52.222-51</w:t>
        </w:r>
      </w:hyperlink>
      <w:r w:rsidRPr="00582519">
        <w:rPr>
          <w:rFonts w:ascii="Times New Roman" w:hAnsi="Times New Roman"/>
          <w:color w:val="000000"/>
          <w:szCs w:val="24"/>
        </w:rPr>
        <w:t>, Exemption from Application of the Service Contract Labor Standards to Contracts for Maintenance, Calibration, or Repair of Certain Equipment-Requirements (May2014) (</w:t>
      </w:r>
      <w:hyperlink r:id="rId211"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2A924B64"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(xv)</w:t>
      </w:r>
      <w:r w:rsidRPr="00582519">
        <w:rPr>
          <w:rFonts w:ascii="Times New Roman" w:hAnsi="Times New Roman"/>
          <w:color w:val="000000"/>
          <w:szCs w:val="24"/>
        </w:rPr>
        <w:t> </w:t>
      </w:r>
      <w:hyperlink r:id="rId212" w:anchor="FAR_52_222_53" w:history="1">
        <w:r w:rsidRPr="00582519">
          <w:rPr>
            <w:rFonts w:ascii="Times New Roman" w:hAnsi="Times New Roman"/>
            <w:color w:val="1062AE"/>
            <w:szCs w:val="24"/>
            <w:bdr w:val="none" w:sz="0" w:space="0" w:color="auto" w:frame="1"/>
          </w:rPr>
          <w:t>52.222-53</w:t>
        </w:r>
      </w:hyperlink>
      <w:r w:rsidRPr="00582519">
        <w:rPr>
          <w:rFonts w:ascii="Times New Roman" w:hAnsi="Times New Roman"/>
          <w:color w:val="000000"/>
          <w:szCs w:val="24"/>
        </w:rPr>
        <w:t>, Exemption from Application of the Service Contract Labor Standards to Contracts for Certain Services-Requirements </w:t>
      </w:r>
      <w:r w:rsidRPr="00582519">
        <w:rPr>
          <w:rFonts w:ascii="Times New Roman" w:hAnsi="Times New Roman"/>
          <w:smallCaps/>
          <w:color w:val="000000"/>
          <w:szCs w:val="24"/>
          <w:bdr w:val="none" w:sz="0" w:space="0" w:color="auto" w:frame="1"/>
        </w:rPr>
        <w:t>(May 2014)</w:t>
      </w:r>
      <w:r w:rsidRPr="00582519">
        <w:rPr>
          <w:rFonts w:ascii="Times New Roman" w:hAnsi="Times New Roman"/>
          <w:color w:val="000000"/>
          <w:szCs w:val="24"/>
        </w:rPr>
        <w:t> (</w:t>
      </w:r>
      <w:hyperlink r:id="rId213" w:tgtFrame="_blank" w:history="1">
        <w:r w:rsidRPr="00582519">
          <w:rPr>
            <w:rFonts w:ascii="Times New Roman" w:hAnsi="Times New Roman"/>
            <w:color w:val="1062AE"/>
            <w:szCs w:val="24"/>
            <w:bdr w:val="none" w:sz="0" w:space="0" w:color="auto" w:frame="1"/>
          </w:rPr>
          <w:t>41 U.S.C. chapter 67</w:t>
        </w:r>
      </w:hyperlink>
      <w:r w:rsidRPr="00582519">
        <w:rPr>
          <w:rFonts w:ascii="Times New Roman" w:hAnsi="Times New Roman"/>
          <w:color w:val="000000"/>
          <w:szCs w:val="24"/>
        </w:rPr>
        <w:t>).</w:t>
      </w:r>
    </w:p>
    <w:p w14:paraId="49630AE7"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(xvi)</w:t>
      </w:r>
      <w:r w:rsidRPr="00582519">
        <w:rPr>
          <w:rFonts w:ascii="Times New Roman" w:hAnsi="Times New Roman"/>
          <w:color w:val="000000"/>
          <w:szCs w:val="24"/>
        </w:rPr>
        <w:t> </w:t>
      </w:r>
      <w:hyperlink r:id="rId214" w:anchor="FAR_52_222_54" w:history="1">
        <w:r w:rsidRPr="00582519">
          <w:rPr>
            <w:rFonts w:ascii="Times New Roman" w:hAnsi="Times New Roman"/>
            <w:color w:val="1062AE"/>
            <w:szCs w:val="24"/>
            <w:bdr w:val="none" w:sz="0" w:space="0" w:color="auto" w:frame="1"/>
          </w:rPr>
          <w:t>52.222-54</w:t>
        </w:r>
      </w:hyperlink>
      <w:r w:rsidRPr="00582519">
        <w:rPr>
          <w:rFonts w:ascii="Times New Roman" w:hAnsi="Times New Roman"/>
          <w:color w:val="000000"/>
          <w:szCs w:val="24"/>
        </w:rPr>
        <w:t>, Employment Eligibility Verification </w:t>
      </w:r>
      <w:r w:rsidRPr="00582519">
        <w:rPr>
          <w:rFonts w:ascii="Times New Roman" w:hAnsi="Times New Roman"/>
          <w:smallCaps/>
          <w:color w:val="000000"/>
          <w:szCs w:val="24"/>
          <w:bdr w:val="none" w:sz="0" w:space="0" w:color="auto" w:frame="1"/>
        </w:rPr>
        <w:t>(Oct 2015)</w:t>
      </w:r>
      <w:r w:rsidRPr="00582519">
        <w:rPr>
          <w:rFonts w:ascii="Times New Roman" w:hAnsi="Times New Roman"/>
          <w:color w:val="000000"/>
          <w:szCs w:val="24"/>
        </w:rPr>
        <w:t> (E.O. 12989).</w:t>
      </w:r>
    </w:p>
    <w:p w14:paraId="77A61602"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(xvii)</w:t>
      </w:r>
      <w:r w:rsidRPr="00582519">
        <w:rPr>
          <w:rFonts w:ascii="Times New Roman" w:hAnsi="Times New Roman"/>
          <w:color w:val="000000"/>
          <w:szCs w:val="24"/>
        </w:rPr>
        <w:t> </w:t>
      </w:r>
      <w:hyperlink r:id="rId215" w:anchor="FAR_52_222_55" w:history="1">
        <w:r w:rsidRPr="00582519">
          <w:rPr>
            <w:rFonts w:ascii="Times New Roman" w:hAnsi="Times New Roman"/>
            <w:color w:val="1062AE"/>
            <w:szCs w:val="24"/>
            <w:bdr w:val="none" w:sz="0" w:space="0" w:color="auto" w:frame="1"/>
          </w:rPr>
          <w:t>52.222-55</w:t>
        </w:r>
      </w:hyperlink>
      <w:r w:rsidRPr="00582519">
        <w:rPr>
          <w:rFonts w:ascii="Times New Roman" w:hAnsi="Times New Roman"/>
          <w:color w:val="000000"/>
          <w:szCs w:val="24"/>
        </w:rPr>
        <w:t>, Minimum Wages Under Executive Order 13658 </w:t>
      </w:r>
      <w:r w:rsidRPr="00582519">
        <w:rPr>
          <w:rFonts w:ascii="Times New Roman" w:hAnsi="Times New Roman"/>
          <w:smallCaps/>
          <w:color w:val="000000"/>
          <w:szCs w:val="24"/>
          <w:bdr w:val="none" w:sz="0" w:space="0" w:color="auto" w:frame="1"/>
        </w:rPr>
        <w:t>(Nov 2020)</w:t>
      </w:r>
      <w:r w:rsidRPr="00582519">
        <w:rPr>
          <w:rFonts w:ascii="Times New Roman" w:hAnsi="Times New Roman"/>
          <w:color w:val="000000"/>
          <w:szCs w:val="24"/>
        </w:rPr>
        <w:t>.</w:t>
      </w:r>
    </w:p>
    <w:p w14:paraId="39A73F9E"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(xviii)</w:t>
      </w:r>
      <w:r w:rsidRPr="00582519">
        <w:rPr>
          <w:rFonts w:ascii="Times New Roman" w:hAnsi="Times New Roman"/>
          <w:color w:val="000000"/>
          <w:szCs w:val="24"/>
        </w:rPr>
        <w:t> </w:t>
      </w:r>
      <w:hyperlink r:id="rId216" w:anchor="FAR_52_222_62" w:history="1">
        <w:r w:rsidRPr="00582519">
          <w:rPr>
            <w:rFonts w:ascii="Times New Roman" w:hAnsi="Times New Roman"/>
            <w:color w:val="1062AE"/>
            <w:szCs w:val="24"/>
            <w:bdr w:val="none" w:sz="0" w:space="0" w:color="auto" w:frame="1"/>
          </w:rPr>
          <w:t>52.222-62</w:t>
        </w:r>
      </w:hyperlink>
      <w:r w:rsidRPr="00582519">
        <w:rPr>
          <w:rFonts w:ascii="Times New Roman" w:hAnsi="Times New Roman"/>
          <w:color w:val="000000"/>
          <w:szCs w:val="24"/>
        </w:rPr>
        <w:t>, Paid Sick Leave Under Executive Order 13706 </w:t>
      </w:r>
      <w:r w:rsidRPr="00582519">
        <w:rPr>
          <w:rFonts w:ascii="Times New Roman" w:hAnsi="Times New Roman"/>
          <w:smallCaps/>
          <w:color w:val="000000"/>
          <w:szCs w:val="24"/>
          <w:bdr w:val="none" w:sz="0" w:space="0" w:color="auto" w:frame="1"/>
        </w:rPr>
        <w:t>(Jan 2017)</w:t>
      </w:r>
      <w:r w:rsidRPr="00582519">
        <w:rPr>
          <w:rFonts w:ascii="Times New Roman" w:hAnsi="Times New Roman"/>
          <w:color w:val="000000"/>
          <w:szCs w:val="24"/>
        </w:rPr>
        <w:t> (E.O. 13706).</w:t>
      </w:r>
    </w:p>
    <w:p w14:paraId="604051A9"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(xix)</w:t>
      </w:r>
      <w:r w:rsidRPr="00582519">
        <w:rPr>
          <w:rFonts w:ascii="Times New Roman" w:hAnsi="Times New Roman"/>
          <w:color w:val="000000"/>
          <w:szCs w:val="24"/>
        </w:rPr>
        <w:t> </w:t>
      </w:r>
    </w:p>
    <w:p w14:paraId="1E89A241" w14:textId="77777777" w:rsidR="00582519" w:rsidRPr="00582519" w:rsidRDefault="00582519" w:rsidP="00582519">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(A)</w:t>
      </w:r>
      <w:r w:rsidRPr="00582519">
        <w:rPr>
          <w:rFonts w:ascii="Times New Roman" w:hAnsi="Times New Roman"/>
          <w:color w:val="000000"/>
          <w:szCs w:val="24"/>
        </w:rPr>
        <w:t> </w:t>
      </w:r>
      <w:hyperlink r:id="rId217" w:anchor="FAR_52_224_3" w:history="1">
        <w:r w:rsidRPr="00582519">
          <w:rPr>
            <w:rFonts w:ascii="Times New Roman" w:hAnsi="Times New Roman"/>
            <w:color w:val="1062AE"/>
            <w:szCs w:val="24"/>
            <w:bdr w:val="none" w:sz="0" w:space="0" w:color="auto" w:frame="1"/>
          </w:rPr>
          <w:t>52.224-3</w:t>
        </w:r>
      </w:hyperlink>
      <w:r w:rsidRPr="00582519">
        <w:rPr>
          <w:rFonts w:ascii="Times New Roman" w:hAnsi="Times New Roman"/>
          <w:color w:val="000000"/>
          <w:szCs w:val="24"/>
        </w:rPr>
        <w:t>, Privacy Training (Jan 2017) (</w:t>
      </w:r>
      <w:hyperlink r:id="rId218" w:tgtFrame="_blank" w:history="1">
        <w:r w:rsidRPr="00582519">
          <w:rPr>
            <w:rFonts w:ascii="Times New Roman" w:hAnsi="Times New Roman"/>
            <w:color w:val="1062AE"/>
            <w:szCs w:val="24"/>
            <w:bdr w:val="none" w:sz="0" w:space="0" w:color="auto" w:frame="1"/>
          </w:rPr>
          <w:t>5 U.S.C. 552a</w:t>
        </w:r>
      </w:hyperlink>
      <w:r w:rsidRPr="00582519">
        <w:rPr>
          <w:rFonts w:ascii="Times New Roman" w:hAnsi="Times New Roman"/>
          <w:color w:val="000000"/>
          <w:szCs w:val="24"/>
        </w:rPr>
        <w:t>).</w:t>
      </w:r>
    </w:p>
    <w:p w14:paraId="212253A2" w14:textId="77777777" w:rsidR="00582519" w:rsidRPr="00E41456"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E41456">
        <w:rPr>
          <w:rFonts w:ascii="Times New Roman" w:hAnsi="Times New Roman"/>
          <w:color w:val="000000"/>
          <w:szCs w:val="24"/>
          <w:bdr w:val="none" w:sz="0" w:space="0" w:color="auto" w:frame="1"/>
        </w:rPr>
        <w:t>                    </w:t>
      </w:r>
      <w:r w:rsidRPr="00E41456">
        <w:rPr>
          <w:rFonts w:ascii="Times New Roman" w:hAnsi="Times New Roman"/>
          <w:color w:val="000000"/>
          <w:szCs w:val="24"/>
        </w:rPr>
        <w:t> </w:t>
      </w:r>
      <w:r w:rsidRPr="00E41456">
        <w:rPr>
          <w:rFonts w:ascii="Times New Roman" w:hAnsi="Times New Roman"/>
          <w:color w:val="000000"/>
          <w:szCs w:val="24"/>
          <w:bdr w:val="none" w:sz="0" w:space="0" w:color="auto" w:frame="1"/>
        </w:rPr>
        <w:t>(B)</w:t>
      </w:r>
      <w:r w:rsidRPr="00E41456">
        <w:rPr>
          <w:rFonts w:ascii="Times New Roman" w:hAnsi="Times New Roman"/>
          <w:color w:val="000000"/>
          <w:szCs w:val="24"/>
        </w:rPr>
        <w:t> Alternate I </w:t>
      </w:r>
      <w:r w:rsidRPr="00E41456">
        <w:rPr>
          <w:rFonts w:ascii="Times New Roman" w:hAnsi="Times New Roman"/>
          <w:smallCaps/>
          <w:color w:val="000000"/>
          <w:szCs w:val="24"/>
          <w:bdr w:val="none" w:sz="0" w:space="0" w:color="auto" w:frame="1"/>
        </w:rPr>
        <w:t>(Jan 2017)</w:t>
      </w:r>
      <w:r w:rsidRPr="00E41456">
        <w:rPr>
          <w:rFonts w:ascii="Times New Roman" w:hAnsi="Times New Roman"/>
          <w:color w:val="000000"/>
          <w:szCs w:val="24"/>
        </w:rPr>
        <w:t> of </w:t>
      </w:r>
      <w:hyperlink r:id="rId219" w:anchor="FAR_52_224_3" w:history="1">
        <w:r w:rsidRPr="00E41456">
          <w:rPr>
            <w:rFonts w:ascii="Times New Roman" w:hAnsi="Times New Roman"/>
            <w:color w:val="1062AE"/>
            <w:szCs w:val="24"/>
            <w:bdr w:val="none" w:sz="0" w:space="0" w:color="auto" w:frame="1"/>
          </w:rPr>
          <w:t>52.224-3</w:t>
        </w:r>
      </w:hyperlink>
      <w:r w:rsidRPr="00E41456">
        <w:rPr>
          <w:rFonts w:ascii="Times New Roman" w:hAnsi="Times New Roman"/>
          <w:color w:val="000000"/>
          <w:szCs w:val="24"/>
        </w:rPr>
        <w:t>.</w:t>
      </w:r>
    </w:p>
    <w:p w14:paraId="3CEF3449"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E41456">
        <w:rPr>
          <w:rFonts w:ascii="Times New Roman" w:hAnsi="Times New Roman"/>
          <w:color w:val="000000"/>
          <w:szCs w:val="24"/>
          <w:bdr w:val="none" w:sz="0" w:space="0" w:color="auto" w:frame="1"/>
        </w:rPr>
        <w:t>               </w:t>
      </w:r>
      <w:r w:rsidRPr="00E41456">
        <w:rPr>
          <w:rFonts w:ascii="Times New Roman" w:hAnsi="Times New Roman"/>
          <w:color w:val="000000"/>
          <w:szCs w:val="24"/>
        </w:rPr>
        <w:t> </w:t>
      </w:r>
      <w:r w:rsidRPr="00E41456">
        <w:rPr>
          <w:rFonts w:ascii="Times New Roman" w:hAnsi="Times New Roman"/>
          <w:color w:val="000000"/>
          <w:szCs w:val="24"/>
          <w:bdr w:val="none" w:sz="0" w:space="0" w:color="auto" w:frame="1"/>
        </w:rPr>
        <w:t>(xx)</w:t>
      </w:r>
      <w:r w:rsidRPr="00E41456">
        <w:rPr>
          <w:rFonts w:ascii="Times New Roman" w:hAnsi="Times New Roman"/>
          <w:color w:val="000000"/>
          <w:szCs w:val="24"/>
        </w:rPr>
        <w:t> </w:t>
      </w:r>
      <w:hyperlink r:id="rId220" w:anchor="FAR_52_225_26" w:history="1">
        <w:r w:rsidRPr="00E41456">
          <w:rPr>
            <w:rFonts w:ascii="Times New Roman" w:hAnsi="Times New Roman"/>
            <w:color w:val="1062AE"/>
            <w:szCs w:val="24"/>
            <w:bdr w:val="none" w:sz="0" w:space="0" w:color="auto" w:frame="1"/>
          </w:rPr>
          <w:t>52.225-26</w:t>
        </w:r>
      </w:hyperlink>
      <w:r w:rsidRPr="00E41456">
        <w:rPr>
          <w:rFonts w:ascii="Times New Roman" w:hAnsi="Times New Roman"/>
          <w:color w:val="000000"/>
          <w:szCs w:val="24"/>
        </w:rPr>
        <w:t>, Contractors Performing Private Security Functions Outside the</w:t>
      </w:r>
      <w:r w:rsidRPr="00582519">
        <w:rPr>
          <w:rFonts w:ascii="Times New Roman" w:hAnsi="Times New Roman"/>
          <w:color w:val="000000"/>
          <w:szCs w:val="24"/>
        </w:rPr>
        <w:t xml:space="preserve"> United States </w:t>
      </w:r>
      <w:r w:rsidRPr="00582519">
        <w:rPr>
          <w:rFonts w:ascii="Times New Roman" w:hAnsi="Times New Roman"/>
          <w:smallCaps/>
          <w:color w:val="000000"/>
          <w:szCs w:val="24"/>
          <w:bdr w:val="none" w:sz="0" w:space="0" w:color="auto" w:frame="1"/>
        </w:rPr>
        <w:t>(Oct 2016)</w:t>
      </w:r>
      <w:r w:rsidRPr="00582519">
        <w:rPr>
          <w:rFonts w:ascii="Times New Roman" w:hAnsi="Times New Roman"/>
          <w:color w:val="000000"/>
          <w:szCs w:val="24"/>
        </w:rPr>
        <w:t> (Section 862, as amended, of the National Defense Authorization Act for Fiscal Year 2008; </w:t>
      </w:r>
      <w:hyperlink r:id="rId221" w:tgtFrame="_blank" w:history="1">
        <w:r w:rsidRPr="00582519">
          <w:rPr>
            <w:rFonts w:ascii="Times New Roman" w:hAnsi="Times New Roman"/>
            <w:color w:val="1062AE"/>
            <w:szCs w:val="24"/>
            <w:bdr w:val="none" w:sz="0" w:space="0" w:color="auto" w:frame="1"/>
          </w:rPr>
          <w:t>10 U.S.C. 2302 Note)</w:t>
        </w:r>
      </w:hyperlink>
      <w:r w:rsidRPr="00582519">
        <w:rPr>
          <w:rFonts w:ascii="Times New Roman" w:hAnsi="Times New Roman"/>
          <w:color w:val="000000"/>
          <w:szCs w:val="24"/>
        </w:rPr>
        <w:t>.</w:t>
      </w:r>
    </w:p>
    <w:p w14:paraId="3FB5A478"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(xxi)</w:t>
      </w:r>
      <w:r w:rsidRPr="00582519">
        <w:rPr>
          <w:rFonts w:ascii="Times New Roman" w:hAnsi="Times New Roman"/>
          <w:color w:val="000000"/>
          <w:szCs w:val="24"/>
        </w:rPr>
        <w:t> </w:t>
      </w:r>
      <w:hyperlink r:id="rId222" w:anchor="FAR_52_226_6" w:history="1">
        <w:r w:rsidRPr="00582519">
          <w:rPr>
            <w:rFonts w:ascii="Times New Roman" w:hAnsi="Times New Roman"/>
            <w:color w:val="1062AE"/>
            <w:szCs w:val="24"/>
            <w:bdr w:val="none" w:sz="0" w:space="0" w:color="auto" w:frame="1"/>
          </w:rPr>
          <w:t>52.226-6</w:t>
        </w:r>
      </w:hyperlink>
      <w:r w:rsidRPr="00582519">
        <w:rPr>
          <w:rFonts w:ascii="Times New Roman" w:hAnsi="Times New Roman"/>
          <w:color w:val="000000"/>
          <w:szCs w:val="24"/>
        </w:rPr>
        <w:t>, Promoting Excess Food Donation to Nonprofit Organizations </w:t>
      </w:r>
      <w:r w:rsidRPr="00582519">
        <w:rPr>
          <w:rFonts w:ascii="Times New Roman" w:hAnsi="Times New Roman"/>
          <w:smallCaps/>
          <w:color w:val="000000"/>
          <w:szCs w:val="24"/>
          <w:bdr w:val="none" w:sz="0" w:space="0" w:color="auto" w:frame="1"/>
        </w:rPr>
        <w:t>(Jun 2020)</w:t>
      </w:r>
      <w:r w:rsidRPr="00582519">
        <w:rPr>
          <w:rFonts w:ascii="Times New Roman" w:hAnsi="Times New Roman"/>
          <w:color w:val="000000"/>
          <w:szCs w:val="24"/>
        </w:rPr>
        <w:t> (</w:t>
      </w:r>
      <w:hyperlink r:id="rId223" w:tgtFrame="_blank" w:history="1">
        <w:r w:rsidRPr="00582519">
          <w:rPr>
            <w:rFonts w:ascii="Times New Roman" w:hAnsi="Times New Roman"/>
            <w:color w:val="1062AE"/>
            <w:szCs w:val="24"/>
            <w:bdr w:val="none" w:sz="0" w:space="0" w:color="auto" w:frame="1"/>
          </w:rPr>
          <w:t>42 U.S.C. 1792</w:t>
        </w:r>
      </w:hyperlink>
      <w:r w:rsidRPr="00582519">
        <w:rPr>
          <w:rFonts w:ascii="Times New Roman" w:hAnsi="Times New Roman"/>
          <w:color w:val="000000"/>
          <w:szCs w:val="24"/>
        </w:rPr>
        <w:t>). Flow down required in accordance with paragraph (e) of FAR clause 52.226-6.</w:t>
      </w:r>
    </w:p>
    <w:p w14:paraId="3673622A"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(xxii)</w:t>
      </w:r>
      <w:r w:rsidRPr="00582519">
        <w:rPr>
          <w:rFonts w:ascii="Times New Roman" w:hAnsi="Times New Roman"/>
          <w:color w:val="000000"/>
          <w:szCs w:val="24"/>
        </w:rPr>
        <w:t> </w:t>
      </w:r>
      <w:hyperlink r:id="rId224" w:anchor="FAR_52_247_64" w:history="1">
        <w:r w:rsidRPr="00582519">
          <w:rPr>
            <w:rFonts w:ascii="Times New Roman" w:hAnsi="Times New Roman"/>
            <w:color w:val="1062AE"/>
            <w:szCs w:val="24"/>
            <w:bdr w:val="none" w:sz="0" w:space="0" w:color="auto" w:frame="1"/>
          </w:rPr>
          <w:t>52.247-64</w:t>
        </w:r>
      </w:hyperlink>
      <w:r w:rsidRPr="00582519">
        <w:rPr>
          <w:rFonts w:ascii="Times New Roman" w:hAnsi="Times New Roman"/>
          <w:color w:val="000000"/>
          <w:szCs w:val="24"/>
        </w:rPr>
        <w:t>, Preference for Privately Owned U.S.-Flag Commercial Vessels </w:t>
      </w:r>
      <w:r w:rsidRPr="00582519">
        <w:rPr>
          <w:rFonts w:ascii="Times New Roman" w:hAnsi="Times New Roman"/>
          <w:smallCaps/>
          <w:color w:val="000000"/>
          <w:szCs w:val="24"/>
          <w:bdr w:val="none" w:sz="0" w:space="0" w:color="auto" w:frame="1"/>
        </w:rPr>
        <w:t>(Feb 2006)</w:t>
      </w:r>
      <w:r w:rsidRPr="00582519">
        <w:rPr>
          <w:rFonts w:ascii="Times New Roman" w:hAnsi="Times New Roman"/>
          <w:color w:val="000000"/>
          <w:szCs w:val="24"/>
        </w:rPr>
        <w:t> (</w:t>
      </w:r>
      <w:hyperlink r:id="rId225" w:tgtFrame="_blank" w:history="1">
        <w:r w:rsidRPr="00582519">
          <w:rPr>
            <w:rFonts w:ascii="Times New Roman" w:hAnsi="Times New Roman"/>
            <w:color w:val="1062AE"/>
            <w:szCs w:val="24"/>
            <w:bdr w:val="none" w:sz="0" w:space="0" w:color="auto" w:frame="1"/>
          </w:rPr>
          <w:t>46 U.S.C. Appx. 1241(b)</w:t>
        </w:r>
      </w:hyperlink>
      <w:r w:rsidRPr="00582519">
        <w:rPr>
          <w:rFonts w:ascii="Times New Roman" w:hAnsi="Times New Roman"/>
          <w:color w:val="000000"/>
          <w:szCs w:val="24"/>
        </w:rPr>
        <w:t> and </w:t>
      </w:r>
      <w:hyperlink r:id="rId226" w:tgtFrame="_blank" w:history="1">
        <w:r w:rsidRPr="00582519">
          <w:rPr>
            <w:rFonts w:ascii="Times New Roman" w:hAnsi="Times New Roman"/>
            <w:color w:val="1062AE"/>
            <w:szCs w:val="24"/>
            <w:bdr w:val="none" w:sz="0" w:space="0" w:color="auto" w:frame="1"/>
          </w:rPr>
          <w:t>10 U.S.C. 2631</w:t>
        </w:r>
      </w:hyperlink>
      <w:r w:rsidRPr="00582519">
        <w:rPr>
          <w:rFonts w:ascii="Times New Roman" w:hAnsi="Times New Roman"/>
          <w:color w:val="000000"/>
          <w:szCs w:val="24"/>
        </w:rPr>
        <w:t>). Flow down required in accordance with paragraph (d) of FAR clause 52.247-64.</w:t>
      </w:r>
    </w:p>
    <w:p w14:paraId="0389C58B" w14:textId="77777777" w:rsidR="00582519" w:rsidRPr="00582519" w:rsidRDefault="00582519" w:rsidP="00582519">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582519">
        <w:rPr>
          <w:rFonts w:ascii="Times New Roman" w:hAnsi="Times New Roman"/>
          <w:color w:val="000000"/>
          <w:szCs w:val="24"/>
          <w:bdr w:val="none" w:sz="0" w:space="0" w:color="auto" w:frame="1"/>
        </w:rPr>
        <w:t>          </w:t>
      </w:r>
      <w:r w:rsidRPr="00582519">
        <w:rPr>
          <w:rFonts w:ascii="Times New Roman" w:hAnsi="Times New Roman"/>
          <w:color w:val="000000"/>
          <w:szCs w:val="24"/>
        </w:rPr>
        <w:t> </w:t>
      </w:r>
      <w:r w:rsidRPr="00582519">
        <w:rPr>
          <w:rFonts w:ascii="Times New Roman" w:hAnsi="Times New Roman"/>
          <w:color w:val="000000"/>
          <w:szCs w:val="24"/>
          <w:bdr w:val="none" w:sz="0" w:space="0" w:color="auto" w:frame="1"/>
        </w:rPr>
        <w:t>(2)</w:t>
      </w:r>
      <w:r w:rsidRPr="00582519">
        <w:rPr>
          <w:rFonts w:ascii="Times New Roman" w:hAnsi="Times New Roman"/>
          <w:color w:val="000000"/>
          <w:szCs w:val="24"/>
        </w:rPr>
        <w:t> While not required, the Contractor may include in its subcontracts for commercial items a minimal number of additional clauses necessary to satisfy its contractual obligations.</w:t>
      </w:r>
    </w:p>
    <w:p w14:paraId="5683A489" w14:textId="77777777" w:rsidR="00582519" w:rsidRDefault="00582519" w:rsidP="00582519">
      <w:pPr>
        <w:jc w:val="center"/>
        <w:rPr>
          <w:rFonts w:ascii="Times New Roman" w:hAnsi="Times New Roman"/>
          <w:b/>
          <w:bCs/>
          <w:color w:val="000000"/>
          <w:szCs w:val="24"/>
        </w:rPr>
      </w:pPr>
    </w:p>
    <w:p w14:paraId="5F6AA45D" w14:textId="25091D7D" w:rsidR="0072224C" w:rsidRDefault="00582519" w:rsidP="00582519">
      <w:pPr>
        <w:jc w:val="center"/>
        <w:rPr>
          <w:rFonts w:ascii="Times New Roman" w:hAnsi="Times New Roman"/>
          <w:b/>
          <w:bCs/>
          <w:color w:val="000000"/>
          <w:szCs w:val="24"/>
        </w:rPr>
      </w:pPr>
      <w:r w:rsidRPr="00582519">
        <w:rPr>
          <w:rFonts w:ascii="Times New Roman" w:hAnsi="Times New Roman"/>
          <w:b/>
          <w:bCs/>
          <w:color w:val="000000"/>
          <w:szCs w:val="24"/>
        </w:rPr>
        <w:lastRenderedPageBreak/>
        <w:t>(End of clause)</w:t>
      </w:r>
      <w:bookmarkEnd w:id="9"/>
    </w:p>
    <w:p w14:paraId="69BCFFAD" w14:textId="069118E6" w:rsidR="002643A5" w:rsidRDefault="002643A5" w:rsidP="00582519">
      <w:pPr>
        <w:jc w:val="center"/>
        <w:rPr>
          <w:rFonts w:ascii="Times New Roman" w:hAnsi="Times New Roman"/>
          <w:b/>
          <w:bCs/>
          <w:color w:val="000000"/>
          <w:szCs w:val="24"/>
        </w:rPr>
      </w:pPr>
    </w:p>
    <w:p w14:paraId="39DD6E69" w14:textId="77777777" w:rsidR="002643A5" w:rsidRPr="002643A5" w:rsidRDefault="002643A5" w:rsidP="002643A5">
      <w:pPr>
        <w:shd w:val="clear" w:color="auto" w:fill="FFFFFF"/>
        <w:spacing w:before="240" w:after="100" w:afterAutospacing="1"/>
        <w:textAlignment w:val="baseline"/>
        <w:rPr>
          <w:rFonts w:ascii="Times New Roman" w:hAnsi="Times New Roman"/>
          <w:color w:val="000000"/>
          <w:szCs w:val="24"/>
        </w:rPr>
      </w:pPr>
      <w:r w:rsidRPr="002643A5">
        <w:rPr>
          <w:rFonts w:ascii="Times New Roman" w:hAnsi="Times New Roman"/>
          <w:color w:val="000000"/>
          <w:szCs w:val="24"/>
        </w:rPr>
        <w:t>Add the following clause in full text:</w:t>
      </w:r>
    </w:p>
    <w:p w14:paraId="7EE18742" w14:textId="77777777" w:rsidR="002643A5" w:rsidRPr="002643A5" w:rsidRDefault="002643A5" w:rsidP="002643A5">
      <w:pPr>
        <w:shd w:val="clear" w:color="auto" w:fill="FFFFFF"/>
        <w:tabs>
          <w:tab w:val="clear" w:pos="-720"/>
        </w:tabs>
        <w:spacing w:before="100" w:beforeAutospacing="1" w:after="100" w:afterAutospacing="1" w:line="240" w:lineRule="auto"/>
        <w:jc w:val="left"/>
        <w:textAlignment w:val="baseline"/>
        <w:outlineLvl w:val="0"/>
        <w:rPr>
          <w:rFonts w:ascii="Times New Roman" w:hAnsi="Times New Roman"/>
          <w:bCs/>
          <w:smallCaps/>
          <w:color w:val="000000"/>
          <w:kern w:val="36"/>
          <w:szCs w:val="24"/>
        </w:rPr>
      </w:pPr>
      <w:bookmarkStart w:id="10" w:name="_Hlk64637412"/>
      <w:r w:rsidRPr="002643A5">
        <w:rPr>
          <w:rFonts w:ascii="Times New Roman" w:hAnsi="Times New Roman"/>
          <w:bCs/>
          <w:color w:val="000000"/>
          <w:kern w:val="36"/>
          <w:szCs w:val="24"/>
          <w:bdr w:val="none" w:sz="0" w:space="0" w:color="auto" w:frame="1"/>
        </w:rPr>
        <w:t>52.229-12</w:t>
      </w:r>
      <w:r w:rsidRPr="002643A5">
        <w:rPr>
          <w:rFonts w:ascii="Times New Roman" w:hAnsi="Times New Roman"/>
          <w:bCs/>
          <w:color w:val="000000"/>
          <w:kern w:val="36"/>
          <w:szCs w:val="24"/>
        </w:rPr>
        <w:t> </w:t>
      </w:r>
      <w:r w:rsidRPr="002643A5">
        <w:rPr>
          <w:rFonts w:ascii="Times New Roman" w:hAnsi="Times New Roman"/>
          <w:bCs/>
          <w:smallCaps/>
          <w:color w:val="000000"/>
          <w:kern w:val="36"/>
          <w:szCs w:val="24"/>
        </w:rPr>
        <w:t>Tax on Certain Foreign Procurements—Notice and Representation (Feb 2021)</w:t>
      </w:r>
    </w:p>
    <w:p w14:paraId="2D0EFC5E"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(a)</w:t>
      </w:r>
      <w:r w:rsidRPr="002643A5">
        <w:rPr>
          <w:rFonts w:ascii="Times New Roman" w:hAnsi="Times New Roman"/>
          <w:color w:val="000000"/>
          <w:szCs w:val="24"/>
        </w:rPr>
        <w:t> </w:t>
      </w:r>
      <w:r w:rsidRPr="002643A5">
        <w:rPr>
          <w:rFonts w:ascii="Times New Roman" w:hAnsi="Times New Roman"/>
          <w:i/>
          <w:iCs/>
          <w:color w:val="000000"/>
          <w:szCs w:val="24"/>
          <w:bdr w:val="none" w:sz="0" w:space="0" w:color="auto" w:frame="1"/>
        </w:rPr>
        <w:t>Definitions.</w:t>
      </w:r>
      <w:r w:rsidRPr="002643A5">
        <w:rPr>
          <w:rFonts w:ascii="Times New Roman" w:hAnsi="Times New Roman"/>
          <w:color w:val="000000"/>
          <w:szCs w:val="24"/>
        </w:rPr>
        <w:t> As used in this clause—</w:t>
      </w:r>
    </w:p>
    <w:p w14:paraId="32F472B3"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i/>
          <w:iCs/>
          <w:color w:val="000000"/>
          <w:szCs w:val="24"/>
          <w:bdr w:val="none" w:sz="0" w:space="0" w:color="auto" w:frame="1"/>
        </w:rPr>
        <w:t>Foreign person</w:t>
      </w:r>
      <w:r w:rsidRPr="002643A5">
        <w:rPr>
          <w:rFonts w:ascii="Times New Roman" w:hAnsi="Times New Roman"/>
          <w:color w:val="000000"/>
          <w:szCs w:val="24"/>
        </w:rPr>
        <w:t> means any person other than a United States person.</w:t>
      </w:r>
    </w:p>
    <w:p w14:paraId="66E0FA9E"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i/>
          <w:iCs/>
          <w:color w:val="000000"/>
          <w:szCs w:val="24"/>
          <w:bdr w:val="none" w:sz="0" w:space="0" w:color="auto" w:frame="1"/>
        </w:rPr>
        <w:t>United States person</w:t>
      </w:r>
      <w:r w:rsidRPr="002643A5">
        <w:rPr>
          <w:rFonts w:ascii="Times New Roman" w:hAnsi="Times New Roman"/>
          <w:color w:val="000000"/>
          <w:szCs w:val="24"/>
        </w:rPr>
        <w:t>, as defined in </w:t>
      </w:r>
      <w:hyperlink r:id="rId227" w:tgtFrame="_blank" w:history="1">
        <w:r w:rsidRPr="002643A5">
          <w:rPr>
            <w:rFonts w:ascii="Times New Roman" w:hAnsi="Times New Roman"/>
            <w:color w:val="1062AE"/>
            <w:szCs w:val="24"/>
            <w:bdr w:val="none" w:sz="0" w:space="0" w:color="auto" w:frame="1"/>
          </w:rPr>
          <w:t>26 U.S.C. 7701</w:t>
        </w:r>
      </w:hyperlink>
      <w:r w:rsidRPr="002643A5">
        <w:rPr>
          <w:rFonts w:ascii="Times New Roman" w:hAnsi="Times New Roman"/>
          <w:color w:val="000000"/>
          <w:szCs w:val="24"/>
        </w:rPr>
        <w:t>(a)(30), means–</w:t>
      </w:r>
    </w:p>
    <w:p w14:paraId="5FFB6513"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(1)</w:t>
      </w:r>
      <w:r w:rsidRPr="002643A5">
        <w:rPr>
          <w:rFonts w:ascii="Times New Roman" w:hAnsi="Times New Roman"/>
          <w:color w:val="000000"/>
          <w:szCs w:val="24"/>
        </w:rPr>
        <w:t xml:space="preserve"> A citizen or resident of the United </w:t>
      </w:r>
      <w:proofErr w:type="gramStart"/>
      <w:r w:rsidRPr="002643A5">
        <w:rPr>
          <w:rFonts w:ascii="Times New Roman" w:hAnsi="Times New Roman"/>
          <w:color w:val="000000"/>
          <w:szCs w:val="24"/>
        </w:rPr>
        <w:t>States;</w:t>
      </w:r>
      <w:proofErr w:type="gramEnd"/>
    </w:p>
    <w:p w14:paraId="4A617666"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(2)</w:t>
      </w:r>
      <w:r w:rsidRPr="002643A5">
        <w:rPr>
          <w:rFonts w:ascii="Times New Roman" w:hAnsi="Times New Roman"/>
          <w:color w:val="000000"/>
          <w:szCs w:val="24"/>
        </w:rPr>
        <w:t xml:space="preserve"> A domestic </w:t>
      </w:r>
      <w:proofErr w:type="gramStart"/>
      <w:r w:rsidRPr="002643A5">
        <w:rPr>
          <w:rFonts w:ascii="Times New Roman" w:hAnsi="Times New Roman"/>
          <w:color w:val="000000"/>
          <w:szCs w:val="24"/>
        </w:rPr>
        <w:t>partnership;</w:t>
      </w:r>
      <w:proofErr w:type="gramEnd"/>
    </w:p>
    <w:p w14:paraId="1808017F"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(3)</w:t>
      </w:r>
      <w:r w:rsidRPr="002643A5">
        <w:rPr>
          <w:rFonts w:ascii="Times New Roman" w:hAnsi="Times New Roman"/>
          <w:color w:val="000000"/>
          <w:szCs w:val="24"/>
        </w:rPr>
        <w:t xml:space="preserve"> A domestic </w:t>
      </w:r>
      <w:proofErr w:type="gramStart"/>
      <w:r w:rsidRPr="002643A5">
        <w:rPr>
          <w:rFonts w:ascii="Times New Roman" w:hAnsi="Times New Roman"/>
          <w:color w:val="000000"/>
          <w:szCs w:val="24"/>
        </w:rPr>
        <w:t>corporation;</w:t>
      </w:r>
      <w:proofErr w:type="gramEnd"/>
    </w:p>
    <w:p w14:paraId="062E21D5"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(4)</w:t>
      </w:r>
      <w:r w:rsidRPr="002643A5">
        <w:rPr>
          <w:rFonts w:ascii="Times New Roman" w:hAnsi="Times New Roman"/>
          <w:color w:val="000000"/>
          <w:szCs w:val="24"/>
        </w:rPr>
        <w:t> Any estate (other than a foreign estate, within the meaning of </w:t>
      </w:r>
      <w:hyperlink r:id="rId228" w:tgtFrame="_blank" w:history="1">
        <w:r w:rsidRPr="002643A5">
          <w:rPr>
            <w:rFonts w:ascii="Times New Roman" w:hAnsi="Times New Roman"/>
            <w:color w:val="1062AE"/>
            <w:szCs w:val="24"/>
            <w:bdr w:val="none" w:sz="0" w:space="0" w:color="auto" w:frame="1"/>
          </w:rPr>
          <w:t>26 U.S.C. 7701</w:t>
        </w:r>
      </w:hyperlink>
      <w:r w:rsidRPr="002643A5">
        <w:rPr>
          <w:rFonts w:ascii="Times New Roman" w:hAnsi="Times New Roman"/>
          <w:color w:val="000000"/>
          <w:szCs w:val="24"/>
        </w:rPr>
        <w:t>(a)(31)); and</w:t>
      </w:r>
    </w:p>
    <w:p w14:paraId="32D4A0CD"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(5)</w:t>
      </w:r>
      <w:r w:rsidRPr="002643A5">
        <w:rPr>
          <w:rFonts w:ascii="Times New Roman" w:hAnsi="Times New Roman"/>
          <w:color w:val="000000"/>
          <w:szCs w:val="24"/>
        </w:rPr>
        <w:t> Any trust if-</w:t>
      </w:r>
    </w:p>
    <w:p w14:paraId="2229A9B2"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(i)</w:t>
      </w:r>
      <w:r w:rsidRPr="002643A5">
        <w:rPr>
          <w:rFonts w:ascii="Times New Roman" w:hAnsi="Times New Roman"/>
          <w:color w:val="000000"/>
          <w:szCs w:val="24"/>
        </w:rPr>
        <w:t xml:space="preserve"> A court within the United States </w:t>
      </w:r>
      <w:proofErr w:type="gramStart"/>
      <w:r w:rsidRPr="002643A5">
        <w:rPr>
          <w:rFonts w:ascii="Times New Roman" w:hAnsi="Times New Roman"/>
          <w:color w:val="000000"/>
          <w:szCs w:val="24"/>
        </w:rPr>
        <w:t>is able to</w:t>
      </w:r>
      <w:proofErr w:type="gramEnd"/>
      <w:r w:rsidRPr="002643A5">
        <w:rPr>
          <w:rFonts w:ascii="Times New Roman" w:hAnsi="Times New Roman"/>
          <w:color w:val="000000"/>
          <w:szCs w:val="24"/>
        </w:rPr>
        <w:t xml:space="preserve"> exercise primary supervision over the administration of the trust; and</w:t>
      </w:r>
    </w:p>
    <w:p w14:paraId="335FE79C"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(ii)</w:t>
      </w:r>
      <w:r w:rsidRPr="002643A5">
        <w:rPr>
          <w:rFonts w:ascii="Times New Roman" w:hAnsi="Times New Roman"/>
          <w:color w:val="000000"/>
          <w:szCs w:val="24"/>
        </w:rPr>
        <w:t> One or more United States persons have the authority to control all substantial decisions of the trust.</w:t>
      </w:r>
    </w:p>
    <w:p w14:paraId="01450C44"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(b)</w:t>
      </w:r>
      <w:r w:rsidRPr="002643A5">
        <w:rPr>
          <w:rFonts w:ascii="Times New Roman" w:hAnsi="Times New Roman"/>
          <w:color w:val="000000"/>
          <w:szCs w:val="24"/>
        </w:rPr>
        <w:t xml:space="preserve"> This clause applies only to foreign </w:t>
      </w:r>
      <w:proofErr w:type="gramStart"/>
      <w:r w:rsidRPr="002643A5">
        <w:rPr>
          <w:rFonts w:ascii="Times New Roman" w:hAnsi="Times New Roman"/>
          <w:color w:val="000000"/>
          <w:szCs w:val="24"/>
        </w:rPr>
        <w:t>persons</w:t>
      </w:r>
      <w:proofErr w:type="gramEnd"/>
      <w:r w:rsidRPr="002643A5">
        <w:rPr>
          <w:rFonts w:ascii="Times New Roman" w:hAnsi="Times New Roman"/>
          <w:color w:val="000000"/>
          <w:szCs w:val="24"/>
        </w:rPr>
        <w:t>. It implements </w:t>
      </w:r>
      <w:hyperlink r:id="rId229" w:tgtFrame="_blank" w:history="1">
        <w:r w:rsidRPr="002643A5">
          <w:rPr>
            <w:rFonts w:ascii="Times New Roman" w:hAnsi="Times New Roman"/>
            <w:color w:val="1062AE"/>
            <w:szCs w:val="24"/>
            <w:bdr w:val="none" w:sz="0" w:space="0" w:color="auto" w:frame="1"/>
          </w:rPr>
          <w:t>26 U.S.C. 5000C</w:t>
        </w:r>
      </w:hyperlink>
      <w:r w:rsidRPr="002643A5">
        <w:rPr>
          <w:rFonts w:ascii="Times New Roman" w:hAnsi="Times New Roman"/>
          <w:color w:val="000000"/>
          <w:szCs w:val="24"/>
        </w:rPr>
        <w:t> and its implementing regulations at 26 CFR 1.5000C-1 through 1.5000C-7.</w:t>
      </w:r>
    </w:p>
    <w:p w14:paraId="50F42FD8" w14:textId="77777777" w:rsidR="002643A5" w:rsidRPr="002643A5" w:rsidRDefault="002643A5" w:rsidP="002643A5">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(c)</w:t>
      </w:r>
      <w:r w:rsidRPr="002643A5">
        <w:rPr>
          <w:rFonts w:ascii="Times New Roman" w:hAnsi="Times New Roman"/>
          <w:color w:val="000000"/>
          <w:szCs w:val="24"/>
        </w:rPr>
        <w:t> </w:t>
      </w:r>
    </w:p>
    <w:p w14:paraId="42DC5294" w14:textId="77777777" w:rsidR="002643A5" w:rsidRPr="002643A5" w:rsidRDefault="002643A5" w:rsidP="002643A5">
      <w:pPr>
        <w:shd w:val="clear" w:color="auto" w:fill="FFFFFF"/>
        <w:tabs>
          <w:tab w:val="clear" w:pos="-720"/>
        </w:tabs>
        <w:spacing w:before="100" w:beforeAutospacing="1"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(1)</w:t>
      </w:r>
      <w:r w:rsidRPr="002643A5">
        <w:rPr>
          <w:rFonts w:ascii="Times New Roman" w:hAnsi="Times New Roman"/>
          <w:color w:val="000000"/>
          <w:szCs w:val="24"/>
        </w:rPr>
        <w:t xml:space="preserve"> If the Contractor is a foreign person and has only a partial or no exemption to the withholding, the Contractor shall include the Department of the Treasury Internal Revenue Service Form W-14, Certificate of Foreign Contracting Party Receiving Federal Procurement Payments, with each voucher or invoice submitted under this contract throughout the period in which this status is applicable. The excise tax withholding is applied at the payment level, not at the contract level. The Contractor should revise each IRS Form W-14 submission to reflect the exemption (if any) that applies to that </w:t>
      </w:r>
      <w:proofErr w:type="gramStart"/>
      <w:r w:rsidRPr="002643A5">
        <w:rPr>
          <w:rFonts w:ascii="Times New Roman" w:hAnsi="Times New Roman"/>
          <w:color w:val="000000"/>
          <w:szCs w:val="24"/>
        </w:rPr>
        <w:t>particular invoice</w:t>
      </w:r>
      <w:proofErr w:type="gramEnd"/>
      <w:r w:rsidRPr="002643A5">
        <w:rPr>
          <w:rFonts w:ascii="Times New Roman" w:hAnsi="Times New Roman"/>
          <w:color w:val="000000"/>
          <w:szCs w:val="24"/>
        </w:rPr>
        <w:t xml:space="preserve">, such as a different exemption applying. In the absence of a completed IRS Form W-14 accompanying a payment request, the default withholding percentage is 2 percent for the section 5000C withholding for that payment request. </w:t>
      </w:r>
      <w:r w:rsidRPr="002643A5">
        <w:rPr>
          <w:rFonts w:ascii="Times New Roman" w:hAnsi="Times New Roman"/>
          <w:color w:val="000000"/>
          <w:szCs w:val="24"/>
        </w:rPr>
        <w:lastRenderedPageBreak/>
        <w:t>Information about IRS Form W-14 and its separate instructions is available via the internet at </w:t>
      </w:r>
      <w:hyperlink r:id="rId230" w:tgtFrame="_blank" w:history="1">
        <w:r w:rsidRPr="002643A5">
          <w:rPr>
            <w:rFonts w:ascii="Times New Roman" w:hAnsi="Times New Roman"/>
            <w:color w:val="1062AE"/>
            <w:szCs w:val="24"/>
            <w:bdr w:val="none" w:sz="0" w:space="0" w:color="auto" w:frame="1"/>
          </w:rPr>
          <w:t>www.irs.gov/w14</w:t>
        </w:r>
      </w:hyperlink>
      <w:r w:rsidRPr="002643A5">
        <w:rPr>
          <w:rFonts w:ascii="Times New Roman" w:hAnsi="Times New Roman"/>
          <w:color w:val="000000"/>
          <w:szCs w:val="24"/>
        </w:rPr>
        <w:t>.</w:t>
      </w:r>
    </w:p>
    <w:p w14:paraId="1958C64B"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(2)</w:t>
      </w:r>
      <w:r w:rsidRPr="002643A5">
        <w:rPr>
          <w:rFonts w:ascii="Times New Roman" w:hAnsi="Times New Roman"/>
          <w:color w:val="000000"/>
          <w:szCs w:val="24"/>
        </w:rPr>
        <w:t> If the Contractor is a foreign person and has indicated in its offer in the provision </w:t>
      </w:r>
      <w:hyperlink r:id="rId231" w:anchor="FAR_52_229_11" w:history="1">
        <w:r w:rsidRPr="002643A5">
          <w:rPr>
            <w:rFonts w:ascii="Times New Roman" w:hAnsi="Times New Roman"/>
            <w:color w:val="1062AE"/>
            <w:szCs w:val="24"/>
            <w:bdr w:val="none" w:sz="0" w:space="0" w:color="auto" w:frame="1"/>
          </w:rPr>
          <w:t>52.229-11</w:t>
        </w:r>
      </w:hyperlink>
      <w:r w:rsidRPr="002643A5">
        <w:rPr>
          <w:rFonts w:ascii="Times New Roman" w:hAnsi="Times New Roman"/>
          <w:color w:val="000000"/>
          <w:szCs w:val="24"/>
        </w:rPr>
        <w:t>, Tax on Certain Foreign Procurements—Notice and Representation, that it is fully exempt from the withholding, and certified the full exemption on the IRS Form W-14, and if that full exemption no longer applies due to a change in circumstances during the performance of the contract that causes the Contractor to become subject to the withholding for the 2 percent excise tax then the Contractor shall–</w:t>
      </w:r>
    </w:p>
    <w:p w14:paraId="7DBBEC81"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(i)</w:t>
      </w:r>
      <w:r w:rsidRPr="002643A5">
        <w:rPr>
          <w:rFonts w:ascii="Times New Roman" w:hAnsi="Times New Roman"/>
          <w:color w:val="000000"/>
          <w:szCs w:val="24"/>
        </w:rPr>
        <w:t> Notify the Contracting Officer within 30 days of a change in circumstances that causes the Contractor to be subject to the excise tax withholding under </w:t>
      </w:r>
      <w:hyperlink r:id="rId232" w:tgtFrame="_blank" w:history="1">
        <w:r w:rsidRPr="002643A5">
          <w:rPr>
            <w:rFonts w:ascii="Times New Roman" w:hAnsi="Times New Roman"/>
            <w:color w:val="1062AE"/>
            <w:szCs w:val="24"/>
            <w:bdr w:val="none" w:sz="0" w:space="0" w:color="auto" w:frame="1"/>
          </w:rPr>
          <w:t>26 U.S.C. 5000C</w:t>
        </w:r>
      </w:hyperlink>
      <w:r w:rsidRPr="002643A5">
        <w:rPr>
          <w:rFonts w:ascii="Times New Roman" w:hAnsi="Times New Roman"/>
          <w:color w:val="000000"/>
          <w:szCs w:val="24"/>
        </w:rPr>
        <w:t>; and</w:t>
      </w:r>
    </w:p>
    <w:p w14:paraId="2D6D1916"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(ii)</w:t>
      </w:r>
      <w:r w:rsidRPr="002643A5">
        <w:rPr>
          <w:rFonts w:ascii="Times New Roman" w:hAnsi="Times New Roman"/>
          <w:color w:val="000000"/>
          <w:szCs w:val="24"/>
        </w:rPr>
        <w:t> Comply with paragraph (c)(1) of this clause.</w:t>
      </w:r>
    </w:p>
    <w:p w14:paraId="4D681D29"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(d)</w:t>
      </w:r>
      <w:r w:rsidRPr="002643A5">
        <w:rPr>
          <w:rFonts w:ascii="Times New Roman" w:hAnsi="Times New Roman"/>
          <w:color w:val="000000"/>
          <w:szCs w:val="24"/>
        </w:rPr>
        <w:t> The Government will withhold a full 2 percent of each payment unless the Contractor claims an exemption. If the Contractor enters a ratio in Line 12 of the IRS Form W-14, the result of Line 11 divided by Line 10, the Government will withhold from each payment an amount equal to 2 percent multiplied by the contract ratio. If the Contractor marks box 9 of the IRS Form W-14 (rather than completes Lines 10 through 12), the </w:t>
      </w:r>
      <w:r w:rsidRPr="002643A5">
        <w:rPr>
          <w:rFonts w:ascii="Times New Roman" w:hAnsi="Times New Roman"/>
          <w:color w:val="000000"/>
          <w:szCs w:val="24"/>
          <w:bdr w:val="none" w:sz="0" w:space="0" w:color="auto" w:frame="1"/>
        </w:rPr>
        <w:t>Contractor must identify</w:t>
      </w:r>
      <w:r w:rsidRPr="002643A5">
        <w:rPr>
          <w:rFonts w:ascii="Times New Roman" w:hAnsi="Times New Roman"/>
          <w:color w:val="000000"/>
          <w:szCs w:val="24"/>
        </w:rPr>
        <w:t xml:space="preserve"> and enter the specific exempt and nonexempt amounts in Line 15 of the IRS Form W-14; the Government will then withhold 2 percent only from the nonexempt amount. See </w:t>
      </w:r>
      <w:proofErr w:type="gramStart"/>
      <w:r w:rsidRPr="002643A5">
        <w:rPr>
          <w:rFonts w:ascii="Times New Roman" w:hAnsi="Times New Roman"/>
          <w:color w:val="000000"/>
          <w:szCs w:val="24"/>
        </w:rPr>
        <w:t>the IRS</w:t>
      </w:r>
      <w:proofErr w:type="gramEnd"/>
      <w:r w:rsidRPr="002643A5">
        <w:rPr>
          <w:rFonts w:ascii="Times New Roman" w:hAnsi="Times New Roman"/>
          <w:color w:val="000000"/>
          <w:szCs w:val="24"/>
        </w:rPr>
        <w:t xml:space="preserve"> Form W-14 and its instructions.</w:t>
      </w:r>
    </w:p>
    <w:p w14:paraId="2E338244"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(e)</w:t>
      </w:r>
      <w:r w:rsidRPr="002643A5">
        <w:rPr>
          <w:rFonts w:ascii="Times New Roman" w:hAnsi="Times New Roman"/>
          <w:color w:val="000000"/>
          <w:szCs w:val="24"/>
        </w:rPr>
        <w:t> Exemptions from the withholding under this clause are described at 26 CFR 1.5000C-1(d)(5) through (7). Any exemption claimed and self-certified on the IRS Form W-14 is subject to audit by the IRS. Any disputes regarding the imposition and collection of the </w:t>
      </w:r>
      <w:hyperlink r:id="rId233" w:tgtFrame="_blank" w:history="1">
        <w:r w:rsidRPr="002643A5">
          <w:rPr>
            <w:rFonts w:ascii="Times New Roman" w:hAnsi="Times New Roman"/>
            <w:color w:val="1062AE"/>
            <w:szCs w:val="24"/>
            <w:bdr w:val="none" w:sz="0" w:space="0" w:color="auto" w:frame="1"/>
          </w:rPr>
          <w:t>26 U.S.C. 5000C</w:t>
        </w:r>
      </w:hyperlink>
      <w:r w:rsidRPr="002643A5">
        <w:rPr>
          <w:rFonts w:ascii="Times New Roman" w:hAnsi="Times New Roman"/>
          <w:color w:val="000000"/>
          <w:szCs w:val="24"/>
        </w:rPr>
        <w:t> tax are adjudicated by the IRS as the </w:t>
      </w:r>
      <w:hyperlink r:id="rId234" w:tgtFrame="_blank" w:history="1">
        <w:r w:rsidRPr="002643A5">
          <w:rPr>
            <w:rFonts w:ascii="Times New Roman" w:hAnsi="Times New Roman"/>
            <w:color w:val="1062AE"/>
            <w:szCs w:val="24"/>
            <w:bdr w:val="none" w:sz="0" w:space="0" w:color="auto" w:frame="1"/>
          </w:rPr>
          <w:t>26 U.S.C. 5000C</w:t>
        </w:r>
      </w:hyperlink>
      <w:r w:rsidRPr="002643A5">
        <w:rPr>
          <w:rFonts w:ascii="Times New Roman" w:hAnsi="Times New Roman"/>
          <w:color w:val="000000"/>
          <w:szCs w:val="24"/>
        </w:rPr>
        <w:t> tax is a tax matter, not a contract issue.</w:t>
      </w:r>
    </w:p>
    <w:p w14:paraId="0919326A"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(f)</w:t>
      </w:r>
      <w:r w:rsidRPr="002643A5">
        <w:rPr>
          <w:rFonts w:ascii="Times New Roman" w:hAnsi="Times New Roman"/>
          <w:color w:val="000000"/>
          <w:szCs w:val="24"/>
        </w:rPr>
        <w:t> Taxes imposed under </w:t>
      </w:r>
      <w:hyperlink r:id="rId235" w:tgtFrame="_blank" w:history="1">
        <w:r w:rsidRPr="002643A5">
          <w:rPr>
            <w:rFonts w:ascii="Times New Roman" w:hAnsi="Times New Roman"/>
            <w:color w:val="1062AE"/>
            <w:szCs w:val="24"/>
            <w:bdr w:val="none" w:sz="0" w:space="0" w:color="auto" w:frame="1"/>
          </w:rPr>
          <w:t>26 U.S.C. 5000C</w:t>
        </w:r>
      </w:hyperlink>
      <w:r w:rsidRPr="002643A5">
        <w:rPr>
          <w:rFonts w:ascii="Times New Roman" w:hAnsi="Times New Roman"/>
          <w:color w:val="000000"/>
          <w:szCs w:val="24"/>
        </w:rPr>
        <w:t> may not be—</w:t>
      </w:r>
    </w:p>
    <w:p w14:paraId="26AFB977" w14:textId="77777777" w:rsidR="002643A5" w:rsidRPr="002643A5" w:rsidRDefault="002643A5" w:rsidP="00E60D4A">
      <w:pPr>
        <w:numPr>
          <w:ilvl w:val="0"/>
          <w:numId w:val="19"/>
        </w:numPr>
        <w:shd w:val="clear" w:color="auto" w:fill="FFFFFF"/>
        <w:tabs>
          <w:tab w:val="clear" w:pos="-720"/>
        </w:tabs>
        <w:spacing w:before="240" w:after="100" w:afterAutospacing="1" w:line="240" w:lineRule="auto"/>
        <w:jc w:val="left"/>
        <w:textAlignment w:val="baseline"/>
        <w:rPr>
          <w:rFonts w:ascii="Times New Roman" w:hAnsi="Times New Roman"/>
          <w:color w:val="000000"/>
          <w:szCs w:val="24"/>
        </w:rPr>
      </w:pPr>
      <w:r w:rsidRPr="002643A5">
        <w:rPr>
          <w:rFonts w:ascii="Times New Roman" w:hAnsi="Times New Roman"/>
          <w:color w:val="000000"/>
          <w:szCs w:val="24"/>
        </w:rPr>
        <w:t>Included in the contract price; nor</w:t>
      </w:r>
    </w:p>
    <w:p w14:paraId="3E6AE378" w14:textId="77777777" w:rsidR="002643A5" w:rsidRPr="002643A5" w:rsidRDefault="002643A5" w:rsidP="00E60D4A">
      <w:pPr>
        <w:numPr>
          <w:ilvl w:val="0"/>
          <w:numId w:val="19"/>
        </w:numPr>
        <w:shd w:val="clear" w:color="auto" w:fill="FFFFFF"/>
        <w:tabs>
          <w:tab w:val="clear" w:pos="-720"/>
        </w:tabs>
        <w:spacing w:before="240" w:after="100" w:afterAutospacing="1" w:line="240" w:lineRule="auto"/>
        <w:jc w:val="left"/>
        <w:textAlignment w:val="baseline"/>
        <w:rPr>
          <w:rFonts w:ascii="Times New Roman" w:hAnsi="Times New Roman"/>
          <w:color w:val="000000"/>
          <w:szCs w:val="24"/>
        </w:rPr>
      </w:pPr>
      <w:r w:rsidRPr="002643A5">
        <w:rPr>
          <w:rFonts w:ascii="Times New Roman" w:hAnsi="Times New Roman"/>
          <w:color w:val="000000"/>
          <w:szCs w:val="24"/>
        </w:rPr>
        <w:t>Reimbursed.</w:t>
      </w:r>
    </w:p>
    <w:p w14:paraId="25A5593F" w14:textId="77777777" w:rsidR="002643A5" w:rsidRPr="002643A5" w:rsidRDefault="002643A5" w:rsidP="002643A5">
      <w:pPr>
        <w:shd w:val="clear" w:color="auto" w:fill="FFFFFF"/>
        <w:tabs>
          <w:tab w:val="clear" w:pos="-720"/>
        </w:tabs>
        <w:spacing w:before="240" w:after="100" w:afterAutospacing="1" w:line="240" w:lineRule="auto"/>
        <w:ind w:firstLine="240"/>
        <w:jc w:val="left"/>
        <w:textAlignment w:val="baseline"/>
        <w:rPr>
          <w:rFonts w:ascii="Times New Roman" w:hAnsi="Times New Roman"/>
          <w:color w:val="000000"/>
          <w:szCs w:val="24"/>
        </w:rPr>
      </w:pPr>
      <w:r w:rsidRPr="002643A5">
        <w:rPr>
          <w:rFonts w:ascii="Times New Roman" w:hAnsi="Times New Roman"/>
          <w:color w:val="000000"/>
          <w:szCs w:val="24"/>
          <w:bdr w:val="none" w:sz="0" w:space="0" w:color="auto" w:frame="1"/>
        </w:rPr>
        <w:t>     </w:t>
      </w:r>
      <w:r w:rsidRPr="002643A5">
        <w:rPr>
          <w:rFonts w:ascii="Times New Roman" w:hAnsi="Times New Roman"/>
          <w:color w:val="000000"/>
          <w:szCs w:val="24"/>
        </w:rPr>
        <w:t> </w:t>
      </w:r>
      <w:r w:rsidRPr="002643A5">
        <w:rPr>
          <w:rFonts w:ascii="Times New Roman" w:hAnsi="Times New Roman"/>
          <w:color w:val="000000"/>
          <w:szCs w:val="24"/>
          <w:bdr w:val="none" w:sz="0" w:space="0" w:color="auto" w:frame="1"/>
        </w:rPr>
        <w:t>(g)</w:t>
      </w:r>
      <w:r w:rsidRPr="002643A5">
        <w:rPr>
          <w:rFonts w:ascii="Times New Roman" w:hAnsi="Times New Roman"/>
          <w:color w:val="000000"/>
          <w:szCs w:val="24"/>
        </w:rPr>
        <w:t> A taxpayer may, for a fee, seek advice from the Internal Revenue Service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For questions relating to the interpretation of the IRS regulations go to </w:t>
      </w:r>
      <w:hyperlink r:id="rId236" w:tgtFrame="_blank" w:history="1">
        <w:r w:rsidRPr="002643A5">
          <w:rPr>
            <w:rFonts w:ascii="Times New Roman" w:hAnsi="Times New Roman"/>
            <w:color w:val="1062AE"/>
            <w:szCs w:val="24"/>
            <w:bdr w:val="none" w:sz="0" w:space="0" w:color="auto" w:frame="1"/>
          </w:rPr>
          <w:t>https://www.irs.gov/help/tax-law-questions</w:t>
        </w:r>
      </w:hyperlink>
      <w:r w:rsidRPr="002643A5">
        <w:rPr>
          <w:rFonts w:ascii="Times New Roman" w:hAnsi="Times New Roman"/>
          <w:color w:val="000000"/>
          <w:szCs w:val="24"/>
        </w:rPr>
        <w:t>.</w:t>
      </w:r>
    </w:p>
    <w:p w14:paraId="535D99E1" w14:textId="77777777" w:rsidR="002643A5" w:rsidRPr="002643A5" w:rsidRDefault="002643A5" w:rsidP="002643A5">
      <w:pPr>
        <w:jc w:val="center"/>
        <w:rPr>
          <w:rFonts w:ascii="Times New Roman" w:hAnsi="Times New Roman"/>
          <w:color w:val="000000"/>
          <w:szCs w:val="24"/>
        </w:rPr>
      </w:pPr>
      <w:r w:rsidRPr="002643A5">
        <w:rPr>
          <w:rFonts w:ascii="Times New Roman" w:hAnsi="Times New Roman"/>
          <w:b/>
          <w:bCs/>
          <w:color w:val="000000"/>
          <w:szCs w:val="24"/>
        </w:rPr>
        <w:t>(End of clause)</w:t>
      </w:r>
      <w:bookmarkEnd w:id="10"/>
    </w:p>
    <w:p w14:paraId="48E53E54" w14:textId="77777777" w:rsidR="002643A5" w:rsidRPr="002643A5" w:rsidRDefault="002643A5" w:rsidP="002643A5">
      <w:pPr>
        <w:jc w:val="center"/>
        <w:rPr>
          <w:rFonts w:ascii="Times New Roman" w:hAnsi="Times New Roman"/>
          <w:color w:val="000000"/>
          <w:szCs w:val="24"/>
        </w:rPr>
      </w:pPr>
    </w:p>
    <w:p w14:paraId="712B2D3F" w14:textId="77777777" w:rsidR="00FC36C7" w:rsidRPr="008511DE" w:rsidRDefault="00727339" w:rsidP="00FC36C7">
      <w:pPr>
        <w:jc w:val="center"/>
        <w:rPr>
          <w:rFonts w:ascii="Times New Roman" w:hAnsi="Times New Roman"/>
          <w:szCs w:val="24"/>
        </w:rPr>
      </w:pPr>
      <w:r w:rsidRPr="002643A5">
        <w:rPr>
          <w:rFonts w:ascii="Times New Roman" w:hAnsi="Times New Roman"/>
          <w:szCs w:val="24"/>
        </w:rPr>
        <w:br w:type="page"/>
      </w:r>
      <w:r w:rsidR="00FC36C7" w:rsidRPr="008511DE">
        <w:rPr>
          <w:rFonts w:ascii="Times New Roman" w:hAnsi="Times New Roman"/>
          <w:szCs w:val="24"/>
        </w:rPr>
        <w:lastRenderedPageBreak/>
        <w:t>ADDENDUM TO CONTRACT CLAUSES</w:t>
      </w:r>
    </w:p>
    <w:p w14:paraId="2073C9A4" w14:textId="77777777" w:rsidR="00FC36C7" w:rsidRPr="008511DE" w:rsidRDefault="00FC36C7" w:rsidP="00FC36C7">
      <w:pPr>
        <w:tabs>
          <w:tab w:val="left" w:pos="0"/>
        </w:tabs>
        <w:suppressAutoHyphens/>
        <w:spacing w:line="240" w:lineRule="auto"/>
        <w:jc w:val="center"/>
        <w:rPr>
          <w:rFonts w:ascii="Times New Roman" w:hAnsi="Times New Roman"/>
          <w:szCs w:val="24"/>
        </w:rPr>
      </w:pPr>
      <w:r w:rsidRPr="008511DE">
        <w:rPr>
          <w:rFonts w:ascii="Times New Roman" w:hAnsi="Times New Roman"/>
          <w:szCs w:val="24"/>
        </w:rPr>
        <w:t>FAR AND DOSAR CLAUSES NOT PRESCRIBED IN PART 12</w:t>
      </w:r>
    </w:p>
    <w:p w14:paraId="150B66E2" w14:textId="77777777" w:rsidR="00FC36C7" w:rsidRPr="008511DE" w:rsidRDefault="00FC36C7" w:rsidP="00FC36C7">
      <w:pPr>
        <w:spacing w:line="240" w:lineRule="auto"/>
        <w:rPr>
          <w:rFonts w:ascii="Times New Roman" w:hAnsi="Times New Roman"/>
          <w:szCs w:val="24"/>
        </w:rPr>
      </w:pPr>
    </w:p>
    <w:p w14:paraId="71769875"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52.252-2</w:t>
      </w:r>
      <w:r w:rsidRPr="008511DE">
        <w:rPr>
          <w:rFonts w:ascii="Times New Roman" w:hAnsi="Times New Roman"/>
          <w:szCs w:val="24"/>
        </w:rPr>
        <w:tab/>
        <w:t>CLAUSES INCORPORATED BY REFERENCE (FEB 1998)</w:t>
      </w:r>
    </w:p>
    <w:p w14:paraId="6DC3AEB9" w14:textId="77777777" w:rsidR="00FC36C7" w:rsidRPr="008511DE" w:rsidRDefault="00FC36C7" w:rsidP="00FC36C7">
      <w:pPr>
        <w:spacing w:line="240" w:lineRule="auto"/>
        <w:jc w:val="left"/>
        <w:rPr>
          <w:rFonts w:ascii="Times New Roman" w:hAnsi="Times New Roman"/>
          <w:szCs w:val="24"/>
        </w:rPr>
      </w:pPr>
    </w:p>
    <w:p w14:paraId="0712D08B" w14:textId="77777777" w:rsidR="00241A22" w:rsidRPr="008511DE" w:rsidRDefault="00241A22" w:rsidP="00241A22">
      <w:pPr>
        <w:rPr>
          <w:rFonts w:ascii="Times New Roman" w:hAnsi="Times New Roman"/>
          <w:szCs w:val="24"/>
        </w:rPr>
      </w:pPr>
      <w:r w:rsidRPr="008511DE">
        <w:rPr>
          <w:rFonts w:ascii="Times New Roman" w:hAnsi="Times New Roman"/>
          <w:szCs w:val="24"/>
        </w:rPr>
        <w:t xml:space="preserve">This contract incorporates one or more clauses by reference, with the same force and effect as if they were given in full text. Upon request, the Contracting Officer will make their full text available. In addition, the full text of a clause may be accessed electronically at: </w:t>
      </w:r>
      <w:hyperlink r:id="rId237" w:history="1">
        <w:r w:rsidRPr="008511DE">
          <w:rPr>
            <w:rStyle w:val="Hyperlink"/>
            <w:rFonts w:ascii="Times New Roman" w:hAnsi="Times New Roman"/>
            <w:iCs/>
            <w:szCs w:val="24"/>
          </w:rPr>
          <w:t>Acquisition.gov</w:t>
        </w:r>
      </w:hyperlink>
      <w:r w:rsidRPr="008511DE">
        <w:rPr>
          <w:rFonts w:ascii="Times New Roman" w:hAnsi="Times New Roman"/>
          <w:szCs w:val="24"/>
        </w:rPr>
        <w:t xml:space="preserve">  this address is subject to change.  </w:t>
      </w:r>
    </w:p>
    <w:p w14:paraId="77D7162C" w14:textId="77777777" w:rsidR="00241A22" w:rsidRPr="008511DE" w:rsidRDefault="00241A22" w:rsidP="00241A22">
      <w:pPr>
        <w:rPr>
          <w:rFonts w:ascii="Times New Roman" w:hAnsi="Times New Roman"/>
          <w:szCs w:val="24"/>
        </w:rPr>
      </w:pPr>
    </w:p>
    <w:p w14:paraId="117A803C" w14:textId="77777777" w:rsidR="00241A22" w:rsidRPr="008511DE" w:rsidRDefault="00241A22" w:rsidP="00241A22">
      <w:pPr>
        <w:rPr>
          <w:rFonts w:ascii="Times New Roman" w:hAnsi="Times New Roman"/>
          <w:szCs w:val="24"/>
        </w:rPr>
      </w:pPr>
      <w:r w:rsidRPr="008511DE">
        <w:rPr>
          <w:rFonts w:ascii="Times New Roman" w:hAnsi="Times New Roman"/>
          <w:szCs w:val="24"/>
        </w:rPr>
        <w:t xml:space="preserve">If the Federal Acquisition Regulation (FAR) is not available at the location indicated above, use the Department of State Acquisition website at </w:t>
      </w:r>
      <w:hyperlink r:id="rId238" w:history="1">
        <w:r w:rsidRPr="008511DE">
          <w:rPr>
            <w:rStyle w:val="Hyperlink"/>
            <w:rFonts w:ascii="Times New Roman" w:hAnsi="Times New Roman"/>
            <w:szCs w:val="24"/>
          </w:rPr>
          <w:t>e-CFR</w:t>
        </w:r>
      </w:hyperlink>
      <w:r w:rsidRPr="008511DE">
        <w:rPr>
          <w:rFonts w:ascii="Times New Roman" w:hAnsi="Times New Roman"/>
          <w:szCs w:val="24"/>
        </w:rPr>
        <w:t xml:space="preserve"> to see the links to the FAR.  You may also use an Internet “search engine” (for example, Google, Yahoo or Excite) to obtain the latest location of the most current FAR.</w:t>
      </w:r>
    </w:p>
    <w:p w14:paraId="23964727" w14:textId="77777777" w:rsidR="00FC36C7" w:rsidRPr="008511DE" w:rsidRDefault="00FC36C7" w:rsidP="00FC36C7">
      <w:pPr>
        <w:spacing w:line="240" w:lineRule="auto"/>
        <w:rPr>
          <w:rFonts w:ascii="Times New Roman" w:hAnsi="Times New Roman"/>
          <w:szCs w:val="24"/>
        </w:rPr>
      </w:pPr>
    </w:p>
    <w:p w14:paraId="12ACB2E9" w14:textId="5ACDB50C" w:rsidR="00FC36C7" w:rsidRDefault="007D64E8" w:rsidP="00FC36C7">
      <w:pPr>
        <w:spacing w:line="240" w:lineRule="auto"/>
        <w:rPr>
          <w:rFonts w:ascii="Times New Roman" w:hAnsi="Times New Roman"/>
        </w:rPr>
      </w:pPr>
      <w:r w:rsidRPr="007D64E8">
        <w:rPr>
          <w:rFonts w:ascii="Times New Roman" w:hAnsi="Times New Roman"/>
        </w:rPr>
        <w:t>The following Federal Acquisition Regulations (FAR) clauses are incorporated by reference:</w:t>
      </w:r>
    </w:p>
    <w:p w14:paraId="20A77104" w14:textId="77777777" w:rsidR="007D64E8" w:rsidRPr="007D64E8" w:rsidRDefault="007D64E8" w:rsidP="00FC36C7">
      <w:pPr>
        <w:spacing w:line="240" w:lineRule="auto"/>
        <w:rPr>
          <w:rFonts w:ascii="Times New Roman" w:hAnsi="Times New Roman"/>
          <w:szCs w:val="24"/>
        </w:rPr>
      </w:pPr>
    </w:p>
    <w:p w14:paraId="06585D2E" w14:textId="77777777" w:rsidR="00FC36C7" w:rsidRPr="008511DE" w:rsidRDefault="00FC36C7" w:rsidP="00FC36C7">
      <w:pPr>
        <w:spacing w:line="240" w:lineRule="auto"/>
        <w:rPr>
          <w:rFonts w:ascii="Times New Roman" w:hAnsi="Times New Roman"/>
          <w:szCs w:val="24"/>
        </w:rPr>
      </w:pPr>
      <w:r w:rsidRPr="008511DE">
        <w:rPr>
          <w:rFonts w:ascii="Times New Roman" w:hAnsi="Times New Roman"/>
          <w:szCs w:val="24"/>
          <w:u w:val="single"/>
        </w:rPr>
        <w:t>CLAUSE</w:t>
      </w:r>
      <w:r w:rsidRPr="008511DE">
        <w:rPr>
          <w:rFonts w:ascii="Times New Roman" w:hAnsi="Times New Roman"/>
          <w:szCs w:val="24"/>
        </w:rPr>
        <w:tab/>
      </w:r>
      <w:r w:rsidRPr="008511DE">
        <w:rPr>
          <w:rFonts w:ascii="Times New Roman" w:hAnsi="Times New Roman"/>
          <w:szCs w:val="24"/>
        </w:rPr>
        <w:tab/>
      </w:r>
      <w:r w:rsidRPr="008511DE">
        <w:rPr>
          <w:rFonts w:ascii="Times New Roman" w:hAnsi="Times New Roman"/>
          <w:szCs w:val="24"/>
        </w:rPr>
        <w:tab/>
      </w:r>
      <w:r w:rsidRPr="008511DE">
        <w:rPr>
          <w:rFonts w:ascii="Times New Roman" w:hAnsi="Times New Roman"/>
          <w:szCs w:val="24"/>
          <w:u w:val="single"/>
        </w:rPr>
        <w:t>TITLE AND DATE</w:t>
      </w:r>
    </w:p>
    <w:p w14:paraId="06FB5A99" w14:textId="77777777" w:rsidR="00FC36C7" w:rsidRPr="008511DE" w:rsidRDefault="00FC36C7" w:rsidP="00FC36C7">
      <w:pPr>
        <w:spacing w:line="240" w:lineRule="auto"/>
        <w:rPr>
          <w:rFonts w:ascii="Times New Roman" w:hAnsi="Times New Roman"/>
          <w:szCs w:val="24"/>
        </w:rPr>
      </w:pPr>
    </w:p>
    <w:p w14:paraId="73CF4B7D" w14:textId="76CCA03C" w:rsidR="00FC36C7" w:rsidRPr="008511DE" w:rsidRDefault="00FC36C7" w:rsidP="00367633">
      <w:pPr>
        <w:ind w:left="1440" w:hanging="1440"/>
        <w:jc w:val="left"/>
        <w:rPr>
          <w:rFonts w:ascii="Times New Roman" w:hAnsi="Times New Roman"/>
          <w:szCs w:val="24"/>
        </w:rPr>
      </w:pPr>
      <w:r w:rsidRPr="008511DE">
        <w:rPr>
          <w:rFonts w:ascii="Times New Roman" w:hAnsi="Times New Roman"/>
          <w:szCs w:val="24"/>
        </w:rPr>
        <w:t>52.203-17</w:t>
      </w:r>
      <w:r w:rsidRPr="008511DE">
        <w:rPr>
          <w:rFonts w:ascii="Times New Roman" w:hAnsi="Times New Roman"/>
          <w:szCs w:val="24"/>
        </w:rPr>
        <w:tab/>
        <w:t>CONTRACTOR EMPLOYEE WHISTLEBLOWER RIGHTS AND REQUIREMENT TO INFORM EMPLOYEES OF WHISTLEBLOWER RIGHTS (</w:t>
      </w:r>
      <w:r w:rsidR="009E1E51">
        <w:rPr>
          <w:rFonts w:ascii="Times New Roman" w:hAnsi="Times New Roman"/>
          <w:szCs w:val="24"/>
        </w:rPr>
        <w:t>JUN 2020</w:t>
      </w:r>
      <w:r w:rsidRPr="008511DE">
        <w:rPr>
          <w:rFonts w:ascii="Times New Roman" w:hAnsi="Times New Roman"/>
          <w:szCs w:val="24"/>
        </w:rPr>
        <w:t>)</w:t>
      </w:r>
    </w:p>
    <w:p w14:paraId="728FE52E" w14:textId="77777777" w:rsidR="00FC36C7" w:rsidRPr="008511DE" w:rsidRDefault="00FC36C7" w:rsidP="00FC36C7">
      <w:pPr>
        <w:ind w:left="1440" w:hanging="1440"/>
        <w:rPr>
          <w:rFonts w:ascii="Times New Roman" w:hAnsi="Times New Roman"/>
          <w:szCs w:val="24"/>
        </w:rPr>
      </w:pPr>
    </w:p>
    <w:p w14:paraId="15580FC6" w14:textId="77777777" w:rsidR="00FC36C7" w:rsidRPr="008511DE" w:rsidRDefault="00FC36C7" w:rsidP="00FC36C7">
      <w:pPr>
        <w:spacing w:line="240" w:lineRule="auto"/>
        <w:rPr>
          <w:rFonts w:ascii="Times New Roman" w:hAnsi="Times New Roman"/>
          <w:caps/>
          <w:szCs w:val="24"/>
        </w:rPr>
      </w:pPr>
      <w:r w:rsidRPr="008511DE">
        <w:rPr>
          <w:rFonts w:ascii="Times New Roman" w:hAnsi="Times New Roman"/>
          <w:caps/>
          <w:szCs w:val="24"/>
        </w:rPr>
        <w:t>52.204-13</w:t>
      </w:r>
      <w:r w:rsidRPr="008511DE">
        <w:rPr>
          <w:rFonts w:ascii="Times New Roman" w:hAnsi="Times New Roman"/>
          <w:caps/>
          <w:szCs w:val="24"/>
        </w:rPr>
        <w:tab/>
        <w:t>SYSTEM FOR AWARD MANaGEMENT MAINTENANCE (OCT 201</w:t>
      </w:r>
      <w:r w:rsidR="00CC6DC9" w:rsidRPr="008511DE">
        <w:rPr>
          <w:rFonts w:ascii="Times New Roman" w:hAnsi="Times New Roman"/>
          <w:caps/>
          <w:szCs w:val="24"/>
        </w:rPr>
        <w:t>8</w:t>
      </w:r>
      <w:r w:rsidRPr="008511DE">
        <w:rPr>
          <w:rFonts w:ascii="Times New Roman" w:hAnsi="Times New Roman"/>
          <w:caps/>
          <w:szCs w:val="24"/>
        </w:rPr>
        <w:t>)</w:t>
      </w:r>
    </w:p>
    <w:p w14:paraId="6E61CE5B" w14:textId="77777777" w:rsidR="00CC6DC9" w:rsidRPr="008511DE" w:rsidRDefault="00CC6DC9" w:rsidP="00FC36C7">
      <w:pPr>
        <w:spacing w:line="240" w:lineRule="auto"/>
        <w:rPr>
          <w:rFonts w:ascii="Times New Roman" w:hAnsi="Times New Roman"/>
          <w:caps/>
          <w:szCs w:val="24"/>
        </w:rPr>
      </w:pPr>
    </w:p>
    <w:p w14:paraId="39367870" w14:textId="77777777" w:rsidR="00CC6DC9" w:rsidRPr="008511DE" w:rsidRDefault="00CC6DC9" w:rsidP="00CC6DC9">
      <w:pPr>
        <w:rPr>
          <w:rFonts w:ascii="Times New Roman" w:hAnsi="Times New Roman"/>
          <w:color w:val="000000"/>
          <w:szCs w:val="24"/>
        </w:rPr>
      </w:pPr>
      <w:r w:rsidRPr="008511DE">
        <w:rPr>
          <w:rFonts w:ascii="Times New Roman" w:hAnsi="Times New Roman"/>
          <w:color w:val="000000"/>
          <w:szCs w:val="24"/>
        </w:rPr>
        <w:t>52.204-18</w:t>
      </w:r>
      <w:r w:rsidRPr="008511DE">
        <w:rPr>
          <w:rFonts w:ascii="Times New Roman" w:hAnsi="Times New Roman"/>
          <w:color w:val="000000"/>
          <w:szCs w:val="24"/>
        </w:rPr>
        <w:tab/>
        <w:t>COMMERCIAL AND GOVERNMENT</w:t>
      </w:r>
      <w:r w:rsidR="00052A8F" w:rsidRPr="008511DE">
        <w:rPr>
          <w:rFonts w:ascii="Times New Roman" w:hAnsi="Times New Roman"/>
          <w:color w:val="000000"/>
          <w:szCs w:val="24"/>
        </w:rPr>
        <w:t xml:space="preserve"> </w:t>
      </w:r>
      <w:r w:rsidRPr="008511DE">
        <w:rPr>
          <w:rFonts w:ascii="Times New Roman" w:hAnsi="Times New Roman"/>
          <w:color w:val="000000"/>
          <w:szCs w:val="24"/>
        </w:rPr>
        <w:t>ENTITY CODE MAINTENANCE</w:t>
      </w:r>
    </w:p>
    <w:p w14:paraId="79B7326E" w14:textId="6A920B39" w:rsidR="00CC6DC9" w:rsidRPr="008511DE" w:rsidRDefault="00CC6DC9" w:rsidP="00CC6DC9">
      <w:pPr>
        <w:rPr>
          <w:rFonts w:ascii="Times New Roman" w:hAnsi="Times New Roman"/>
          <w:szCs w:val="24"/>
        </w:rPr>
      </w:pPr>
      <w:r w:rsidRPr="008511DE">
        <w:rPr>
          <w:rFonts w:ascii="Times New Roman" w:hAnsi="Times New Roman"/>
          <w:color w:val="000000"/>
          <w:szCs w:val="24"/>
        </w:rPr>
        <w:tab/>
      </w:r>
      <w:r w:rsidRPr="008511DE">
        <w:rPr>
          <w:rFonts w:ascii="Times New Roman" w:hAnsi="Times New Roman"/>
          <w:color w:val="000000"/>
          <w:szCs w:val="24"/>
        </w:rPr>
        <w:tab/>
        <w:t>(</w:t>
      </w:r>
      <w:r w:rsidR="00084D93">
        <w:rPr>
          <w:rFonts w:ascii="Times New Roman" w:hAnsi="Times New Roman"/>
          <w:color w:val="000000"/>
          <w:szCs w:val="24"/>
        </w:rPr>
        <w:t>AUG 2020</w:t>
      </w:r>
      <w:r w:rsidRPr="008511DE">
        <w:rPr>
          <w:rFonts w:ascii="Times New Roman" w:hAnsi="Times New Roman"/>
          <w:color w:val="000000"/>
          <w:szCs w:val="24"/>
        </w:rPr>
        <w:t>)</w:t>
      </w:r>
    </w:p>
    <w:p w14:paraId="0416ACB0" w14:textId="77777777" w:rsidR="00FC36C7" w:rsidRPr="008511DE" w:rsidRDefault="00FC36C7" w:rsidP="00FC36C7">
      <w:pPr>
        <w:spacing w:line="240" w:lineRule="auto"/>
        <w:rPr>
          <w:rFonts w:ascii="Times New Roman" w:hAnsi="Times New Roman"/>
          <w:caps/>
          <w:szCs w:val="24"/>
        </w:rPr>
      </w:pPr>
    </w:p>
    <w:p w14:paraId="74EB7FD3" w14:textId="77777777" w:rsidR="00FC36C7" w:rsidRPr="008511DE" w:rsidRDefault="00FC36C7" w:rsidP="00FC36C7">
      <w:pPr>
        <w:spacing w:line="240" w:lineRule="auto"/>
        <w:rPr>
          <w:rFonts w:ascii="Times New Roman" w:hAnsi="Times New Roman"/>
          <w:caps/>
          <w:szCs w:val="24"/>
        </w:rPr>
      </w:pPr>
      <w:r w:rsidRPr="008511DE">
        <w:rPr>
          <w:rFonts w:ascii="Times New Roman" w:hAnsi="Times New Roman"/>
          <w:caps/>
          <w:szCs w:val="24"/>
        </w:rPr>
        <w:t>52.225-14</w:t>
      </w:r>
      <w:r w:rsidRPr="008511DE">
        <w:rPr>
          <w:rFonts w:ascii="Times New Roman" w:hAnsi="Times New Roman"/>
          <w:caps/>
          <w:szCs w:val="24"/>
        </w:rPr>
        <w:tab/>
        <w:t xml:space="preserve">inconsistency Between English Version and Translation of </w:t>
      </w:r>
      <w:r w:rsidRPr="008511DE">
        <w:rPr>
          <w:rFonts w:ascii="Times New Roman" w:hAnsi="Times New Roman"/>
          <w:caps/>
          <w:szCs w:val="24"/>
        </w:rPr>
        <w:tab/>
      </w:r>
      <w:r w:rsidR="00CC6DC9" w:rsidRPr="008511DE">
        <w:rPr>
          <w:rFonts w:ascii="Times New Roman" w:hAnsi="Times New Roman"/>
          <w:caps/>
          <w:szCs w:val="24"/>
        </w:rPr>
        <w:tab/>
      </w:r>
      <w:r w:rsidRPr="008511DE">
        <w:rPr>
          <w:rFonts w:ascii="Times New Roman" w:hAnsi="Times New Roman"/>
          <w:caps/>
          <w:szCs w:val="24"/>
        </w:rPr>
        <w:t>Contract (FEB 2000)</w:t>
      </w:r>
    </w:p>
    <w:p w14:paraId="0993C215" w14:textId="77777777" w:rsidR="00FC36C7" w:rsidRPr="008511DE" w:rsidRDefault="00FC36C7" w:rsidP="00FC36C7">
      <w:pPr>
        <w:spacing w:line="240" w:lineRule="auto"/>
        <w:rPr>
          <w:rFonts w:ascii="Times New Roman" w:hAnsi="Times New Roman"/>
          <w:caps/>
          <w:szCs w:val="24"/>
        </w:rPr>
      </w:pPr>
    </w:p>
    <w:p w14:paraId="04895FFF"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52.228-3</w:t>
      </w:r>
      <w:r w:rsidRPr="008511DE">
        <w:rPr>
          <w:rFonts w:ascii="Times New Roman" w:hAnsi="Times New Roman"/>
          <w:szCs w:val="24"/>
        </w:rPr>
        <w:tab/>
        <w:t>W</w:t>
      </w:r>
      <w:r w:rsidR="00367633" w:rsidRPr="008511DE">
        <w:rPr>
          <w:rFonts w:ascii="Times New Roman" w:hAnsi="Times New Roman"/>
          <w:szCs w:val="24"/>
        </w:rPr>
        <w:t>ORKERS</w:t>
      </w:r>
      <w:r w:rsidRPr="008511DE">
        <w:rPr>
          <w:rFonts w:ascii="Times New Roman" w:hAnsi="Times New Roman"/>
          <w:szCs w:val="24"/>
        </w:rPr>
        <w:t>’ C</w:t>
      </w:r>
      <w:r w:rsidR="00367633" w:rsidRPr="008511DE">
        <w:rPr>
          <w:rFonts w:ascii="Times New Roman" w:hAnsi="Times New Roman"/>
          <w:szCs w:val="24"/>
        </w:rPr>
        <w:t>OMPENSATION INSURANCE</w:t>
      </w:r>
      <w:r w:rsidRPr="008511DE">
        <w:rPr>
          <w:rFonts w:ascii="Times New Roman" w:hAnsi="Times New Roman"/>
          <w:szCs w:val="24"/>
        </w:rPr>
        <w:t xml:space="preserve"> (Defense Base Act)</w:t>
      </w:r>
      <w:r w:rsidR="00367633" w:rsidRPr="008511DE">
        <w:rPr>
          <w:rFonts w:ascii="Times New Roman" w:hAnsi="Times New Roman"/>
          <w:szCs w:val="24"/>
        </w:rPr>
        <w:t xml:space="preserve"> (</w:t>
      </w:r>
      <w:r w:rsidRPr="008511DE">
        <w:rPr>
          <w:rFonts w:ascii="Times New Roman" w:hAnsi="Times New Roman"/>
          <w:szCs w:val="24"/>
        </w:rPr>
        <w:t>JUL 2014</w:t>
      </w:r>
      <w:r w:rsidR="00367633" w:rsidRPr="008511DE">
        <w:rPr>
          <w:rFonts w:ascii="Times New Roman" w:hAnsi="Times New Roman"/>
          <w:szCs w:val="24"/>
        </w:rPr>
        <w:t>)</w:t>
      </w:r>
    </w:p>
    <w:p w14:paraId="25346E3D" w14:textId="77777777" w:rsidR="00FC36C7" w:rsidRPr="008511DE" w:rsidRDefault="00FC36C7" w:rsidP="00FC36C7">
      <w:pPr>
        <w:tabs>
          <w:tab w:val="clear" w:pos="-720"/>
        </w:tabs>
        <w:spacing w:line="240" w:lineRule="auto"/>
        <w:jc w:val="left"/>
        <w:rPr>
          <w:rFonts w:ascii="Times New Roman" w:hAnsi="Times New Roman"/>
          <w:b/>
          <w:i/>
          <w:szCs w:val="24"/>
        </w:rPr>
      </w:pPr>
    </w:p>
    <w:p w14:paraId="01D1B836" w14:textId="77777777" w:rsidR="00FC36C7" w:rsidRPr="008511DE" w:rsidRDefault="00FC36C7" w:rsidP="00FC36C7">
      <w:pPr>
        <w:tabs>
          <w:tab w:val="clear" w:pos="-720"/>
        </w:tabs>
        <w:spacing w:line="240" w:lineRule="auto"/>
        <w:jc w:val="left"/>
        <w:rPr>
          <w:rFonts w:ascii="Times New Roman" w:hAnsi="Times New Roman"/>
          <w:szCs w:val="24"/>
        </w:rPr>
      </w:pPr>
    </w:p>
    <w:p w14:paraId="6594ACE8" w14:textId="77777777" w:rsidR="00FC36C7" w:rsidRPr="008511DE" w:rsidRDefault="00FC36C7" w:rsidP="00FC36C7">
      <w:pPr>
        <w:spacing w:line="240" w:lineRule="auto"/>
        <w:rPr>
          <w:rFonts w:ascii="Times New Roman" w:hAnsi="Times New Roman"/>
          <w:caps/>
          <w:szCs w:val="24"/>
        </w:rPr>
      </w:pPr>
      <w:r w:rsidRPr="008511DE">
        <w:rPr>
          <w:rFonts w:ascii="Times New Roman" w:hAnsi="Times New Roman"/>
          <w:caps/>
          <w:szCs w:val="24"/>
        </w:rPr>
        <w:t>52.228-5</w:t>
      </w:r>
      <w:r w:rsidRPr="008511DE">
        <w:rPr>
          <w:rFonts w:ascii="Times New Roman" w:hAnsi="Times New Roman"/>
          <w:caps/>
          <w:szCs w:val="24"/>
        </w:rPr>
        <w:tab/>
        <w:t>Insurance - Work on a Government Installation (JAN 1997)</w:t>
      </w:r>
    </w:p>
    <w:p w14:paraId="13BA3074" w14:textId="77777777" w:rsidR="00FC36C7" w:rsidRPr="008511DE" w:rsidRDefault="00FC36C7" w:rsidP="00FC36C7">
      <w:pPr>
        <w:spacing w:line="240" w:lineRule="auto"/>
        <w:rPr>
          <w:rFonts w:ascii="Times New Roman" w:hAnsi="Times New Roman"/>
          <w:caps/>
          <w:szCs w:val="24"/>
        </w:rPr>
      </w:pPr>
    </w:p>
    <w:p w14:paraId="68E19965" w14:textId="77777777" w:rsidR="00FC36C7" w:rsidRPr="008511DE" w:rsidRDefault="00FC36C7" w:rsidP="00FC36C7">
      <w:pPr>
        <w:spacing w:line="240" w:lineRule="auto"/>
        <w:rPr>
          <w:rFonts w:ascii="Times New Roman" w:hAnsi="Times New Roman"/>
          <w:caps/>
          <w:szCs w:val="24"/>
        </w:rPr>
      </w:pPr>
      <w:r w:rsidRPr="008511DE">
        <w:rPr>
          <w:rFonts w:ascii="Times New Roman" w:hAnsi="Times New Roman"/>
          <w:caps/>
          <w:szCs w:val="24"/>
        </w:rPr>
        <w:t>52.229-6</w:t>
      </w:r>
      <w:r w:rsidRPr="008511DE">
        <w:rPr>
          <w:rFonts w:ascii="Times New Roman" w:hAnsi="Times New Roman"/>
          <w:caps/>
          <w:szCs w:val="24"/>
        </w:rPr>
        <w:tab/>
        <w:t>foreign fixed prIce contracts (feb 2013)</w:t>
      </w:r>
    </w:p>
    <w:p w14:paraId="31C6ADEE" w14:textId="77777777" w:rsidR="00FC36C7" w:rsidRPr="008511DE" w:rsidRDefault="00FC36C7" w:rsidP="00FC36C7">
      <w:pPr>
        <w:spacing w:line="240" w:lineRule="auto"/>
        <w:rPr>
          <w:rFonts w:ascii="Times New Roman" w:hAnsi="Times New Roman"/>
          <w:caps/>
          <w:szCs w:val="24"/>
        </w:rPr>
      </w:pPr>
    </w:p>
    <w:p w14:paraId="2D1DAF95" w14:textId="77777777" w:rsidR="00FC36C7" w:rsidRPr="008511DE" w:rsidRDefault="00FC36C7" w:rsidP="00FC36C7">
      <w:pPr>
        <w:rPr>
          <w:rFonts w:ascii="Times New Roman" w:hAnsi="Times New Roman"/>
          <w:szCs w:val="24"/>
        </w:rPr>
      </w:pPr>
      <w:r w:rsidRPr="008511DE">
        <w:rPr>
          <w:rFonts w:ascii="Times New Roman" w:hAnsi="Times New Roman"/>
          <w:szCs w:val="24"/>
        </w:rPr>
        <w:t>52.232-40</w:t>
      </w:r>
      <w:r w:rsidRPr="008511DE">
        <w:rPr>
          <w:rFonts w:ascii="Times New Roman" w:hAnsi="Times New Roman"/>
          <w:szCs w:val="24"/>
        </w:rPr>
        <w:tab/>
        <w:t xml:space="preserve">PROVIDING ACCLERATED PAYMENTS TO SMALL BUSINESS </w:t>
      </w:r>
      <w:r w:rsidRPr="008511DE">
        <w:rPr>
          <w:rFonts w:ascii="Times New Roman" w:hAnsi="Times New Roman"/>
          <w:szCs w:val="24"/>
        </w:rPr>
        <w:tab/>
      </w:r>
      <w:r w:rsidRPr="008511DE">
        <w:rPr>
          <w:rFonts w:ascii="Times New Roman" w:hAnsi="Times New Roman"/>
          <w:szCs w:val="24"/>
        </w:rPr>
        <w:tab/>
      </w:r>
      <w:r w:rsidRPr="008511DE">
        <w:rPr>
          <w:rFonts w:ascii="Times New Roman" w:hAnsi="Times New Roman"/>
          <w:szCs w:val="24"/>
        </w:rPr>
        <w:tab/>
      </w:r>
      <w:r w:rsidRPr="008511DE">
        <w:rPr>
          <w:rFonts w:ascii="Times New Roman" w:hAnsi="Times New Roman"/>
          <w:szCs w:val="24"/>
        </w:rPr>
        <w:tab/>
        <w:t>SUBCONTRACTORS (DEC 2013)</w:t>
      </w:r>
    </w:p>
    <w:p w14:paraId="6D548A92" w14:textId="75496D1D" w:rsidR="00C9757B" w:rsidRDefault="00C9757B" w:rsidP="00367633">
      <w:pPr>
        <w:spacing w:line="240" w:lineRule="auto"/>
        <w:jc w:val="left"/>
        <w:rPr>
          <w:rFonts w:ascii="Times New Roman" w:hAnsi="Times New Roman"/>
          <w:caps/>
          <w:szCs w:val="24"/>
        </w:rPr>
      </w:pPr>
    </w:p>
    <w:p w14:paraId="092E567F" w14:textId="77777777" w:rsidR="00C9757B" w:rsidRPr="00C9757B" w:rsidRDefault="00C9757B" w:rsidP="00C9757B">
      <w:pPr>
        <w:tabs>
          <w:tab w:val="left" w:pos="0"/>
        </w:tabs>
        <w:suppressAutoHyphens/>
        <w:rPr>
          <w:rFonts w:ascii="Times New Roman" w:hAnsi="Times New Roman"/>
        </w:rPr>
      </w:pPr>
      <w:r w:rsidRPr="00C9757B">
        <w:rPr>
          <w:rFonts w:ascii="Times New Roman" w:hAnsi="Times New Roman"/>
        </w:rPr>
        <w:t>52.244-6        SUBCONTRACTS FOR COMMERCIAL ITEMS (NOV 2020)</w:t>
      </w:r>
    </w:p>
    <w:p w14:paraId="1CEBEBBF" w14:textId="77777777" w:rsidR="00C9757B" w:rsidRPr="008511DE" w:rsidRDefault="00C9757B" w:rsidP="00367633">
      <w:pPr>
        <w:spacing w:line="240" w:lineRule="auto"/>
        <w:jc w:val="left"/>
        <w:rPr>
          <w:rFonts w:ascii="Times New Roman" w:hAnsi="Times New Roman"/>
          <w:caps/>
          <w:szCs w:val="24"/>
        </w:rPr>
      </w:pPr>
    </w:p>
    <w:p w14:paraId="5D0B6E95" w14:textId="77777777" w:rsidR="00FC36C7" w:rsidRPr="008511DE" w:rsidRDefault="00FC36C7" w:rsidP="00FC36C7">
      <w:pPr>
        <w:spacing w:line="240" w:lineRule="auto"/>
        <w:rPr>
          <w:rFonts w:ascii="Times New Roman" w:hAnsi="Times New Roman"/>
          <w:caps/>
          <w:szCs w:val="24"/>
        </w:rPr>
      </w:pPr>
    </w:p>
    <w:p w14:paraId="1A9E228C" w14:textId="77777777" w:rsidR="00FC36C7" w:rsidRPr="008511DE" w:rsidRDefault="00FC36C7" w:rsidP="00FC36C7">
      <w:pPr>
        <w:suppressAutoHyphens/>
        <w:spacing w:line="240" w:lineRule="auto"/>
        <w:rPr>
          <w:rFonts w:ascii="Times New Roman" w:hAnsi="Times New Roman"/>
          <w:szCs w:val="24"/>
        </w:rPr>
      </w:pPr>
      <w:r w:rsidRPr="008511DE">
        <w:rPr>
          <w:rFonts w:ascii="Times New Roman" w:hAnsi="Times New Roman"/>
          <w:szCs w:val="24"/>
        </w:rPr>
        <w:t>The following FAR clauses are provided in full text:</w:t>
      </w:r>
    </w:p>
    <w:p w14:paraId="3FA01539" w14:textId="77777777" w:rsidR="00FC36C7" w:rsidRPr="008511DE" w:rsidRDefault="00FC36C7" w:rsidP="00FC36C7">
      <w:pPr>
        <w:suppressAutoHyphens/>
        <w:spacing w:line="240" w:lineRule="auto"/>
        <w:rPr>
          <w:rFonts w:ascii="Times New Roman" w:hAnsi="Times New Roman"/>
          <w:szCs w:val="24"/>
        </w:rPr>
      </w:pPr>
    </w:p>
    <w:p w14:paraId="329EA878" w14:textId="77777777" w:rsidR="00FC36C7" w:rsidRPr="008511DE" w:rsidRDefault="00FC36C7" w:rsidP="00FC36C7">
      <w:pPr>
        <w:tabs>
          <w:tab w:val="clear" w:pos="-720"/>
        </w:tabs>
        <w:spacing w:line="240" w:lineRule="auto"/>
        <w:ind w:left="1440" w:hanging="1440"/>
        <w:jc w:val="left"/>
        <w:rPr>
          <w:rFonts w:ascii="Times New Roman" w:hAnsi="Times New Roman"/>
          <w:szCs w:val="24"/>
        </w:rPr>
      </w:pPr>
      <w:r w:rsidRPr="008511DE">
        <w:rPr>
          <w:rFonts w:ascii="Times New Roman" w:hAnsi="Times New Roman"/>
          <w:szCs w:val="24"/>
        </w:rPr>
        <w:t>52.217-8</w:t>
      </w:r>
      <w:r w:rsidRPr="008511DE">
        <w:rPr>
          <w:rFonts w:ascii="Times New Roman" w:hAnsi="Times New Roman"/>
          <w:szCs w:val="24"/>
        </w:rPr>
        <w:tab/>
        <w:t xml:space="preserve">OPTION TO EXTEND SERVICES (NOV 1999) </w:t>
      </w:r>
    </w:p>
    <w:p w14:paraId="0BB1E24E" w14:textId="77777777" w:rsidR="00FC36C7" w:rsidRPr="008511DE" w:rsidRDefault="00FC36C7" w:rsidP="00FC36C7">
      <w:pPr>
        <w:tabs>
          <w:tab w:val="clear" w:pos="-720"/>
        </w:tabs>
        <w:spacing w:line="240" w:lineRule="auto"/>
        <w:ind w:left="1440" w:hanging="1440"/>
        <w:jc w:val="left"/>
        <w:rPr>
          <w:rFonts w:ascii="Times New Roman" w:hAnsi="Times New Roman"/>
          <w:szCs w:val="24"/>
        </w:rPr>
      </w:pPr>
    </w:p>
    <w:p w14:paraId="42439497"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lastRenderedPageBreak/>
        <w:t xml:space="preserve">The Government may require continued performance of any services within the limits and at the rates specified in the contract.  The option provision may be exercised more than once, but the total extension of performance hereunder shall not exceed 6 months.  The Contracting Officer may exercise the option by </w:t>
      </w:r>
      <w:proofErr w:type="gramStart"/>
      <w:r w:rsidRPr="008511DE">
        <w:rPr>
          <w:rFonts w:ascii="Times New Roman" w:hAnsi="Times New Roman"/>
          <w:szCs w:val="24"/>
        </w:rPr>
        <w:t>written</w:t>
      </w:r>
      <w:proofErr w:type="gramEnd"/>
      <w:r w:rsidRPr="008511DE">
        <w:rPr>
          <w:rFonts w:ascii="Times New Roman" w:hAnsi="Times New Roman"/>
          <w:szCs w:val="24"/>
        </w:rPr>
        <w:t xml:space="preserve"> notice to the Contractor within the performance period of the contract.</w:t>
      </w:r>
    </w:p>
    <w:p w14:paraId="35A83EEC" w14:textId="77777777" w:rsidR="00FC36C7" w:rsidRPr="008511DE" w:rsidRDefault="00FC36C7" w:rsidP="00FC36C7">
      <w:pPr>
        <w:tabs>
          <w:tab w:val="clear" w:pos="-720"/>
        </w:tabs>
        <w:spacing w:line="240" w:lineRule="auto"/>
        <w:jc w:val="center"/>
        <w:rPr>
          <w:rFonts w:ascii="Times New Roman" w:hAnsi="Times New Roman"/>
          <w:szCs w:val="24"/>
        </w:rPr>
      </w:pPr>
      <w:r w:rsidRPr="008511DE">
        <w:rPr>
          <w:rFonts w:ascii="Times New Roman" w:hAnsi="Times New Roman"/>
          <w:szCs w:val="24"/>
        </w:rPr>
        <w:t>(End of clause)</w:t>
      </w:r>
    </w:p>
    <w:p w14:paraId="1282A3F3" w14:textId="77777777" w:rsidR="00FC36C7" w:rsidRPr="008511DE" w:rsidRDefault="00FC36C7" w:rsidP="00FC36C7">
      <w:pPr>
        <w:tabs>
          <w:tab w:val="clear" w:pos="-720"/>
        </w:tabs>
        <w:spacing w:line="240" w:lineRule="auto"/>
        <w:ind w:left="1440" w:hanging="1440"/>
        <w:jc w:val="left"/>
        <w:rPr>
          <w:rFonts w:ascii="Times New Roman" w:hAnsi="Times New Roman"/>
          <w:szCs w:val="24"/>
        </w:rPr>
      </w:pPr>
    </w:p>
    <w:p w14:paraId="620C75AF" w14:textId="77777777" w:rsidR="00FC36C7" w:rsidRPr="008511DE" w:rsidRDefault="00FC36C7" w:rsidP="00FC36C7">
      <w:pPr>
        <w:tabs>
          <w:tab w:val="clear" w:pos="-720"/>
        </w:tabs>
        <w:spacing w:line="240" w:lineRule="auto"/>
        <w:ind w:left="1440" w:hanging="1440"/>
        <w:jc w:val="left"/>
        <w:rPr>
          <w:rFonts w:ascii="Times New Roman" w:hAnsi="Times New Roman"/>
          <w:szCs w:val="24"/>
        </w:rPr>
      </w:pPr>
      <w:r w:rsidRPr="008511DE">
        <w:rPr>
          <w:rFonts w:ascii="Times New Roman" w:hAnsi="Times New Roman"/>
          <w:szCs w:val="24"/>
        </w:rPr>
        <w:t>52.217-9</w:t>
      </w:r>
      <w:r w:rsidRPr="008511DE">
        <w:rPr>
          <w:rFonts w:ascii="Times New Roman" w:hAnsi="Times New Roman"/>
          <w:szCs w:val="24"/>
        </w:rPr>
        <w:tab/>
        <w:t xml:space="preserve">OPTION TO EXTEND THE TERM OF THE CONTRACT (MAR 2000) </w:t>
      </w:r>
    </w:p>
    <w:p w14:paraId="130BA221" w14:textId="77777777" w:rsidR="00FC36C7" w:rsidRPr="008511DE" w:rsidRDefault="00FC36C7" w:rsidP="00FC36C7">
      <w:pPr>
        <w:spacing w:line="240" w:lineRule="auto"/>
        <w:jc w:val="left"/>
        <w:rPr>
          <w:rFonts w:ascii="Times New Roman" w:hAnsi="Times New Roman"/>
          <w:szCs w:val="24"/>
        </w:rPr>
      </w:pPr>
    </w:p>
    <w:p w14:paraId="40578083"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(a</w:t>
      </w:r>
      <w:proofErr w:type="gramStart"/>
      <w:r w:rsidRPr="008511DE">
        <w:rPr>
          <w:rFonts w:ascii="Times New Roman" w:hAnsi="Times New Roman"/>
          <w:szCs w:val="24"/>
        </w:rPr>
        <w:t>)  The</w:t>
      </w:r>
      <w:proofErr w:type="gramEnd"/>
      <w:r w:rsidRPr="008511DE">
        <w:rPr>
          <w:rFonts w:ascii="Times New Roman" w:hAnsi="Times New Roman"/>
          <w:szCs w:val="24"/>
        </w:rPr>
        <w:t xml:space="preserve"> Government may extend the term of this contract by </w:t>
      </w:r>
      <w:proofErr w:type="gramStart"/>
      <w:r w:rsidRPr="008511DE">
        <w:rPr>
          <w:rFonts w:ascii="Times New Roman" w:hAnsi="Times New Roman"/>
          <w:szCs w:val="24"/>
        </w:rPr>
        <w:t>written</w:t>
      </w:r>
      <w:proofErr w:type="gramEnd"/>
      <w:r w:rsidRPr="008511DE">
        <w:rPr>
          <w:rFonts w:ascii="Times New Roman" w:hAnsi="Times New Roman"/>
          <w:szCs w:val="24"/>
        </w:rPr>
        <w:t xml:space="preserve"> notice to the Contractor within the performance period of the contract or within 30 days after funds for the option year become available, whichever is later.</w:t>
      </w:r>
    </w:p>
    <w:p w14:paraId="77EA0817" w14:textId="77777777" w:rsidR="00FC36C7" w:rsidRPr="008511DE" w:rsidRDefault="00FC36C7" w:rsidP="00FC36C7">
      <w:pPr>
        <w:spacing w:line="240" w:lineRule="auto"/>
        <w:jc w:val="left"/>
        <w:rPr>
          <w:rFonts w:ascii="Times New Roman" w:hAnsi="Times New Roman"/>
          <w:szCs w:val="24"/>
        </w:rPr>
      </w:pPr>
    </w:p>
    <w:p w14:paraId="684546C6"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(b</w:t>
      </w:r>
      <w:proofErr w:type="gramStart"/>
      <w:r w:rsidRPr="008511DE">
        <w:rPr>
          <w:rFonts w:ascii="Times New Roman" w:hAnsi="Times New Roman"/>
          <w:szCs w:val="24"/>
        </w:rPr>
        <w:t>)  If</w:t>
      </w:r>
      <w:proofErr w:type="gramEnd"/>
      <w:r w:rsidRPr="008511DE">
        <w:rPr>
          <w:rFonts w:ascii="Times New Roman" w:hAnsi="Times New Roman"/>
          <w:szCs w:val="24"/>
        </w:rPr>
        <w:t xml:space="preserve"> the Government exercises this option, the extended contract shall be considered to include this option clause.</w:t>
      </w:r>
    </w:p>
    <w:p w14:paraId="44B913D7" w14:textId="77777777" w:rsidR="00FC36C7" w:rsidRPr="008511DE" w:rsidRDefault="00FC36C7" w:rsidP="00FC36C7">
      <w:pPr>
        <w:spacing w:line="240" w:lineRule="auto"/>
        <w:jc w:val="left"/>
        <w:rPr>
          <w:rFonts w:ascii="Times New Roman" w:hAnsi="Times New Roman"/>
          <w:szCs w:val="24"/>
        </w:rPr>
      </w:pPr>
    </w:p>
    <w:p w14:paraId="0B3AE6E4" w14:textId="3139C4FA"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(c</w:t>
      </w:r>
      <w:proofErr w:type="gramStart"/>
      <w:r w:rsidRPr="008511DE">
        <w:rPr>
          <w:rFonts w:ascii="Times New Roman" w:hAnsi="Times New Roman"/>
          <w:szCs w:val="24"/>
        </w:rPr>
        <w:t>)  The</w:t>
      </w:r>
      <w:proofErr w:type="gramEnd"/>
      <w:r w:rsidRPr="008511DE">
        <w:rPr>
          <w:rFonts w:ascii="Times New Roman" w:hAnsi="Times New Roman"/>
          <w:szCs w:val="24"/>
        </w:rPr>
        <w:t xml:space="preserve"> total duration of this contract, including the exercise of any options under this clause, shall not exceed</w:t>
      </w:r>
      <w:r w:rsidR="00E41456">
        <w:rPr>
          <w:rFonts w:ascii="Times New Roman" w:hAnsi="Times New Roman"/>
          <w:szCs w:val="24"/>
        </w:rPr>
        <w:t xml:space="preserve"> three (3) years.</w:t>
      </w:r>
      <w:r w:rsidRPr="008511DE">
        <w:rPr>
          <w:rFonts w:ascii="Times New Roman" w:hAnsi="Times New Roman"/>
          <w:szCs w:val="24"/>
        </w:rPr>
        <w:t xml:space="preserve"> </w:t>
      </w:r>
    </w:p>
    <w:p w14:paraId="6DB86CC0" w14:textId="77777777" w:rsidR="00FC36C7" w:rsidRPr="008511DE" w:rsidRDefault="00FC36C7" w:rsidP="00FC36C7">
      <w:pPr>
        <w:tabs>
          <w:tab w:val="clear" w:pos="-720"/>
        </w:tabs>
        <w:spacing w:line="240" w:lineRule="auto"/>
        <w:jc w:val="center"/>
        <w:rPr>
          <w:rFonts w:ascii="Times New Roman" w:hAnsi="Times New Roman"/>
          <w:szCs w:val="24"/>
        </w:rPr>
      </w:pPr>
      <w:r w:rsidRPr="008511DE">
        <w:rPr>
          <w:rFonts w:ascii="Times New Roman" w:hAnsi="Times New Roman"/>
          <w:szCs w:val="24"/>
        </w:rPr>
        <w:t>(End of clause)</w:t>
      </w:r>
    </w:p>
    <w:p w14:paraId="5730FD3B" w14:textId="77777777" w:rsidR="00FC36C7" w:rsidRPr="008511DE" w:rsidRDefault="00FC36C7" w:rsidP="00FC36C7">
      <w:pPr>
        <w:spacing w:line="240" w:lineRule="auto"/>
        <w:rPr>
          <w:rFonts w:ascii="Times New Roman" w:hAnsi="Times New Roman"/>
          <w:szCs w:val="24"/>
        </w:rPr>
      </w:pPr>
    </w:p>
    <w:p w14:paraId="0F782A58" w14:textId="77777777" w:rsidR="00FC36C7" w:rsidRPr="008511DE" w:rsidRDefault="00FC36C7" w:rsidP="00FC36C7">
      <w:pPr>
        <w:spacing w:line="240" w:lineRule="auto"/>
        <w:rPr>
          <w:rFonts w:ascii="Times New Roman" w:hAnsi="Times New Roman"/>
          <w:szCs w:val="24"/>
        </w:rPr>
      </w:pPr>
      <w:r w:rsidRPr="008511DE">
        <w:rPr>
          <w:rFonts w:ascii="Times New Roman" w:hAnsi="Times New Roman"/>
          <w:szCs w:val="24"/>
        </w:rPr>
        <w:t>52.232-19</w:t>
      </w:r>
      <w:r w:rsidRPr="008511DE">
        <w:rPr>
          <w:rFonts w:ascii="Times New Roman" w:hAnsi="Times New Roman"/>
          <w:szCs w:val="24"/>
        </w:rPr>
        <w:tab/>
        <w:t>AVAILABILITY OF FUNDS FOR THE NEXT FISCAL YEAR (APR 1984)</w:t>
      </w:r>
    </w:p>
    <w:p w14:paraId="0FFD2898" w14:textId="77777777" w:rsidR="00FC36C7" w:rsidRPr="008511DE" w:rsidRDefault="00FC36C7" w:rsidP="00FC36C7">
      <w:pPr>
        <w:spacing w:line="240" w:lineRule="auto"/>
        <w:jc w:val="left"/>
        <w:rPr>
          <w:rFonts w:ascii="Times New Roman" w:hAnsi="Times New Roman"/>
          <w:szCs w:val="24"/>
        </w:rPr>
      </w:pPr>
    </w:p>
    <w:p w14:paraId="7E0B12A7" w14:textId="4F73F8FF" w:rsidR="00FC36C7" w:rsidRDefault="00FC36C7" w:rsidP="00FC36C7">
      <w:pPr>
        <w:spacing w:line="240" w:lineRule="auto"/>
        <w:jc w:val="left"/>
        <w:rPr>
          <w:rFonts w:ascii="Times New Roman" w:hAnsi="Times New Roman"/>
          <w:szCs w:val="24"/>
        </w:rPr>
      </w:pPr>
      <w:r w:rsidRPr="008511DE">
        <w:rPr>
          <w:rFonts w:ascii="Times New Roman" w:hAnsi="Times New Roman"/>
          <w:szCs w:val="24"/>
        </w:rPr>
        <w:t>Funds are not presently available for performance under this contract beyond September 30 of the current calendar year.</w:t>
      </w:r>
      <w:r w:rsidRPr="008511DE">
        <w:rPr>
          <w:rFonts w:ascii="Times New Roman" w:hAnsi="Times New Roman"/>
          <w:b/>
          <w:szCs w:val="24"/>
        </w:rPr>
        <w:t xml:space="preserve">  </w:t>
      </w:r>
      <w:r w:rsidRPr="008511DE">
        <w:rPr>
          <w:rFonts w:ascii="Times New Roman" w:hAnsi="Times New Roman"/>
          <w:szCs w:val="24"/>
        </w:rPr>
        <w:t xml:space="preserve">The Government's obligation </w:t>
      </w:r>
      <w:proofErr w:type="gramStart"/>
      <w:r w:rsidRPr="008511DE">
        <w:rPr>
          <w:rFonts w:ascii="Times New Roman" w:hAnsi="Times New Roman"/>
          <w:szCs w:val="24"/>
        </w:rPr>
        <w:t>for performance</w:t>
      </w:r>
      <w:proofErr w:type="gramEnd"/>
      <w:r w:rsidRPr="008511DE">
        <w:rPr>
          <w:rFonts w:ascii="Times New Roman" w:hAnsi="Times New Roman"/>
          <w:szCs w:val="24"/>
        </w:rPr>
        <w:t xml:space="preserve"> of this contract beyond that date is contingent upon the availability of </w:t>
      </w:r>
      <w:proofErr w:type="gramStart"/>
      <w:r w:rsidRPr="008511DE">
        <w:rPr>
          <w:rFonts w:ascii="Times New Roman" w:hAnsi="Times New Roman"/>
          <w:szCs w:val="24"/>
        </w:rPr>
        <w:t>appropriated</w:t>
      </w:r>
      <w:proofErr w:type="gramEnd"/>
      <w:r w:rsidRPr="008511DE">
        <w:rPr>
          <w:rFonts w:ascii="Times New Roman" w:hAnsi="Times New Roman"/>
          <w:szCs w:val="24"/>
        </w:rPr>
        <w:t xml:space="preserve"> funds from which payment for contract purposes can be made.  No legal liability on the part of the Government for any payment may arise for performance under this contract beyond September 30 of the current calendar year, until funds are made available to the Contracting Officer for performance and until the Contractor receives notice of availability, to be confirmed in writing by the Contracting Officer.</w:t>
      </w:r>
    </w:p>
    <w:p w14:paraId="2F24276E" w14:textId="77777777" w:rsidR="009B08B8" w:rsidRPr="008511DE" w:rsidRDefault="009B08B8" w:rsidP="00FC36C7">
      <w:pPr>
        <w:spacing w:line="240" w:lineRule="auto"/>
        <w:jc w:val="left"/>
        <w:rPr>
          <w:rFonts w:ascii="Times New Roman" w:hAnsi="Times New Roman"/>
          <w:szCs w:val="24"/>
        </w:rPr>
      </w:pPr>
    </w:p>
    <w:p w14:paraId="09D77CCB" w14:textId="77777777" w:rsidR="00FC36C7" w:rsidRPr="008511DE" w:rsidRDefault="00FC36C7" w:rsidP="00FC36C7">
      <w:pPr>
        <w:spacing w:line="240" w:lineRule="auto"/>
        <w:jc w:val="center"/>
        <w:rPr>
          <w:rFonts w:ascii="Times New Roman" w:hAnsi="Times New Roman"/>
          <w:szCs w:val="24"/>
        </w:rPr>
      </w:pPr>
      <w:r w:rsidRPr="008511DE">
        <w:rPr>
          <w:rFonts w:ascii="Times New Roman" w:hAnsi="Times New Roman"/>
          <w:szCs w:val="24"/>
        </w:rPr>
        <w:t>(End of clause)</w:t>
      </w:r>
    </w:p>
    <w:p w14:paraId="2ADB2F6B" w14:textId="77777777" w:rsidR="00FC36C7" w:rsidRPr="008511DE" w:rsidRDefault="00FC36C7" w:rsidP="00FC36C7">
      <w:pPr>
        <w:spacing w:line="240" w:lineRule="auto"/>
        <w:jc w:val="left"/>
        <w:rPr>
          <w:rFonts w:ascii="Times New Roman" w:hAnsi="Times New Roman"/>
          <w:szCs w:val="24"/>
        </w:rPr>
      </w:pPr>
    </w:p>
    <w:p w14:paraId="35B6F423"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The following DOSAR clauses are provided in full text:</w:t>
      </w:r>
    </w:p>
    <w:p w14:paraId="46C0BB81" w14:textId="77777777" w:rsidR="00FC36C7" w:rsidRPr="008511DE" w:rsidRDefault="00FC36C7" w:rsidP="00FC36C7">
      <w:pPr>
        <w:spacing w:line="240" w:lineRule="auto"/>
        <w:jc w:val="left"/>
        <w:rPr>
          <w:rFonts w:ascii="Times New Roman" w:hAnsi="Times New Roman"/>
          <w:szCs w:val="24"/>
        </w:rPr>
      </w:pPr>
    </w:p>
    <w:p w14:paraId="6AE62711"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CONTRACTOR IDENTIFICATION (JULY 2008)</w:t>
      </w:r>
    </w:p>
    <w:p w14:paraId="1A75A3E6" w14:textId="77777777" w:rsidR="00FC36C7" w:rsidRPr="008511DE" w:rsidRDefault="00FC36C7" w:rsidP="00FC36C7">
      <w:pPr>
        <w:spacing w:line="240" w:lineRule="auto"/>
        <w:jc w:val="left"/>
        <w:rPr>
          <w:rFonts w:ascii="Times New Roman" w:hAnsi="Times New Roman"/>
          <w:szCs w:val="24"/>
        </w:rPr>
      </w:pPr>
    </w:p>
    <w:p w14:paraId="2E1D779C"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Contract performance may require contractor personnel to attend meetings with government personnel and the public, work within government offices, and/or utilize government email.</w:t>
      </w:r>
    </w:p>
    <w:p w14:paraId="3B827955" w14:textId="77777777" w:rsidR="00FC36C7" w:rsidRPr="008511DE" w:rsidRDefault="00FC36C7" w:rsidP="00FC36C7">
      <w:pPr>
        <w:spacing w:line="240" w:lineRule="auto"/>
        <w:jc w:val="left"/>
        <w:rPr>
          <w:rFonts w:ascii="Times New Roman" w:hAnsi="Times New Roman"/>
          <w:szCs w:val="24"/>
        </w:rPr>
      </w:pPr>
    </w:p>
    <w:p w14:paraId="17758DAB"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Contractor personnel must take the following actions to identify themselves as non-federal employees:</w:t>
      </w:r>
    </w:p>
    <w:p w14:paraId="13C8A028" w14:textId="77777777" w:rsidR="00FC36C7" w:rsidRPr="008511DE" w:rsidRDefault="00FC36C7" w:rsidP="00FC36C7">
      <w:pPr>
        <w:spacing w:line="240" w:lineRule="auto"/>
        <w:jc w:val="left"/>
        <w:rPr>
          <w:rFonts w:ascii="Times New Roman" w:hAnsi="Times New Roman"/>
          <w:szCs w:val="24"/>
        </w:rPr>
      </w:pPr>
    </w:p>
    <w:p w14:paraId="12B4D981" w14:textId="77777777" w:rsidR="00FC36C7" w:rsidRPr="008511DE" w:rsidRDefault="00FC36C7" w:rsidP="00E60D4A">
      <w:pPr>
        <w:numPr>
          <w:ilvl w:val="0"/>
          <w:numId w:val="12"/>
        </w:numPr>
        <w:tabs>
          <w:tab w:val="clear" w:pos="-720"/>
        </w:tabs>
        <w:spacing w:line="240" w:lineRule="auto"/>
        <w:jc w:val="left"/>
        <w:rPr>
          <w:rFonts w:ascii="Times New Roman" w:hAnsi="Times New Roman"/>
          <w:szCs w:val="24"/>
        </w:rPr>
      </w:pPr>
      <w:r w:rsidRPr="008511DE">
        <w:rPr>
          <w:rFonts w:ascii="Times New Roman" w:hAnsi="Times New Roman"/>
          <w:szCs w:val="24"/>
        </w:rPr>
        <w:t>Use an email signature block that shows name, the office being supported and company affiliation (e.g. “John Smith, Office of Human Resources, ACME Corporation Support Contractor”</w:t>
      </w:r>
      <w:proofErr w:type="gramStart"/>
      <w:r w:rsidRPr="008511DE">
        <w:rPr>
          <w:rFonts w:ascii="Times New Roman" w:hAnsi="Times New Roman"/>
          <w:szCs w:val="24"/>
        </w:rPr>
        <w:t>);</w:t>
      </w:r>
      <w:proofErr w:type="gramEnd"/>
    </w:p>
    <w:p w14:paraId="3F08DB77" w14:textId="77777777" w:rsidR="00FC36C7" w:rsidRPr="008511DE" w:rsidRDefault="00FC36C7" w:rsidP="00FC36C7">
      <w:pPr>
        <w:spacing w:line="240" w:lineRule="auto"/>
        <w:jc w:val="left"/>
        <w:rPr>
          <w:rFonts w:ascii="Times New Roman" w:hAnsi="Times New Roman"/>
          <w:szCs w:val="24"/>
        </w:rPr>
      </w:pPr>
    </w:p>
    <w:p w14:paraId="51D84782" w14:textId="77777777" w:rsidR="00FC36C7" w:rsidRPr="008511DE" w:rsidRDefault="00FC36C7" w:rsidP="00E60D4A">
      <w:pPr>
        <w:numPr>
          <w:ilvl w:val="0"/>
          <w:numId w:val="12"/>
        </w:numPr>
        <w:tabs>
          <w:tab w:val="clear" w:pos="-720"/>
        </w:tabs>
        <w:spacing w:line="240" w:lineRule="auto"/>
        <w:jc w:val="left"/>
        <w:rPr>
          <w:rFonts w:ascii="Times New Roman" w:hAnsi="Times New Roman"/>
          <w:szCs w:val="24"/>
        </w:rPr>
      </w:pPr>
      <w:r w:rsidRPr="008511DE">
        <w:rPr>
          <w:rFonts w:ascii="Times New Roman" w:hAnsi="Times New Roman"/>
          <w:szCs w:val="24"/>
        </w:rPr>
        <w:lastRenderedPageBreak/>
        <w:t xml:space="preserve">Clearly identify themselves and their contractor affiliation in </w:t>
      </w:r>
      <w:proofErr w:type="gramStart"/>
      <w:r w:rsidRPr="008511DE">
        <w:rPr>
          <w:rFonts w:ascii="Times New Roman" w:hAnsi="Times New Roman"/>
          <w:szCs w:val="24"/>
        </w:rPr>
        <w:t>meetings;</w:t>
      </w:r>
      <w:proofErr w:type="gramEnd"/>
    </w:p>
    <w:p w14:paraId="713C39EA" w14:textId="77777777" w:rsidR="00FC36C7" w:rsidRPr="008511DE" w:rsidRDefault="00FC36C7" w:rsidP="00FC36C7">
      <w:pPr>
        <w:spacing w:line="240" w:lineRule="auto"/>
        <w:ind w:left="360"/>
        <w:jc w:val="left"/>
        <w:rPr>
          <w:rFonts w:ascii="Times New Roman" w:hAnsi="Times New Roman"/>
          <w:szCs w:val="24"/>
        </w:rPr>
      </w:pPr>
    </w:p>
    <w:p w14:paraId="2E86B13B" w14:textId="77777777" w:rsidR="00FC36C7" w:rsidRPr="008511DE" w:rsidRDefault="00FC36C7" w:rsidP="00FC36C7">
      <w:pPr>
        <w:spacing w:line="240" w:lineRule="auto"/>
        <w:ind w:left="720" w:hanging="360"/>
        <w:jc w:val="left"/>
        <w:rPr>
          <w:rFonts w:ascii="Times New Roman" w:hAnsi="Times New Roman"/>
          <w:szCs w:val="24"/>
        </w:rPr>
      </w:pPr>
      <w:r w:rsidRPr="008511DE">
        <w:rPr>
          <w:rFonts w:ascii="Times New Roman" w:hAnsi="Times New Roman"/>
          <w:szCs w:val="24"/>
        </w:rPr>
        <w:t xml:space="preserve">3)   Identify their contractor affiliation in Departmental e-mail and phone listings whenever contractor personnel are included in those listings; and </w:t>
      </w:r>
    </w:p>
    <w:p w14:paraId="0049FB94" w14:textId="77777777" w:rsidR="00FC36C7" w:rsidRPr="008511DE" w:rsidRDefault="00FC36C7" w:rsidP="00FC36C7">
      <w:pPr>
        <w:spacing w:line="240" w:lineRule="auto"/>
        <w:jc w:val="left"/>
        <w:rPr>
          <w:rFonts w:ascii="Times New Roman" w:hAnsi="Times New Roman"/>
          <w:szCs w:val="24"/>
        </w:rPr>
      </w:pPr>
    </w:p>
    <w:p w14:paraId="314519C2" w14:textId="77777777" w:rsidR="00FC36C7" w:rsidRPr="008511DE" w:rsidRDefault="00FC36C7" w:rsidP="00FC36C7">
      <w:pPr>
        <w:spacing w:line="240" w:lineRule="auto"/>
        <w:ind w:left="720" w:hanging="360"/>
        <w:jc w:val="left"/>
        <w:rPr>
          <w:rFonts w:ascii="Times New Roman" w:hAnsi="Times New Roman"/>
          <w:szCs w:val="24"/>
        </w:rPr>
      </w:pPr>
      <w:r w:rsidRPr="008511DE">
        <w:rPr>
          <w:rFonts w:ascii="Times New Roman" w:hAnsi="Times New Roman"/>
          <w:szCs w:val="24"/>
        </w:rPr>
        <w:t>4</w:t>
      </w:r>
      <w:proofErr w:type="gramStart"/>
      <w:r w:rsidRPr="008511DE">
        <w:rPr>
          <w:rFonts w:ascii="Times New Roman" w:hAnsi="Times New Roman"/>
          <w:szCs w:val="24"/>
        </w:rPr>
        <w:t>)  Contractor</w:t>
      </w:r>
      <w:proofErr w:type="gramEnd"/>
      <w:r w:rsidRPr="008511DE">
        <w:rPr>
          <w:rFonts w:ascii="Times New Roman" w:hAnsi="Times New Roman"/>
          <w:szCs w:val="24"/>
        </w:rPr>
        <w:t xml:space="preserve"> personnel may not utilize Department of State logos or indicia on business cards.</w:t>
      </w:r>
    </w:p>
    <w:p w14:paraId="42F9FBC6" w14:textId="77777777" w:rsidR="00FC36C7" w:rsidRPr="008511DE" w:rsidRDefault="00FC36C7" w:rsidP="00FC36C7">
      <w:pPr>
        <w:spacing w:line="240" w:lineRule="auto"/>
        <w:jc w:val="center"/>
        <w:rPr>
          <w:rFonts w:ascii="Times New Roman" w:hAnsi="Times New Roman"/>
          <w:szCs w:val="24"/>
        </w:rPr>
      </w:pPr>
      <w:r w:rsidRPr="008511DE">
        <w:rPr>
          <w:rFonts w:ascii="Times New Roman" w:hAnsi="Times New Roman"/>
          <w:szCs w:val="24"/>
        </w:rPr>
        <w:t>(End of clause)</w:t>
      </w:r>
    </w:p>
    <w:p w14:paraId="610A8E20" w14:textId="77777777" w:rsidR="00FC36C7" w:rsidRPr="008511DE" w:rsidRDefault="00FC36C7" w:rsidP="00FC36C7">
      <w:pPr>
        <w:spacing w:line="240" w:lineRule="auto"/>
        <w:jc w:val="left"/>
        <w:rPr>
          <w:rFonts w:ascii="Times New Roman" w:hAnsi="Times New Roman"/>
          <w:szCs w:val="24"/>
        </w:rPr>
      </w:pPr>
    </w:p>
    <w:p w14:paraId="6CFB595C" w14:textId="77777777" w:rsidR="00FC36C7" w:rsidRPr="008511DE" w:rsidRDefault="00FC36C7" w:rsidP="00FC3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8511DE">
        <w:rPr>
          <w:rFonts w:ascii="Times New Roman" w:hAnsi="Times New Roman"/>
          <w:szCs w:val="24"/>
        </w:rPr>
        <w:t>652.232-70</w:t>
      </w:r>
      <w:r w:rsidRPr="008511DE">
        <w:rPr>
          <w:rFonts w:ascii="Times New Roman" w:hAnsi="Times New Roman"/>
          <w:szCs w:val="24"/>
        </w:rPr>
        <w:tab/>
        <w:t xml:space="preserve">PAYMENT SCHEDULE AND INVOICE SUBMISSION (FIXED-PRICE) </w:t>
      </w:r>
    </w:p>
    <w:p w14:paraId="01A0024E" w14:textId="77777777" w:rsidR="00FC36C7" w:rsidRPr="008511DE" w:rsidRDefault="00FC36C7" w:rsidP="00FC3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8511DE">
        <w:rPr>
          <w:rFonts w:ascii="Times New Roman" w:hAnsi="Times New Roman"/>
          <w:szCs w:val="24"/>
        </w:rPr>
        <w:tab/>
        <w:t>(AUG 1999)</w:t>
      </w:r>
    </w:p>
    <w:p w14:paraId="728522C1" w14:textId="77777777" w:rsidR="00FC36C7" w:rsidRPr="008511DE" w:rsidRDefault="00FC36C7" w:rsidP="00FC3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p>
    <w:p w14:paraId="78933DB2"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ab/>
        <w:t>(a</w:t>
      </w:r>
      <w:proofErr w:type="gramStart"/>
      <w:r w:rsidRPr="008511DE">
        <w:rPr>
          <w:rFonts w:ascii="Times New Roman" w:hAnsi="Times New Roman"/>
          <w:szCs w:val="24"/>
        </w:rPr>
        <w:t>)  General</w:t>
      </w:r>
      <w:proofErr w:type="gramEnd"/>
      <w:r w:rsidRPr="008511DE">
        <w:rPr>
          <w:rFonts w:ascii="Times New Roman" w:hAnsi="Times New Roman"/>
          <w:szCs w:val="24"/>
        </w:rPr>
        <w:t xml:space="preserve">.  The Government shall pay the Contractor as full compensation for all work required, performed, and </w:t>
      </w:r>
      <w:proofErr w:type="gramStart"/>
      <w:r w:rsidRPr="008511DE">
        <w:rPr>
          <w:rFonts w:ascii="Times New Roman" w:hAnsi="Times New Roman"/>
          <w:szCs w:val="24"/>
        </w:rPr>
        <w:t>accepted</w:t>
      </w:r>
      <w:proofErr w:type="gramEnd"/>
      <w:r w:rsidRPr="008511DE">
        <w:rPr>
          <w:rFonts w:ascii="Times New Roman" w:hAnsi="Times New Roman"/>
          <w:szCs w:val="24"/>
        </w:rPr>
        <w:t xml:space="preserve"> under this contract the </w:t>
      </w:r>
      <w:proofErr w:type="gramStart"/>
      <w:r w:rsidRPr="008511DE">
        <w:rPr>
          <w:rFonts w:ascii="Times New Roman" w:hAnsi="Times New Roman"/>
          <w:szCs w:val="24"/>
        </w:rPr>
        <w:t>firm</w:t>
      </w:r>
      <w:proofErr w:type="gramEnd"/>
      <w:r w:rsidRPr="008511DE">
        <w:rPr>
          <w:rFonts w:ascii="Times New Roman" w:hAnsi="Times New Roman"/>
          <w:szCs w:val="24"/>
        </w:rPr>
        <w:t xml:space="preserve"> </w:t>
      </w:r>
      <w:proofErr w:type="gramStart"/>
      <w:r w:rsidRPr="008511DE">
        <w:rPr>
          <w:rFonts w:ascii="Times New Roman" w:hAnsi="Times New Roman"/>
          <w:szCs w:val="24"/>
        </w:rPr>
        <w:t>fixed-price</w:t>
      </w:r>
      <w:proofErr w:type="gramEnd"/>
      <w:r w:rsidRPr="008511DE">
        <w:rPr>
          <w:rFonts w:ascii="Times New Roman" w:hAnsi="Times New Roman"/>
          <w:szCs w:val="24"/>
        </w:rPr>
        <w:t xml:space="preserve"> stated in this contract.</w:t>
      </w:r>
    </w:p>
    <w:p w14:paraId="43B2DD82" w14:textId="77777777" w:rsidR="00FC36C7" w:rsidRPr="008511DE" w:rsidRDefault="00FC36C7" w:rsidP="00FC3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p>
    <w:p w14:paraId="3FE8AA34" w14:textId="31605A4F"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(b</w:t>
      </w:r>
      <w:proofErr w:type="gramStart"/>
      <w:r w:rsidRPr="008511DE">
        <w:rPr>
          <w:rFonts w:ascii="Times New Roman" w:hAnsi="Times New Roman"/>
          <w:szCs w:val="24"/>
        </w:rPr>
        <w:t>)  Invoice</w:t>
      </w:r>
      <w:proofErr w:type="gramEnd"/>
      <w:r w:rsidRPr="008511DE">
        <w:rPr>
          <w:rFonts w:ascii="Times New Roman" w:hAnsi="Times New Roman"/>
          <w:szCs w:val="24"/>
        </w:rPr>
        <w:t xml:space="preserve"> Submission.</w:t>
      </w:r>
      <w:r w:rsidRPr="008511DE">
        <w:rPr>
          <w:rFonts w:ascii="Times New Roman" w:hAnsi="Times New Roman"/>
          <w:i/>
          <w:szCs w:val="24"/>
        </w:rPr>
        <w:t xml:space="preserve">  </w:t>
      </w:r>
      <w:r w:rsidRPr="008511DE">
        <w:rPr>
          <w:rFonts w:ascii="Times New Roman" w:hAnsi="Times New Roman"/>
          <w:szCs w:val="24"/>
        </w:rPr>
        <w:t xml:space="preserve">The Contractor shall submit invoices in an original </w:t>
      </w:r>
      <w:r w:rsidR="00E41456">
        <w:rPr>
          <w:rFonts w:ascii="Times New Roman" w:hAnsi="Times New Roman"/>
          <w:szCs w:val="24"/>
        </w:rPr>
        <w:t>electronic copy</w:t>
      </w:r>
      <w:r w:rsidRPr="008511DE">
        <w:rPr>
          <w:rFonts w:ascii="Times New Roman" w:hAnsi="Times New Roman"/>
          <w:szCs w:val="24"/>
        </w:rPr>
        <w:t xml:space="preserve"> to the office identified in Block 18b of the SF-1449.  To constitute a proper invoice, the invoice shall include all the items required by FAR 32.905(e). </w:t>
      </w:r>
      <w:r w:rsidR="00E41456">
        <w:rPr>
          <w:rFonts w:ascii="Times New Roman" w:hAnsi="Times New Roman"/>
          <w:szCs w:val="24"/>
        </w:rPr>
        <w:t>Invoices should be sent to:</w:t>
      </w:r>
      <w:r w:rsidRPr="008511DE">
        <w:rPr>
          <w:rFonts w:ascii="Times New Roman" w:hAnsi="Times New Roman"/>
          <w:szCs w:val="24"/>
        </w:rPr>
        <w:br/>
      </w:r>
    </w:p>
    <w:p w14:paraId="0AA09975" w14:textId="77777777" w:rsidR="00E41456" w:rsidRPr="00E41456" w:rsidRDefault="00E41456" w:rsidP="00E4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E41456">
        <w:rPr>
          <w:rFonts w:ascii="Times New Roman" w:hAnsi="Times New Roman"/>
          <w:szCs w:val="24"/>
        </w:rPr>
        <w:t>US Embassy Kigali</w:t>
      </w:r>
    </w:p>
    <w:p w14:paraId="4E2BCD02" w14:textId="3ADA2A1F" w:rsidR="00E41456" w:rsidRPr="00E41456" w:rsidRDefault="00E41456" w:rsidP="00E4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E41456">
        <w:rPr>
          <w:rFonts w:ascii="Times New Roman" w:hAnsi="Times New Roman"/>
          <w:szCs w:val="24"/>
        </w:rPr>
        <w:t xml:space="preserve">Attn: </w:t>
      </w:r>
      <w:hyperlink r:id="rId239" w:history="1">
        <w:r w:rsidR="00D54D69" w:rsidRPr="00E96A9F">
          <w:rPr>
            <w:rStyle w:val="Hyperlink"/>
            <w:rFonts w:ascii="Times New Roman" w:hAnsi="Times New Roman"/>
            <w:szCs w:val="24"/>
          </w:rPr>
          <w:t>KigaliFMOinvoice@state.gov</w:t>
        </w:r>
      </w:hyperlink>
      <w:r w:rsidR="00D54D69">
        <w:rPr>
          <w:rFonts w:ascii="Times New Roman" w:hAnsi="Times New Roman"/>
          <w:szCs w:val="24"/>
        </w:rPr>
        <w:t xml:space="preserve"> </w:t>
      </w:r>
    </w:p>
    <w:p w14:paraId="0164A5B7" w14:textId="77777777" w:rsidR="00E41456" w:rsidRPr="00E41456" w:rsidRDefault="00E41456" w:rsidP="00E4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E41456">
        <w:rPr>
          <w:rFonts w:ascii="Times New Roman" w:hAnsi="Times New Roman"/>
          <w:szCs w:val="24"/>
        </w:rPr>
        <w:t>2657 Avenue de la Gendarmerie</w:t>
      </w:r>
    </w:p>
    <w:p w14:paraId="0D3604BF" w14:textId="77777777" w:rsidR="00E41456" w:rsidRPr="00E41456" w:rsidRDefault="00E41456" w:rsidP="00E4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E41456">
        <w:rPr>
          <w:rFonts w:ascii="Times New Roman" w:hAnsi="Times New Roman"/>
          <w:szCs w:val="24"/>
        </w:rPr>
        <w:t>PO Box 28, Kigali, Rwanda</w:t>
      </w:r>
    </w:p>
    <w:p w14:paraId="6C60CDC1" w14:textId="77777777" w:rsidR="00E41456" w:rsidRPr="00E41456" w:rsidRDefault="00E41456" w:rsidP="00E4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szCs w:val="24"/>
        </w:rPr>
      </w:pPr>
      <w:r w:rsidRPr="00E41456">
        <w:rPr>
          <w:rFonts w:ascii="Times New Roman" w:hAnsi="Times New Roman"/>
          <w:szCs w:val="24"/>
        </w:rPr>
        <w:t xml:space="preserve">HRKigali@state.gov </w:t>
      </w:r>
    </w:p>
    <w:p w14:paraId="77F1C0DF" w14:textId="77777777" w:rsidR="00FC36C7" w:rsidRPr="008511DE" w:rsidRDefault="00FC36C7" w:rsidP="00FC3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b/>
          <w:i/>
          <w:szCs w:val="24"/>
        </w:rPr>
      </w:pPr>
    </w:p>
    <w:p w14:paraId="10811B2F"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(c</w:t>
      </w:r>
      <w:proofErr w:type="gramStart"/>
      <w:r w:rsidRPr="008511DE">
        <w:rPr>
          <w:rFonts w:ascii="Times New Roman" w:hAnsi="Times New Roman"/>
          <w:szCs w:val="24"/>
        </w:rPr>
        <w:t>)  Contractor</w:t>
      </w:r>
      <w:proofErr w:type="gramEnd"/>
      <w:r w:rsidRPr="008511DE">
        <w:rPr>
          <w:rFonts w:ascii="Times New Roman" w:hAnsi="Times New Roman"/>
          <w:szCs w:val="24"/>
        </w:rPr>
        <w:t xml:space="preserve"> Remittance Address</w:t>
      </w:r>
      <w:r w:rsidRPr="008511DE">
        <w:rPr>
          <w:rFonts w:ascii="Times New Roman" w:hAnsi="Times New Roman"/>
          <w:i/>
          <w:szCs w:val="24"/>
        </w:rPr>
        <w:t>.</w:t>
      </w:r>
      <w:r w:rsidRPr="008511DE">
        <w:rPr>
          <w:rFonts w:ascii="Times New Roman" w:hAnsi="Times New Roman"/>
          <w:szCs w:val="24"/>
        </w:rPr>
        <w:t xml:space="preserve">  The Government will make payment to the contractor’s address stated on the cover page of this contract, unless a separate remittance address is shown below:</w:t>
      </w:r>
    </w:p>
    <w:tbl>
      <w:tblPr>
        <w:tblW w:w="0" w:type="auto"/>
        <w:tblInd w:w="828" w:type="dxa"/>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0"/>
      </w:tblGrid>
      <w:tr w:rsidR="00FC36C7" w:rsidRPr="008511DE" w14:paraId="4A567153" w14:textId="77777777" w:rsidTr="002C0444">
        <w:tc>
          <w:tcPr>
            <w:tcW w:w="6030" w:type="dxa"/>
            <w:vAlign w:val="bottom"/>
          </w:tcPr>
          <w:p w14:paraId="43FC8A67" w14:textId="77777777" w:rsidR="00FC36C7" w:rsidRPr="008511DE" w:rsidRDefault="00FC36C7" w:rsidP="00FC36C7">
            <w:pPr>
              <w:tabs>
                <w:tab w:val="clear" w:pos="-720"/>
              </w:tabs>
              <w:spacing w:line="240" w:lineRule="auto"/>
              <w:jc w:val="center"/>
              <w:rPr>
                <w:rFonts w:ascii="Times New Roman" w:hAnsi="Times New Roman"/>
                <w:szCs w:val="24"/>
              </w:rPr>
            </w:pPr>
          </w:p>
        </w:tc>
      </w:tr>
      <w:tr w:rsidR="00FC36C7" w:rsidRPr="008511DE" w14:paraId="3563FED7" w14:textId="77777777" w:rsidTr="002C0444">
        <w:tc>
          <w:tcPr>
            <w:tcW w:w="6030" w:type="dxa"/>
            <w:vAlign w:val="bottom"/>
          </w:tcPr>
          <w:p w14:paraId="71466A2C" w14:textId="77777777" w:rsidR="00FC36C7" w:rsidRPr="008511DE" w:rsidRDefault="00FC36C7" w:rsidP="00FC36C7">
            <w:pPr>
              <w:tabs>
                <w:tab w:val="clear" w:pos="-720"/>
              </w:tabs>
              <w:spacing w:line="240" w:lineRule="auto"/>
              <w:jc w:val="center"/>
              <w:rPr>
                <w:rFonts w:ascii="Times New Roman" w:hAnsi="Times New Roman"/>
                <w:szCs w:val="24"/>
              </w:rPr>
            </w:pPr>
          </w:p>
        </w:tc>
      </w:tr>
      <w:tr w:rsidR="00FC36C7" w:rsidRPr="008511DE" w14:paraId="68335235" w14:textId="77777777" w:rsidTr="002C0444">
        <w:tc>
          <w:tcPr>
            <w:tcW w:w="6030" w:type="dxa"/>
            <w:vAlign w:val="bottom"/>
          </w:tcPr>
          <w:p w14:paraId="58344476" w14:textId="77777777" w:rsidR="00FC36C7" w:rsidRPr="008511DE" w:rsidRDefault="00FC36C7" w:rsidP="00FC36C7">
            <w:pPr>
              <w:tabs>
                <w:tab w:val="clear" w:pos="-720"/>
              </w:tabs>
              <w:spacing w:line="240" w:lineRule="auto"/>
              <w:jc w:val="center"/>
              <w:rPr>
                <w:rFonts w:ascii="Times New Roman" w:hAnsi="Times New Roman"/>
                <w:szCs w:val="24"/>
              </w:rPr>
            </w:pPr>
          </w:p>
        </w:tc>
      </w:tr>
    </w:tbl>
    <w:p w14:paraId="13E5B850" w14:textId="77777777" w:rsidR="00FC36C7" w:rsidRPr="008511DE" w:rsidRDefault="00FC36C7" w:rsidP="00FC36C7">
      <w:pPr>
        <w:tabs>
          <w:tab w:val="clear" w:pos="-720"/>
        </w:tabs>
        <w:spacing w:line="240" w:lineRule="auto"/>
        <w:jc w:val="center"/>
        <w:rPr>
          <w:rFonts w:ascii="Times New Roman" w:hAnsi="Times New Roman"/>
          <w:szCs w:val="24"/>
        </w:rPr>
      </w:pPr>
    </w:p>
    <w:p w14:paraId="6EDC8E9B" w14:textId="77777777" w:rsidR="00FC36C7" w:rsidRPr="008511DE" w:rsidRDefault="00FC36C7" w:rsidP="00FC36C7">
      <w:pPr>
        <w:tabs>
          <w:tab w:val="clear" w:pos="-720"/>
        </w:tabs>
        <w:spacing w:line="240" w:lineRule="auto"/>
        <w:jc w:val="center"/>
        <w:rPr>
          <w:rFonts w:ascii="Times New Roman" w:hAnsi="Times New Roman"/>
          <w:szCs w:val="24"/>
        </w:rPr>
      </w:pPr>
      <w:r w:rsidRPr="008511DE">
        <w:rPr>
          <w:rFonts w:ascii="Times New Roman" w:hAnsi="Times New Roman"/>
          <w:szCs w:val="24"/>
        </w:rPr>
        <w:t>(End of clause)</w:t>
      </w:r>
    </w:p>
    <w:p w14:paraId="1E57BD55" w14:textId="77777777" w:rsidR="00FC36C7" w:rsidRPr="008511DE" w:rsidRDefault="00FC36C7" w:rsidP="00FC36C7">
      <w:pPr>
        <w:spacing w:line="240" w:lineRule="auto"/>
        <w:jc w:val="left"/>
        <w:rPr>
          <w:rFonts w:ascii="Times New Roman" w:hAnsi="Times New Roman"/>
          <w:szCs w:val="24"/>
        </w:rPr>
      </w:pPr>
    </w:p>
    <w:p w14:paraId="58BCB682" w14:textId="77777777" w:rsidR="00FC36C7" w:rsidRPr="008511DE" w:rsidRDefault="00FC36C7" w:rsidP="00FC36C7">
      <w:pPr>
        <w:spacing w:line="240" w:lineRule="auto"/>
        <w:jc w:val="left"/>
        <w:rPr>
          <w:rFonts w:ascii="Times New Roman" w:hAnsi="Times New Roman"/>
          <w:szCs w:val="24"/>
        </w:rPr>
      </w:pPr>
    </w:p>
    <w:p w14:paraId="5AB27DEE"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652.242-70</w:t>
      </w:r>
      <w:r w:rsidRPr="008511DE">
        <w:rPr>
          <w:rFonts w:ascii="Times New Roman" w:hAnsi="Times New Roman"/>
          <w:szCs w:val="24"/>
        </w:rPr>
        <w:tab/>
        <w:t>CONTRACTING OFFICER'S REPRESENTATIVE (COR) AUG 1999)</w:t>
      </w:r>
    </w:p>
    <w:p w14:paraId="0C95F219" w14:textId="77777777" w:rsidR="00FC36C7" w:rsidRPr="008511DE" w:rsidRDefault="00FC36C7" w:rsidP="00FC36C7">
      <w:pPr>
        <w:spacing w:line="240" w:lineRule="auto"/>
        <w:jc w:val="left"/>
        <w:rPr>
          <w:rFonts w:ascii="Times New Roman" w:hAnsi="Times New Roman"/>
          <w:szCs w:val="24"/>
        </w:rPr>
      </w:pPr>
    </w:p>
    <w:p w14:paraId="6F756C5D" w14:textId="77777777" w:rsidR="00FC36C7" w:rsidRPr="008511DE" w:rsidRDefault="00FC36C7" w:rsidP="00FC36C7">
      <w:pPr>
        <w:tabs>
          <w:tab w:val="clear" w:pos="-720"/>
        </w:tabs>
        <w:spacing w:line="240" w:lineRule="auto"/>
        <w:jc w:val="left"/>
        <w:rPr>
          <w:rFonts w:ascii="Times New Roman" w:hAnsi="Times New Roman"/>
          <w:szCs w:val="24"/>
        </w:rPr>
      </w:pPr>
      <w:r w:rsidRPr="008511DE">
        <w:rPr>
          <w:rFonts w:ascii="Times New Roman" w:hAnsi="Times New Roman"/>
          <w:szCs w:val="24"/>
        </w:rPr>
        <w:tab/>
        <w:t>(a</w:t>
      </w:r>
      <w:proofErr w:type="gramStart"/>
      <w:r w:rsidRPr="008511DE">
        <w:rPr>
          <w:rFonts w:ascii="Times New Roman" w:hAnsi="Times New Roman"/>
          <w:szCs w:val="24"/>
        </w:rPr>
        <w:t>)  The</w:t>
      </w:r>
      <w:proofErr w:type="gramEnd"/>
      <w:r w:rsidRPr="008511DE">
        <w:rPr>
          <w:rFonts w:ascii="Times New Roman" w:hAnsi="Times New Roman"/>
          <w:szCs w:val="24"/>
        </w:rPr>
        <w:t xml:space="preserve"> Contracting Officer may designate in writing one or more Government employees, by name or position title, to </w:t>
      </w:r>
      <w:proofErr w:type="gramStart"/>
      <w:r w:rsidRPr="008511DE">
        <w:rPr>
          <w:rFonts w:ascii="Times New Roman" w:hAnsi="Times New Roman"/>
          <w:szCs w:val="24"/>
        </w:rPr>
        <w:t>take action</w:t>
      </w:r>
      <w:proofErr w:type="gramEnd"/>
      <w:r w:rsidRPr="008511DE">
        <w:rPr>
          <w:rFonts w:ascii="Times New Roman" w:hAnsi="Times New Roman"/>
          <w:szCs w:val="24"/>
        </w:rPr>
        <w:t xml:space="preserve"> for the Contracting Officer under this contract. Each </w:t>
      </w:r>
      <w:proofErr w:type="gramStart"/>
      <w:r w:rsidRPr="008511DE">
        <w:rPr>
          <w:rFonts w:ascii="Times New Roman" w:hAnsi="Times New Roman"/>
          <w:szCs w:val="24"/>
        </w:rPr>
        <w:t>designee</w:t>
      </w:r>
      <w:proofErr w:type="gramEnd"/>
      <w:r w:rsidRPr="008511DE">
        <w:rPr>
          <w:rFonts w:ascii="Times New Roman" w:hAnsi="Times New Roman"/>
          <w:szCs w:val="24"/>
        </w:rPr>
        <w:t xml:space="preserve"> shall be identified as a Contracting Officer’s Representative (COR).  Such designation(s) shall specify the scope and limitations of the authority so delegated; </w:t>
      </w:r>
      <w:proofErr w:type="gramStart"/>
      <w:r w:rsidRPr="008511DE">
        <w:rPr>
          <w:rFonts w:ascii="Times New Roman" w:hAnsi="Times New Roman"/>
          <w:szCs w:val="24"/>
        </w:rPr>
        <w:t>provided,</w:t>
      </w:r>
      <w:proofErr w:type="gramEnd"/>
      <w:r w:rsidRPr="008511DE">
        <w:rPr>
          <w:rFonts w:ascii="Times New Roman" w:hAnsi="Times New Roman"/>
          <w:szCs w:val="24"/>
        </w:rPr>
        <w:t xml:space="preserve"> that the </w:t>
      </w:r>
      <w:proofErr w:type="gramStart"/>
      <w:r w:rsidRPr="008511DE">
        <w:rPr>
          <w:rFonts w:ascii="Times New Roman" w:hAnsi="Times New Roman"/>
          <w:szCs w:val="24"/>
        </w:rPr>
        <w:t>designee</w:t>
      </w:r>
      <w:proofErr w:type="gramEnd"/>
      <w:r w:rsidRPr="008511DE">
        <w:rPr>
          <w:rFonts w:ascii="Times New Roman" w:hAnsi="Times New Roman"/>
          <w:szCs w:val="24"/>
        </w:rPr>
        <w:t xml:space="preserve"> shall not change the terms or conditions of the contract, unless the COR is a warranted Contracting Officer and this authority is delegated in the designation.</w:t>
      </w:r>
    </w:p>
    <w:p w14:paraId="06CB3056" w14:textId="77777777" w:rsidR="00FC36C7" w:rsidRPr="008511DE" w:rsidRDefault="00FC36C7" w:rsidP="00FC36C7">
      <w:pPr>
        <w:spacing w:line="240" w:lineRule="auto"/>
        <w:jc w:val="left"/>
        <w:rPr>
          <w:rFonts w:ascii="Times New Roman" w:hAnsi="Times New Roman"/>
          <w:szCs w:val="24"/>
        </w:rPr>
      </w:pPr>
    </w:p>
    <w:p w14:paraId="3C0A1328" w14:textId="7753D160" w:rsidR="00FC36C7" w:rsidRDefault="00FC36C7" w:rsidP="00E60D4A">
      <w:pPr>
        <w:numPr>
          <w:ilvl w:val="0"/>
          <w:numId w:val="15"/>
        </w:numPr>
        <w:tabs>
          <w:tab w:val="clear" w:pos="-720"/>
        </w:tabs>
        <w:spacing w:line="240" w:lineRule="auto"/>
        <w:jc w:val="left"/>
        <w:rPr>
          <w:rFonts w:ascii="Times New Roman" w:hAnsi="Times New Roman"/>
          <w:szCs w:val="24"/>
        </w:rPr>
      </w:pPr>
      <w:r w:rsidRPr="008511DE">
        <w:rPr>
          <w:rFonts w:ascii="Times New Roman" w:hAnsi="Times New Roman"/>
          <w:szCs w:val="24"/>
        </w:rPr>
        <w:t xml:space="preserve"> The COR for this contract is </w:t>
      </w:r>
      <w:r w:rsidR="00A445EA">
        <w:rPr>
          <w:rFonts w:ascii="Times New Roman" w:hAnsi="Times New Roman"/>
          <w:szCs w:val="24"/>
        </w:rPr>
        <w:t>---------------</w:t>
      </w:r>
      <w:r w:rsidR="009B08B8">
        <w:rPr>
          <w:rFonts w:ascii="Times New Roman" w:hAnsi="Times New Roman"/>
          <w:szCs w:val="24"/>
        </w:rPr>
        <w:t xml:space="preserve">, Human Resources Officer. </w:t>
      </w:r>
    </w:p>
    <w:p w14:paraId="4370E249" w14:textId="77777777" w:rsidR="009B08B8" w:rsidRPr="008511DE" w:rsidRDefault="009B08B8" w:rsidP="009B08B8">
      <w:pPr>
        <w:tabs>
          <w:tab w:val="clear" w:pos="-720"/>
        </w:tabs>
        <w:spacing w:line="240" w:lineRule="auto"/>
        <w:ind w:left="1080"/>
        <w:jc w:val="left"/>
        <w:rPr>
          <w:rFonts w:ascii="Times New Roman" w:hAnsi="Times New Roman"/>
          <w:szCs w:val="24"/>
        </w:rPr>
      </w:pPr>
    </w:p>
    <w:p w14:paraId="698DBD0C" w14:textId="77777777" w:rsidR="00FC36C7" w:rsidRPr="008511DE" w:rsidRDefault="00FC36C7" w:rsidP="00FC36C7">
      <w:pPr>
        <w:spacing w:line="240" w:lineRule="auto"/>
        <w:jc w:val="center"/>
        <w:rPr>
          <w:rFonts w:ascii="Times New Roman" w:hAnsi="Times New Roman"/>
          <w:szCs w:val="24"/>
        </w:rPr>
      </w:pPr>
      <w:r w:rsidRPr="008511DE">
        <w:rPr>
          <w:rFonts w:ascii="Times New Roman" w:hAnsi="Times New Roman"/>
          <w:szCs w:val="24"/>
        </w:rPr>
        <w:lastRenderedPageBreak/>
        <w:t>(End of clause)</w:t>
      </w:r>
    </w:p>
    <w:p w14:paraId="08307DD7" w14:textId="77777777" w:rsidR="00FC36C7" w:rsidRPr="008511DE" w:rsidRDefault="00FC36C7" w:rsidP="00FC36C7">
      <w:pPr>
        <w:spacing w:line="240" w:lineRule="auto"/>
        <w:jc w:val="left"/>
        <w:rPr>
          <w:rFonts w:ascii="Times New Roman" w:hAnsi="Times New Roman"/>
          <w:szCs w:val="24"/>
        </w:rPr>
      </w:pPr>
    </w:p>
    <w:p w14:paraId="47586045"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652.242-73</w:t>
      </w:r>
      <w:r w:rsidRPr="008511DE">
        <w:rPr>
          <w:rFonts w:ascii="Times New Roman" w:hAnsi="Times New Roman"/>
          <w:szCs w:val="24"/>
        </w:rPr>
        <w:tab/>
        <w:t>AUTHORIZATION AND PERFORMANCE (AUG 1999)</w:t>
      </w:r>
    </w:p>
    <w:p w14:paraId="247215A1" w14:textId="77777777" w:rsidR="00FC36C7" w:rsidRPr="008511DE" w:rsidRDefault="00FC36C7" w:rsidP="00FC36C7">
      <w:pPr>
        <w:spacing w:line="240" w:lineRule="auto"/>
        <w:jc w:val="left"/>
        <w:rPr>
          <w:rFonts w:ascii="Times New Roman" w:hAnsi="Times New Roman"/>
          <w:szCs w:val="24"/>
        </w:rPr>
      </w:pPr>
    </w:p>
    <w:p w14:paraId="47B47DCE"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ab/>
        <w:t>(a</w:t>
      </w:r>
      <w:proofErr w:type="gramStart"/>
      <w:r w:rsidRPr="008511DE">
        <w:rPr>
          <w:rFonts w:ascii="Times New Roman" w:hAnsi="Times New Roman"/>
          <w:szCs w:val="24"/>
        </w:rPr>
        <w:t>)  The</w:t>
      </w:r>
      <w:proofErr w:type="gramEnd"/>
      <w:r w:rsidRPr="008511DE">
        <w:rPr>
          <w:rFonts w:ascii="Times New Roman" w:hAnsi="Times New Roman"/>
          <w:szCs w:val="24"/>
        </w:rPr>
        <w:t xml:space="preserve"> Contractor warrants the following:</w:t>
      </w:r>
      <w:r w:rsidRPr="008511DE">
        <w:rPr>
          <w:rFonts w:ascii="Times New Roman" w:hAnsi="Times New Roman"/>
          <w:szCs w:val="24"/>
        </w:rPr>
        <w:br/>
      </w:r>
    </w:p>
    <w:p w14:paraId="724B2A24" w14:textId="77777777" w:rsidR="00FC36C7" w:rsidRPr="008511DE" w:rsidRDefault="00FC36C7" w:rsidP="00FC36C7">
      <w:pPr>
        <w:spacing w:line="240" w:lineRule="auto"/>
        <w:ind w:left="720"/>
        <w:jc w:val="left"/>
        <w:rPr>
          <w:rFonts w:ascii="Times New Roman" w:hAnsi="Times New Roman"/>
          <w:szCs w:val="24"/>
        </w:rPr>
      </w:pPr>
      <w:r w:rsidRPr="008511DE">
        <w:rPr>
          <w:rFonts w:ascii="Times New Roman" w:hAnsi="Times New Roman"/>
          <w:szCs w:val="24"/>
        </w:rPr>
        <w:tab/>
        <w:t>(1</w:t>
      </w:r>
      <w:proofErr w:type="gramStart"/>
      <w:r w:rsidRPr="008511DE">
        <w:rPr>
          <w:rFonts w:ascii="Times New Roman" w:hAnsi="Times New Roman"/>
          <w:szCs w:val="24"/>
        </w:rPr>
        <w:t>)  That</w:t>
      </w:r>
      <w:proofErr w:type="gramEnd"/>
      <w:r w:rsidRPr="008511DE">
        <w:rPr>
          <w:rFonts w:ascii="Times New Roman" w:hAnsi="Times New Roman"/>
          <w:szCs w:val="24"/>
        </w:rPr>
        <w:t xml:space="preserve"> is</w:t>
      </w:r>
      <w:proofErr w:type="gramStart"/>
      <w:r w:rsidRPr="008511DE">
        <w:rPr>
          <w:rFonts w:ascii="Times New Roman" w:hAnsi="Times New Roman"/>
          <w:szCs w:val="24"/>
        </w:rPr>
        <w:t xml:space="preserve"> has obtained authorization</w:t>
      </w:r>
      <w:proofErr w:type="gramEnd"/>
      <w:r w:rsidRPr="008511DE">
        <w:rPr>
          <w:rFonts w:ascii="Times New Roman" w:hAnsi="Times New Roman"/>
          <w:szCs w:val="24"/>
        </w:rPr>
        <w:t xml:space="preserve"> to operate and do business in the country or countries in which this contract will be performed;</w:t>
      </w:r>
      <w:r w:rsidRPr="008511DE">
        <w:rPr>
          <w:rFonts w:ascii="Times New Roman" w:hAnsi="Times New Roman"/>
          <w:szCs w:val="24"/>
        </w:rPr>
        <w:br/>
      </w:r>
    </w:p>
    <w:p w14:paraId="489C8CE8" w14:textId="77777777" w:rsidR="00FC36C7" w:rsidRPr="008511DE" w:rsidRDefault="00FC36C7" w:rsidP="00FC36C7">
      <w:pPr>
        <w:spacing w:line="240" w:lineRule="auto"/>
        <w:ind w:left="720"/>
        <w:jc w:val="left"/>
        <w:rPr>
          <w:rFonts w:ascii="Times New Roman" w:hAnsi="Times New Roman"/>
          <w:szCs w:val="24"/>
        </w:rPr>
      </w:pPr>
      <w:r w:rsidRPr="008511DE">
        <w:rPr>
          <w:rFonts w:ascii="Times New Roman" w:hAnsi="Times New Roman"/>
          <w:szCs w:val="24"/>
        </w:rPr>
        <w:tab/>
        <w:t>(2</w:t>
      </w:r>
      <w:proofErr w:type="gramStart"/>
      <w:r w:rsidRPr="008511DE">
        <w:rPr>
          <w:rFonts w:ascii="Times New Roman" w:hAnsi="Times New Roman"/>
          <w:szCs w:val="24"/>
        </w:rPr>
        <w:t>)  That</w:t>
      </w:r>
      <w:proofErr w:type="gramEnd"/>
      <w:r w:rsidRPr="008511DE">
        <w:rPr>
          <w:rFonts w:ascii="Times New Roman" w:hAnsi="Times New Roman"/>
          <w:szCs w:val="24"/>
        </w:rPr>
        <w:t xml:space="preserve"> is has obtained all necessary licenses and permits required to perform this contract; </w:t>
      </w:r>
      <w:proofErr w:type="gramStart"/>
      <w:r w:rsidRPr="008511DE">
        <w:rPr>
          <w:rFonts w:ascii="Times New Roman" w:hAnsi="Times New Roman"/>
          <w:szCs w:val="24"/>
        </w:rPr>
        <w:t>and,</w:t>
      </w:r>
      <w:proofErr w:type="gramEnd"/>
      <w:r w:rsidRPr="008511DE">
        <w:rPr>
          <w:rFonts w:ascii="Times New Roman" w:hAnsi="Times New Roman"/>
          <w:szCs w:val="24"/>
        </w:rPr>
        <w:br/>
      </w:r>
    </w:p>
    <w:p w14:paraId="38D6746D" w14:textId="77777777" w:rsidR="00FC36C7" w:rsidRPr="008511DE" w:rsidRDefault="00FC36C7" w:rsidP="00FC36C7">
      <w:pPr>
        <w:spacing w:line="240" w:lineRule="auto"/>
        <w:ind w:left="720"/>
        <w:jc w:val="left"/>
        <w:rPr>
          <w:rFonts w:ascii="Times New Roman" w:hAnsi="Times New Roman"/>
          <w:szCs w:val="24"/>
        </w:rPr>
      </w:pPr>
      <w:r w:rsidRPr="008511DE">
        <w:rPr>
          <w:rFonts w:ascii="Times New Roman" w:hAnsi="Times New Roman"/>
          <w:szCs w:val="24"/>
        </w:rPr>
        <w:tab/>
        <w:t>(3</w:t>
      </w:r>
      <w:proofErr w:type="gramStart"/>
      <w:r w:rsidRPr="008511DE">
        <w:rPr>
          <w:rFonts w:ascii="Times New Roman" w:hAnsi="Times New Roman"/>
          <w:szCs w:val="24"/>
        </w:rPr>
        <w:t>)  That</w:t>
      </w:r>
      <w:proofErr w:type="gramEnd"/>
      <w:r w:rsidRPr="008511DE">
        <w:rPr>
          <w:rFonts w:ascii="Times New Roman" w:hAnsi="Times New Roman"/>
          <w:szCs w:val="24"/>
        </w:rPr>
        <w:t xml:space="preserve"> it shall comply fully with all laws, decrees, labor standards, and regulations of said country or countries during the performance of this contract.</w:t>
      </w:r>
      <w:r w:rsidRPr="008511DE">
        <w:rPr>
          <w:rFonts w:ascii="Times New Roman" w:hAnsi="Times New Roman"/>
          <w:szCs w:val="24"/>
        </w:rPr>
        <w:br/>
      </w:r>
    </w:p>
    <w:p w14:paraId="163D52C4"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ab/>
        <w:t>(b</w:t>
      </w:r>
      <w:proofErr w:type="gramStart"/>
      <w:r w:rsidRPr="008511DE">
        <w:rPr>
          <w:rFonts w:ascii="Times New Roman" w:hAnsi="Times New Roman"/>
          <w:szCs w:val="24"/>
        </w:rPr>
        <w:t>)  If</w:t>
      </w:r>
      <w:proofErr w:type="gramEnd"/>
      <w:r w:rsidRPr="008511DE">
        <w:rPr>
          <w:rFonts w:ascii="Times New Roman" w:hAnsi="Times New Roman"/>
          <w:szCs w:val="24"/>
        </w:rPr>
        <w:t xml:space="preserve"> the party </w:t>
      </w:r>
      <w:proofErr w:type="gramStart"/>
      <w:r w:rsidRPr="008511DE">
        <w:rPr>
          <w:rFonts w:ascii="Times New Roman" w:hAnsi="Times New Roman"/>
          <w:szCs w:val="24"/>
        </w:rPr>
        <w:t>actually performing</w:t>
      </w:r>
      <w:proofErr w:type="gramEnd"/>
      <w:r w:rsidRPr="008511DE">
        <w:rPr>
          <w:rFonts w:ascii="Times New Roman" w:hAnsi="Times New Roman"/>
          <w:szCs w:val="24"/>
        </w:rPr>
        <w:t xml:space="preserve"> the work will be a subcontractor or joint venture partner, then such subcontractor or joint venture partner agrees to the requirements of paragraph (a) of this clause.</w:t>
      </w:r>
    </w:p>
    <w:p w14:paraId="499CE286" w14:textId="77777777" w:rsidR="00FC36C7" w:rsidRPr="008511DE" w:rsidRDefault="00FC36C7" w:rsidP="00FC36C7">
      <w:pPr>
        <w:spacing w:line="240" w:lineRule="auto"/>
        <w:jc w:val="center"/>
        <w:rPr>
          <w:rFonts w:ascii="Times New Roman" w:hAnsi="Times New Roman"/>
          <w:szCs w:val="24"/>
        </w:rPr>
      </w:pPr>
    </w:p>
    <w:p w14:paraId="22AB06CC" w14:textId="77777777" w:rsidR="00FC36C7" w:rsidRPr="008511DE" w:rsidRDefault="00FC36C7" w:rsidP="00FC36C7">
      <w:pPr>
        <w:spacing w:before="100" w:beforeAutospacing="1" w:after="100" w:afterAutospacing="1"/>
        <w:rPr>
          <w:rFonts w:ascii="Times New Roman" w:hAnsi="Times New Roman"/>
          <w:szCs w:val="24"/>
        </w:rPr>
      </w:pPr>
      <w:r w:rsidRPr="008511DE">
        <w:rPr>
          <w:rFonts w:ascii="Times New Roman" w:hAnsi="Times New Roman"/>
          <w:szCs w:val="24"/>
        </w:rPr>
        <w:t>652.229-70</w:t>
      </w:r>
      <w:r w:rsidRPr="008511DE">
        <w:rPr>
          <w:rFonts w:ascii="Times New Roman" w:hAnsi="Times New Roman"/>
          <w:szCs w:val="24"/>
        </w:rPr>
        <w:tab/>
        <w:t xml:space="preserve">EXCISE TAX EXEMPTION STATEMENT FOR CONTRACTORS WITHIN THE </w:t>
      </w:r>
      <w:r w:rsidRPr="008511DE">
        <w:rPr>
          <w:rFonts w:ascii="Times New Roman" w:hAnsi="Times New Roman"/>
          <w:szCs w:val="24"/>
        </w:rPr>
        <w:tab/>
        <w:t>UNITED STATES (JUL 1988)</w:t>
      </w:r>
    </w:p>
    <w:p w14:paraId="16308AF7" w14:textId="77777777" w:rsidR="00FC36C7" w:rsidRPr="008511DE" w:rsidRDefault="00FC36C7" w:rsidP="00FC36C7">
      <w:pPr>
        <w:spacing w:before="100" w:beforeAutospacing="1" w:after="100" w:afterAutospacing="1"/>
        <w:rPr>
          <w:rFonts w:ascii="Times New Roman" w:hAnsi="Times New Roman"/>
          <w:szCs w:val="24"/>
        </w:rPr>
      </w:pPr>
      <w:r w:rsidRPr="008511DE">
        <w:rPr>
          <w:rFonts w:ascii="Times New Roman" w:hAnsi="Times New Roman"/>
          <w:szCs w:val="24"/>
        </w:rPr>
        <w:t>This is to certify that the item(s) covered by this contract is/are for export solely for the use of the U.S. Foreign Service Post identified in the contract schedule.</w:t>
      </w:r>
    </w:p>
    <w:p w14:paraId="5F4FEAD0" w14:textId="77777777" w:rsidR="00FC36C7" w:rsidRPr="008511DE" w:rsidRDefault="00FC36C7" w:rsidP="00FC36C7">
      <w:pPr>
        <w:spacing w:line="240" w:lineRule="auto"/>
        <w:jc w:val="left"/>
        <w:rPr>
          <w:rFonts w:ascii="Times New Roman" w:hAnsi="Times New Roman"/>
          <w:szCs w:val="24"/>
        </w:rPr>
      </w:pPr>
      <w:r w:rsidRPr="008511DE">
        <w:rPr>
          <w:rFonts w:ascii="Times New Roman" w:hAnsi="Times New Roman"/>
          <w:szCs w:val="24"/>
        </w:rPr>
        <w:t>The Contractor shall use a photocopy of this contract as evidence of intent to export. Final proof of exportation may be obtained from the agent handling the shipment. Such proof shall be accepted in lieu of payment of excise tax.</w:t>
      </w:r>
    </w:p>
    <w:p w14:paraId="17F01989" w14:textId="77777777" w:rsidR="00FC36C7" w:rsidRPr="008511DE" w:rsidRDefault="00FC36C7" w:rsidP="00FC36C7">
      <w:pPr>
        <w:spacing w:line="240" w:lineRule="auto"/>
        <w:jc w:val="center"/>
        <w:rPr>
          <w:rFonts w:ascii="Times New Roman" w:hAnsi="Times New Roman"/>
          <w:szCs w:val="24"/>
        </w:rPr>
      </w:pPr>
      <w:r w:rsidRPr="008511DE">
        <w:rPr>
          <w:rFonts w:ascii="Times New Roman" w:hAnsi="Times New Roman"/>
          <w:szCs w:val="24"/>
        </w:rPr>
        <w:t>(End of clause)</w:t>
      </w:r>
    </w:p>
    <w:p w14:paraId="71106CCA" w14:textId="77777777" w:rsidR="00FC36C7" w:rsidRPr="008511DE" w:rsidRDefault="00FC36C7" w:rsidP="00FC36C7">
      <w:pPr>
        <w:spacing w:line="240" w:lineRule="auto"/>
        <w:jc w:val="center"/>
        <w:rPr>
          <w:rFonts w:ascii="Times New Roman" w:hAnsi="Times New Roman"/>
          <w:szCs w:val="24"/>
        </w:rPr>
      </w:pPr>
    </w:p>
    <w:p w14:paraId="1E2A814A" w14:textId="77777777" w:rsidR="001743F7" w:rsidRPr="008511DE" w:rsidRDefault="00FC36C7" w:rsidP="00FC36C7">
      <w:pPr>
        <w:spacing w:line="240" w:lineRule="auto"/>
        <w:jc w:val="center"/>
        <w:rPr>
          <w:rFonts w:ascii="Times New Roman" w:hAnsi="Times New Roman"/>
          <w:szCs w:val="24"/>
        </w:rPr>
      </w:pPr>
      <w:r w:rsidRPr="008511DE">
        <w:rPr>
          <w:rFonts w:ascii="Times New Roman" w:hAnsi="Times New Roman"/>
          <w:szCs w:val="24"/>
        </w:rPr>
        <w:br w:type="page"/>
      </w:r>
    </w:p>
    <w:p w14:paraId="5FAEA9C1" w14:textId="77777777" w:rsidR="00E96EE3" w:rsidRPr="008511DE" w:rsidRDefault="00E96EE3" w:rsidP="00727339">
      <w:pPr>
        <w:spacing w:line="240" w:lineRule="auto"/>
        <w:jc w:val="center"/>
        <w:rPr>
          <w:rFonts w:ascii="Times New Roman" w:hAnsi="Times New Roman"/>
          <w:szCs w:val="24"/>
        </w:rPr>
      </w:pPr>
      <w:r w:rsidRPr="008511DE">
        <w:rPr>
          <w:rFonts w:ascii="Times New Roman" w:hAnsi="Times New Roman"/>
          <w:szCs w:val="24"/>
        </w:rPr>
        <w:lastRenderedPageBreak/>
        <w:t>SECTION 3 - SOLICITATION PROVISIONS</w:t>
      </w:r>
    </w:p>
    <w:p w14:paraId="4AB341F4" w14:textId="77777777" w:rsidR="00E96EE3" w:rsidRPr="008511DE" w:rsidRDefault="00E96EE3" w:rsidP="00812EAF">
      <w:pPr>
        <w:pStyle w:val="BodyText3"/>
        <w:spacing w:line="240" w:lineRule="auto"/>
        <w:jc w:val="left"/>
        <w:rPr>
          <w:b w:val="0"/>
          <w:i/>
          <w:iCs/>
          <w:szCs w:val="24"/>
        </w:rPr>
      </w:pPr>
    </w:p>
    <w:p w14:paraId="59F61C9C" w14:textId="77777777" w:rsidR="009F7377" w:rsidRPr="008511DE" w:rsidRDefault="009F7377" w:rsidP="009F7377">
      <w:pPr>
        <w:pStyle w:val="NormalWeb"/>
        <w:spacing w:before="0" w:beforeAutospacing="0" w:after="0" w:afterAutospacing="0"/>
      </w:pPr>
      <w:r w:rsidRPr="008511DE">
        <w:t>Instructions to Offeror.  Each offer must consist of the following:</w:t>
      </w:r>
    </w:p>
    <w:p w14:paraId="51B466E3" w14:textId="77777777" w:rsidR="009F7377" w:rsidRPr="008511DE" w:rsidRDefault="009F7377" w:rsidP="009F7377">
      <w:pPr>
        <w:tabs>
          <w:tab w:val="left" w:pos="0"/>
        </w:tabs>
        <w:suppressAutoHyphens/>
        <w:ind w:left="720"/>
        <w:rPr>
          <w:rFonts w:ascii="Times New Roman" w:hAnsi="Times New Roman"/>
          <w:szCs w:val="24"/>
        </w:rPr>
      </w:pPr>
    </w:p>
    <w:p w14:paraId="10DBE09E" w14:textId="77777777" w:rsidR="00E96EE3" w:rsidRPr="008511DE" w:rsidRDefault="00E96EE3" w:rsidP="00812EAF">
      <w:pPr>
        <w:pStyle w:val="BodyText"/>
        <w:tabs>
          <w:tab w:val="left" w:pos="-720"/>
        </w:tabs>
        <w:rPr>
          <w:szCs w:val="24"/>
          <w:u w:val="none"/>
        </w:rPr>
      </w:pPr>
      <w:r w:rsidRPr="008511DE">
        <w:rPr>
          <w:szCs w:val="24"/>
          <w:u w:val="none"/>
        </w:rPr>
        <w:t>FAR 52.212-1</w:t>
      </w:r>
      <w:r w:rsidR="00A4588D" w:rsidRPr="008511DE">
        <w:rPr>
          <w:szCs w:val="24"/>
          <w:u w:val="none"/>
          <w:lang w:val="en-US"/>
        </w:rPr>
        <w:tab/>
      </w:r>
      <w:r w:rsidR="00A4588D" w:rsidRPr="008511DE">
        <w:rPr>
          <w:szCs w:val="24"/>
          <w:u w:val="none"/>
          <w:lang w:val="en-US"/>
        </w:rPr>
        <w:tab/>
      </w:r>
      <w:r w:rsidRPr="008511DE">
        <w:rPr>
          <w:szCs w:val="24"/>
          <w:u w:val="none"/>
        </w:rPr>
        <w:t>INSTRUCTIONS TO OFFERORS -- COMMERCIAL ITEMS (</w:t>
      </w:r>
      <w:r w:rsidR="002F7A52" w:rsidRPr="008511DE">
        <w:rPr>
          <w:szCs w:val="24"/>
          <w:u w:val="none"/>
          <w:lang w:val="en-US"/>
        </w:rPr>
        <w:t>JUN</w:t>
      </w:r>
      <w:r w:rsidR="001D00AA" w:rsidRPr="008511DE">
        <w:rPr>
          <w:szCs w:val="24"/>
          <w:u w:val="none"/>
          <w:lang w:val="en-US"/>
        </w:rPr>
        <w:t xml:space="preserve"> 2020</w:t>
      </w:r>
      <w:r w:rsidRPr="008511DE">
        <w:rPr>
          <w:szCs w:val="24"/>
          <w:u w:val="none"/>
        </w:rPr>
        <w:t xml:space="preserve">), </w:t>
      </w:r>
      <w:r w:rsidR="00A4588D" w:rsidRPr="008511DE">
        <w:rPr>
          <w:szCs w:val="24"/>
          <w:u w:val="none"/>
          <w:lang w:val="en-US"/>
        </w:rPr>
        <w:t xml:space="preserve">is incorporated by reference </w:t>
      </w:r>
      <w:r w:rsidRPr="008511DE">
        <w:rPr>
          <w:szCs w:val="24"/>
          <w:u w:val="none"/>
        </w:rPr>
        <w:t>(</w:t>
      </w:r>
      <w:r w:rsidR="00A4588D" w:rsidRPr="008511DE">
        <w:rPr>
          <w:szCs w:val="24"/>
          <w:u w:val="none"/>
          <w:lang w:val="en-US"/>
        </w:rPr>
        <w:t>see SF-1449, Block 27A</w:t>
      </w:r>
      <w:r w:rsidRPr="008511DE">
        <w:rPr>
          <w:szCs w:val="24"/>
          <w:u w:val="none"/>
        </w:rPr>
        <w:t>)</w:t>
      </w:r>
    </w:p>
    <w:p w14:paraId="5E44D22E" w14:textId="77777777" w:rsidR="00E96EE3" w:rsidRPr="008511DE" w:rsidRDefault="00E96EE3" w:rsidP="00812EAF">
      <w:pPr>
        <w:spacing w:line="240" w:lineRule="auto"/>
        <w:rPr>
          <w:rFonts w:ascii="Times New Roman" w:hAnsi="Times New Roman"/>
          <w:szCs w:val="24"/>
        </w:rPr>
      </w:pPr>
    </w:p>
    <w:p w14:paraId="1140252D" w14:textId="77777777" w:rsidR="00E96EE3" w:rsidRPr="008511DE" w:rsidRDefault="00E96EE3" w:rsidP="00812EAF">
      <w:pPr>
        <w:spacing w:line="240" w:lineRule="auto"/>
        <w:jc w:val="center"/>
        <w:rPr>
          <w:rFonts w:ascii="Times New Roman" w:hAnsi="Times New Roman"/>
          <w:szCs w:val="24"/>
        </w:rPr>
      </w:pPr>
      <w:r w:rsidRPr="008511DE">
        <w:rPr>
          <w:rFonts w:ascii="Times New Roman" w:hAnsi="Times New Roman"/>
          <w:szCs w:val="24"/>
        </w:rPr>
        <w:t>ADDENDUM TO 52.212-1</w:t>
      </w:r>
    </w:p>
    <w:p w14:paraId="56B05ED0" w14:textId="77777777" w:rsidR="00BB0A67" w:rsidRPr="008511DE" w:rsidRDefault="00BB0A67" w:rsidP="00812EAF">
      <w:pPr>
        <w:pStyle w:val="BodyText3"/>
        <w:tabs>
          <w:tab w:val="left" w:pos="0"/>
        </w:tabs>
        <w:suppressAutoHyphens/>
        <w:spacing w:line="240" w:lineRule="auto"/>
        <w:jc w:val="left"/>
        <w:rPr>
          <w:i/>
          <w:iCs/>
          <w:szCs w:val="24"/>
        </w:rPr>
      </w:pPr>
    </w:p>
    <w:p w14:paraId="47323BD0" w14:textId="77777777" w:rsidR="00BD2DF8" w:rsidRPr="008511DE" w:rsidRDefault="00BD2DF8" w:rsidP="00812EAF">
      <w:pPr>
        <w:spacing w:line="240" w:lineRule="auto"/>
        <w:rPr>
          <w:rFonts w:ascii="Times New Roman" w:hAnsi="Times New Roman"/>
          <w:szCs w:val="24"/>
        </w:rPr>
      </w:pPr>
      <w:r w:rsidRPr="008511DE">
        <w:rPr>
          <w:rFonts w:ascii="Times New Roman" w:hAnsi="Times New Roman"/>
          <w:szCs w:val="24"/>
        </w:rPr>
        <w:t>A.</w:t>
      </w:r>
      <w:r w:rsidRPr="008511DE">
        <w:rPr>
          <w:rFonts w:ascii="Times New Roman" w:hAnsi="Times New Roman"/>
          <w:szCs w:val="24"/>
        </w:rPr>
        <w:tab/>
      </w:r>
      <w:r w:rsidRPr="008511DE">
        <w:rPr>
          <w:rFonts w:ascii="Times New Roman" w:hAnsi="Times New Roman"/>
          <w:szCs w:val="24"/>
          <w:u w:val="single"/>
        </w:rPr>
        <w:t xml:space="preserve">Summary of </w:t>
      </w:r>
      <w:r w:rsidR="005E0B8B" w:rsidRPr="008511DE">
        <w:rPr>
          <w:rFonts w:ascii="Times New Roman" w:hAnsi="Times New Roman"/>
          <w:szCs w:val="24"/>
          <w:u w:val="single"/>
        </w:rPr>
        <w:t>I</w:t>
      </w:r>
      <w:r w:rsidRPr="008511DE">
        <w:rPr>
          <w:rFonts w:ascii="Times New Roman" w:hAnsi="Times New Roman"/>
          <w:szCs w:val="24"/>
          <w:u w:val="single"/>
        </w:rPr>
        <w:t>nstructions</w:t>
      </w:r>
      <w:r w:rsidRPr="008511DE">
        <w:rPr>
          <w:rFonts w:ascii="Times New Roman" w:hAnsi="Times New Roman"/>
          <w:szCs w:val="24"/>
        </w:rPr>
        <w:t>.  Each offer must consist of the following:</w:t>
      </w:r>
    </w:p>
    <w:p w14:paraId="6D2D63C4" w14:textId="77777777" w:rsidR="00BD2DF8" w:rsidRPr="008511DE" w:rsidRDefault="00BD2DF8" w:rsidP="00812EAF">
      <w:pPr>
        <w:spacing w:line="240" w:lineRule="auto"/>
        <w:rPr>
          <w:rFonts w:ascii="Times New Roman" w:hAnsi="Times New Roman"/>
          <w:szCs w:val="24"/>
        </w:rPr>
      </w:pPr>
    </w:p>
    <w:p w14:paraId="015941CE" w14:textId="77777777" w:rsidR="00BD2DF8" w:rsidRPr="008511DE" w:rsidRDefault="00BD2DF8" w:rsidP="00812EAF">
      <w:pPr>
        <w:pStyle w:val="BodyText2"/>
        <w:spacing w:line="240" w:lineRule="auto"/>
        <w:rPr>
          <w:b w:val="0"/>
          <w:szCs w:val="24"/>
          <w:lang w:val="en-US"/>
        </w:rPr>
      </w:pPr>
      <w:r w:rsidRPr="008511DE">
        <w:rPr>
          <w:b w:val="0"/>
          <w:szCs w:val="24"/>
        </w:rPr>
        <w:t>A.1.</w:t>
      </w:r>
      <w:r w:rsidRPr="008511DE">
        <w:rPr>
          <w:b w:val="0"/>
          <w:szCs w:val="24"/>
        </w:rPr>
        <w:tab/>
        <w:t xml:space="preserve">A completed solicitation, in which the SF-1449 cover page (blocks 12, 17, 19-24, and 30 as appropriate), and Section 1 has been filled out.  </w:t>
      </w:r>
    </w:p>
    <w:p w14:paraId="352B0F56" w14:textId="77777777" w:rsidR="00712A37" w:rsidRPr="008511DE" w:rsidRDefault="00712A37" w:rsidP="00712A37">
      <w:pPr>
        <w:tabs>
          <w:tab w:val="clear" w:pos="-720"/>
        </w:tabs>
        <w:spacing w:line="240" w:lineRule="auto"/>
        <w:jc w:val="left"/>
        <w:rPr>
          <w:rFonts w:ascii="Times New Roman" w:hAnsi="Times New Roman"/>
          <w:b/>
          <w:i/>
          <w:color w:val="1F497D"/>
          <w:szCs w:val="24"/>
        </w:rPr>
      </w:pPr>
    </w:p>
    <w:p w14:paraId="3838519E" w14:textId="77777777" w:rsidR="00BD2DF8" w:rsidRPr="008511DE" w:rsidRDefault="00BD2DF8" w:rsidP="00812EAF">
      <w:pPr>
        <w:spacing w:line="240" w:lineRule="auto"/>
        <w:rPr>
          <w:rFonts w:ascii="Times New Roman" w:hAnsi="Times New Roman"/>
          <w:b/>
          <w:i/>
          <w:szCs w:val="24"/>
        </w:rPr>
      </w:pPr>
    </w:p>
    <w:p w14:paraId="0713E03F" w14:textId="579C92B0" w:rsidR="00BD2DF8" w:rsidRPr="00321418" w:rsidRDefault="00BD2DF8" w:rsidP="00812EAF">
      <w:pPr>
        <w:spacing w:line="240" w:lineRule="auto"/>
        <w:rPr>
          <w:rFonts w:ascii="Times New Roman" w:hAnsi="Times New Roman"/>
          <w:bCs/>
          <w:iCs/>
          <w:szCs w:val="24"/>
        </w:rPr>
      </w:pPr>
      <w:r w:rsidRPr="00321418">
        <w:rPr>
          <w:rFonts w:ascii="Times New Roman" w:hAnsi="Times New Roman"/>
          <w:bCs/>
          <w:iCs/>
          <w:szCs w:val="24"/>
        </w:rPr>
        <w:t>A.2.</w:t>
      </w:r>
      <w:r w:rsidRPr="00321418">
        <w:rPr>
          <w:rFonts w:ascii="Times New Roman" w:hAnsi="Times New Roman"/>
          <w:bCs/>
          <w:iCs/>
          <w:szCs w:val="24"/>
        </w:rPr>
        <w:tab/>
        <w:t>Information demonstrating the offeror’s/quoter’s ability to perform, including:</w:t>
      </w:r>
    </w:p>
    <w:p w14:paraId="208E803E" w14:textId="77777777" w:rsidR="00BD2DF8" w:rsidRPr="00321418" w:rsidRDefault="00BD2DF8" w:rsidP="00812EAF">
      <w:pPr>
        <w:spacing w:line="240" w:lineRule="auto"/>
        <w:rPr>
          <w:rFonts w:ascii="Times New Roman" w:hAnsi="Times New Roman"/>
          <w:bCs/>
          <w:iCs/>
          <w:szCs w:val="24"/>
        </w:rPr>
      </w:pPr>
    </w:p>
    <w:p w14:paraId="15DA9C93" w14:textId="77777777" w:rsidR="00BD2DF8" w:rsidRPr="00321418" w:rsidRDefault="00BD2DF8" w:rsidP="00812EAF">
      <w:pPr>
        <w:tabs>
          <w:tab w:val="left" w:pos="0"/>
        </w:tabs>
        <w:suppressAutoHyphens/>
        <w:spacing w:line="240" w:lineRule="auto"/>
        <w:rPr>
          <w:rFonts w:ascii="Times New Roman" w:hAnsi="Times New Roman"/>
          <w:bCs/>
          <w:iCs/>
          <w:szCs w:val="24"/>
        </w:rPr>
      </w:pPr>
      <w:r w:rsidRPr="00321418">
        <w:rPr>
          <w:rFonts w:ascii="Times New Roman" w:hAnsi="Times New Roman"/>
          <w:bCs/>
          <w:iCs/>
          <w:szCs w:val="24"/>
        </w:rPr>
        <w:tab/>
        <w:t>(1)</w:t>
      </w:r>
      <w:r w:rsidRPr="00321418">
        <w:rPr>
          <w:rFonts w:ascii="Times New Roman" w:hAnsi="Times New Roman"/>
          <w:bCs/>
          <w:iCs/>
          <w:szCs w:val="24"/>
        </w:rPr>
        <w:tab/>
        <w:t xml:space="preserve">Name of a Project Manager (or </w:t>
      </w:r>
      <w:proofErr w:type="gramStart"/>
      <w:r w:rsidRPr="00321418">
        <w:rPr>
          <w:rFonts w:ascii="Times New Roman" w:hAnsi="Times New Roman"/>
          <w:bCs/>
          <w:iCs/>
          <w:szCs w:val="24"/>
        </w:rPr>
        <w:t>other</w:t>
      </w:r>
      <w:proofErr w:type="gramEnd"/>
      <w:r w:rsidRPr="00321418">
        <w:rPr>
          <w:rFonts w:ascii="Times New Roman" w:hAnsi="Times New Roman"/>
          <w:bCs/>
          <w:iCs/>
          <w:szCs w:val="24"/>
        </w:rPr>
        <w:t xml:space="preserve"> liaison to the </w:t>
      </w:r>
      <w:r w:rsidR="00E94E90" w:rsidRPr="00321418">
        <w:rPr>
          <w:rFonts w:ascii="Times New Roman" w:hAnsi="Times New Roman"/>
          <w:bCs/>
          <w:iCs/>
          <w:szCs w:val="24"/>
        </w:rPr>
        <w:t xml:space="preserve">U.S. </w:t>
      </w:r>
      <w:r w:rsidRPr="00321418">
        <w:rPr>
          <w:rFonts w:ascii="Times New Roman" w:hAnsi="Times New Roman"/>
          <w:bCs/>
          <w:iCs/>
          <w:szCs w:val="24"/>
        </w:rPr>
        <w:t xml:space="preserve">Embassy/Consulate) who understands written and spoken </w:t>
      </w:r>
      <w:proofErr w:type="gramStart"/>
      <w:r w:rsidRPr="00321418">
        <w:rPr>
          <w:rFonts w:ascii="Times New Roman" w:hAnsi="Times New Roman"/>
          <w:bCs/>
          <w:iCs/>
          <w:szCs w:val="24"/>
        </w:rPr>
        <w:t>English;</w:t>
      </w:r>
      <w:proofErr w:type="gramEnd"/>
    </w:p>
    <w:p w14:paraId="7EB562E7" w14:textId="77777777" w:rsidR="00BD2DF8" w:rsidRPr="00321418" w:rsidRDefault="00BD2DF8" w:rsidP="00812EAF">
      <w:pPr>
        <w:tabs>
          <w:tab w:val="left" w:pos="0"/>
        </w:tabs>
        <w:suppressAutoHyphens/>
        <w:spacing w:line="240" w:lineRule="auto"/>
        <w:rPr>
          <w:rFonts w:ascii="Times New Roman" w:hAnsi="Times New Roman"/>
          <w:bCs/>
          <w:iCs/>
          <w:szCs w:val="24"/>
        </w:rPr>
      </w:pPr>
    </w:p>
    <w:p w14:paraId="0FA03E45" w14:textId="77777777" w:rsidR="00BD2DF8" w:rsidRPr="00321418" w:rsidRDefault="00BD2DF8" w:rsidP="00812EAF">
      <w:pPr>
        <w:tabs>
          <w:tab w:val="left" w:pos="0"/>
        </w:tabs>
        <w:suppressAutoHyphens/>
        <w:spacing w:line="240" w:lineRule="auto"/>
        <w:rPr>
          <w:rFonts w:ascii="Times New Roman" w:hAnsi="Times New Roman"/>
          <w:bCs/>
          <w:iCs/>
          <w:szCs w:val="24"/>
        </w:rPr>
      </w:pPr>
      <w:r w:rsidRPr="00321418">
        <w:rPr>
          <w:rFonts w:ascii="Times New Roman" w:hAnsi="Times New Roman"/>
          <w:bCs/>
          <w:iCs/>
          <w:szCs w:val="24"/>
        </w:rPr>
        <w:tab/>
        <w:t>(2)</w:t>
      </w:r>
      <w:r w:rsidRPr="00321418">
        <w:rPr>
          <w:rFonts w:ascii="Times New Roman" w:hAnsi="Times New Roman"/>
          <w:bCs/>
          <w:iCs/>
          <w:szCs w:val="24"/>
        </w:rPr>
        <w:tab/>
        <w:t xml:space="preserve">Evidence that the offeror/quoter operates an established business with a permanent address and telephone </w:t>
      </w:r>
      <w:proofErr w:type="gramStart"/>
      <w:r w:rsidRPr="00321418">
        <w:rPr>
          <w:rFonts w:ascii="Times New Roman" w:hAnsi="Times New Roman"/>
          <w:bCs/>
          <w:iCs/>
          <w:szCs w:val="24"/>
        </w:rPr>
        <w:t>listing;</w:t>
      </w:r>
      <w:proofErr w:type="gramEnd"/>
    </w:p>
    <w:p w14:paraId="11818468" w14:textId="77777777" w:rsidR="00BD2DF8" w:rsidRPr="008511DE" w:rsidRDefault="00BD2DF8" w:rsidP="00812EAF">
      <w:pPr>
        <w:tabs>
          <w:tab w:val="left" w:pos="0"/>
        </w:tabs>
        <w:suppressAutoHyphens/>
        <w:spacing w:line="240" w:lineRule="auto"/>
        <w:rPr>
          <w:rFonts w:ascii="Times New Roman" w:hAnsi="Times New Roman"/>
          <w:b/>
          <w:i/>
          <w:szCs w:val="24"/>
        </w:rPr>
      </w:pPr>
    </w:p>
    <w:p w14:paraId="30C14B1F" w14:textId="685E896C" w:rsidR="004D7483" w:rsidRPr="008511DE" w:rsidRDefault="004D7483" w:rsidP="00E60D4A">
      <w:pPr>
        <w:numPr>
          <w:ilvl w:val="0"/>
          <w:numId w:val="5"/>
        </w:numPr>
        <w:tabs>
          <w:tab w:val="clear" w:pos="-720"/>
          <w:tab w:val="left" w:pos="0"/>
        </w:tabs>
        <w:suppressAutoHyphens/>
        <w:spacing w:line="240" w:lineRule="auto"/>
        <w:jc w:val="left"/>
        <w:rPr>
          <w:rFonts w:ascii="Times New Roman" w:hAnsi="Times New Roman"/>
          <w:szCs w:val="24"/>
        </w:rPr>
      </w:pPr>
      <w:r w:rsidRPr="008511DE">
        <w:rPr>
          <w:rFonts w:ascii="Times New Roman" w:hAnsi="Times New Roman"/>
          <w:szCs w:val="24"/>
        </w:rPr>
        <w:t xml:space="preserve"> List of clients over the past </w:t>
      </w:r>
      <w:r w:rsidR="00321418">
        <w:rPr>
          <w:rFonts w:ascii="Times New Roman" w:hAnsi="Times New Roman"/>
          <w:szCs w:val="24"/>
          <w:u w:val="single"/>
        </w:rPr>
        <w:t>three (3)</w:t>
      </w:r>
      <w:r w:rsidRPr="008511DE">
        <w:rPr>
          <w:rFonts w:ascii="Times New Roman" w:hAnsi="Times New Roman"/>
          <w:szCs w:val="24"/>
        </w:rPr>
        <w:t xml:space="preserve"> years, demonstrating prior experience with relevant past performance information and references (</w:t>
      </w:r>
      <w:proofErr w:type="gramStart"/>
      <w:r w:rsidRPr="008511DE">
        <w:rPr>
          <w:rFonts w:ascii="Times New Roman" w:hAnsi="Times New Roman"/>
          <w:szCs w:val="24"/>
        </w:rPr>
        <w:t>provide</w:t>
      </w:r>
      <w:proofErr w:type="gramEnd"/>
      <w:r w:rsidRPr="008511DE">
        <w:rPr>
          <w:rFonts w:ascii="Times New Roman" w:hAnsi="Times New Roman"/>
          <w:szCs w:val="24"/>
        </w:rPr>
        <w:t xml:space="preserve"> dates of contracts, places of performance, value of contracts, contact names, telephone and fax numbers and email addresses).  If the offeror has not performed comparable services in </w:t>
      </w:r>
      <w:proofErr w:type="gramStart"/>
      <w:r w:rsidR="00321418">
        <w:rPr>
          <w:rFonts w:ascii="Times New Roman" w:hAnsi="Times New Roman"/>
          <w:szCs w:val="24"/>
        </w:rPr>
        <w:t>Rwanda</w:t>
      </w:r>
      <w:proofErr w:type="gramEnd"/>
      <w:r w:rsidRPr="008511DE">
        <w:rPr>
          <w:rFonts w:ascii="Times New Roman" w:hAnsi="Times New Roman"/>
          <w:szCs w:val="24"/>
        </w:rPr>
        <w:t xml:space="preserve"> then the offeror shall provide its international experience.  Offerors are advised that the past performance information requested above may be discussed with the client’s contact person.  In addition, the client’s contact person may be asked to comment on the </w:t>
      </w:r>
      <w:proofErr w:type="gramStart"/>
      <w:r w:rsidRPr="008511DE">
        <w:rPr>
          <w:rFonts w:ascii="Times New Roman" w:hAnsi="Times New Roman"/>
          <w:szCs w:val="24"/>
        </w:rPr>
        <w:t>offeror’s</w:t>
      </w:r>
      <w:proofErr w:type="gramEnd"/>
      <w:r w:rsidRPr="008511DE">
        <w:rPr>
          <w:rFonts w:ascii="Times New Roman" w:hAnsi="Times New Roman"/>
          <w:szCs w:val="24"/>
        </w:rPr>
        <w:t>:</w:t>
      </w:r>
    </w:p>
    <w:p w14:paraId="026BA6BA" w14:textId="77777777" w:rsidR="004D7483" w:rsidRPr="008511DE" w:rsidRDefault="004D7483" w:rsidP="00E60D4A">
      <w:pPr>
        <w:numPr>
          <w:ilvl w:val="0"/>
          <w:numId w:val="13"/>
        </w:numPr>
        <w:tabs>
          <w:tab w:val="clear" w:pos="-720"/>
        </w:tabs>
        <w:suppressAutoHyphens/>
        <w:spacing w:line="240" w:lineRule="auto"/>
        <w:ind w:left="2880" w:hanging="1440"/>
        <w:jc w:val="left"/>
        <w:rPr>
          <w:rFonts w:ascii="Times New Roman" w:hAnsi="Times New Roman"/>
          <w:szCs w:val="24"/>
        </w:rPr>
      </w:pPr>
      <w:r w:rsidRPr="008511DE">
        <w:rPr>
          <w:rFonts w:ascii="Times New Roman" w:hAnsi="Times New Roman"/>
          <w:szCs w:val="24"/>
        </w:rPr>
        <w:t xml:space="preserve">Quality of services provided under the </w:t>
      </w:r>
      <w:proofErr w:type="gramStart"/>
      <w:r w:rsidRPr="008511DE">
        <w:rPr>
          <w:rFonts w:ascii="Times New Roman" w:hAnsi="Times New Roman"/>
          <w:szCs w:val="24"/>
        </w:rPr>
        <w:t>contract;</w:t>
      </w:r>
      <w:proofErr w:type="gramEnd"/>
    </w:p>
    <w:p w14:paraId="76E7E577" w14:textId="77777777" w:rsidR="004D7483" w:rsidRPr="008511DE" w:rsidRDefault="004D7483" w:rsidP="00E60D4A">
      <w:pPr>
        <w:numPr>
          <w:ilvl w:val="0"/>
          <w:numId w:val="13"/>
        </w:numPr>
        <w:tabs>
          <w:tab w:val="clear" w:pos="-720"/>
        </w:tabs>
        <w:suppressAutoHyphens/>
        <w:spacing w:line="240" w:lineRule="auto"/>
        <w:ind w:left="2880" w:hanging="1440"/>
        <w:jc w:val="left"/>
        <w:rPr>
          <w:rFonts w:ascii="Times New Roman" w:hAnsi="Times New Roman"/>
          <w:szCs w:val="24"/>
        </w:rPr>
      </w:pPr>
      <w:r w:rsidRPr="008511DE">
        <w:rPr>
          <w:rFonts w:ascii="Times New Roman" w:hAnsi="Times New Roman"/>
          <w:szCs w:val="24"/>
        </w:rPr>
        <w:t xml:space="preserve">Compliance with contract terms and </w:t>
      </w:r>
      <w:proofErr w:type="gramStart"/>
      <w:r w:rsidRPr="008511DE">
        <w:rPr>
          <w:rFonts w:ascii="Times New Roman" w:hAnsi="Times New Roman"/>
          <w:szCs w:val="24"/>
        </w:rPr>
        <w:t>conditions;</w:t>
      </w:r>
      <w:proofErr w:type="gramEnd"/>
    </w:p>
    <w:p w14:paraId="395AF367" w14:textId="77777777" w:rsidR="004D7483" w:rsidRPr="008511DE" w:rsidRDefault="004D7483" w:rsidP="00E60D4A">
      <w:pPr>
        <w:numPr>
          <w:ilvl w:val="0"/>
          <w:numId w:val="13"/>
        </w:numPr>
        <w:tabs>
          <w:tab w:val="clear" w:pos="-720"/>
        </w:tabs>
        <w:suppressAutoHyphens/>
        <w:spacing w:line="240" w:lineRule="auto"/>
        <w:ind w:left="2880" w:hanging="1440"/>
        <w:jc w:val="left"/>
        <w:rPr>
          <w:rFonts w:ascii="Times New Roman" w:hAnsi="Times New Roman"/>
          <w:szCs w:val="24"/>
        </w:rPr>
      </w:pPr>
      <w:r w:rsidRPr="008511DE">
        <w:rPr>
          <w:rFonts w:ascii="Times New Roman" w:hAnsi="Times New Roman"/>
          <w:szCs w:val="24"/>
        </w:rPr>
        <w:t xml:space="preserve">Effectiveness of </w:t>
      </w:r>
      <w:proofErr w:type="gramStart"/>
      <w:r w:rsidRPr="008511DE">
        <w:rPr>
          <w:rFonts w:ascii="Times New Roman" w:hAnsi="Times New Roman"/>
          <w:szCs w:val="24"/>
        </w:rPr>
        <w:t>management;</w:t>
      </w:r>
      <w:proofErr w:type="gramEnd"/>
    </w:p>
    <w:p w14:paraId="713899D8" w14:textId="77777777" w:rsidR="004D7483" w:rsidRPr="008511DE" w:rsidRDefault="004D7483" w:rsidP="00E60D4A">
      <w:pPr>
        <w:numPr>
          <w:ilvl w:val="0"/>
          <w:numId w:val="13"/>
        </w:numPr>
        <w:tabs>
          <w:tab w:val="clear" w:pos="-720"/>
        </w:tabs>
        <w:suppressAutoHyphens/>
        <w:spacing w:line="240" w:lineRule="auto"/>
        <w:ind w:hanging="720"/>
        <w:jc w:val="left"/>
        <w:rPr>
          <w:rFonts w:ascii="Times New Roman" w:hAnsi="Times New Roman"/>
          <w:szCs w:val="24"/>
        </w:rPr>
      </w:pPr>
      <w:r w:rsidRPr="008511DE">
        <w:rPr>
          <w:rFonts w:ascii="Times New Roman" w:hAnsi="Times New Roman"/>
          <w:szCs w:val="24"/>
        </w:rPr>
        <w:t>Willingness to cooperate with and assist the customer in routine matters, and when confronted by unexpected difficulties; and</w:t>
      </w:r>
    </w:p>
    <w:p w14:paraId="2372F519" w14:textId="77777777" w:rsidR="004D7483" w:rsidRPr="008511DE" w:rsidRDefault="004D7483" w:rsidP="00E60D4A">
      <w:pPr>
        <w:numPr>
          <w:ilvl w:val="0"/>
          <w:numId w:val="13"/>
        </w:numPr>
        <w:tabs>
          <w:tab w:val="clear" w:pos="-720"/>
        </w:tabs>
        <w:suppressAutoHyphens/>
        <w:spacing w:line="240" w:lineRule="auto"/>
        <w:ind w:left="2880" w:hanging="1440"/>
        <w:jc w:val="left"/>
        <w:rPr>
          <w:rFonts w:ascii="Times New Roman" w:hAnsi="Times New Roman"/>
          <w:szCs w:val="24"/>
        </w:rPr>
      </w:pPr>
      <w:r w:rsidRPr="008511DE">
        <w:rPr>
          <w:rFonts w:ascii="Times New Roman" w:hAnsi="Times New Roman"/>
          <w:szCs w:val="24"/>
        </w:rPr>
        <w:t>Business integrity / business conduct.</w:t>
      </w:r>
    </w:p>
    <w:p w14:paraId="0C317CDA" w14:textId="77777777" w:rsidR="007D69F4" w:rsidRPr="008511DE" w:rsidRDefault="007D69F4" w:rsidP="004D7483">
      <w:pPr>
        <w:tabs>
          <w:tab w:val="left" w:pos="0"/>
        </w:tabs>
        <w:suppressAutoHyphens/>
        <w:ind w:left="360"/>
        <w:rPr>
          <w:rFonts w:ascii="Times New Roman" w:hAnsi="Times New Roman"/>
          <w:szCs w:val="24"/>
        </w:rPr>
      </w:pPr>
    </w:p>
    <w:p w14:paraId="618F7695" w14:textId="77777777" w:rsidR="004D7483" w:rsidRPr="008511DE" w:rsidRDefault="004D7483" w:rsidP="00D009D5">
      <w:pPr>
        <w:tabs>
          <w:tab w:val="left" w:pos="0"/>
        </w:tabs>
        <w:suppressAutoHyphens/>
        <w:spacing w:line="240" w:lineRule="auto"/>
        <w:ind w:left="360"/>
        <w:rPr>
          <w:rFonts w:ascii="Times New Roman" w:hAnsi="Times New Roman"/>
          <w:szCs w:val="24"/>
        </w:rPr>
      </w:pPr>
      <w:r w:rsidRPr="008511DE">
        <w:rPr>
          <w:rFonts w:ascii="Times New Roman" w:hAnsi="Times New Roman"/>
          <w:szCs w:val="24"/>
        </w:rPr>
        <w:t xml:space="preserve">The Government will use past performance information primarily to assess an offeror’s capability to meet the solicitation performance requirements, including the relevance and successful performance of the offeror’s work experience.  The Government may also use this data to evaluate the credibility of the offeror’s proposal.  In addition, the Contracting Officer may use past performance information in </w:t>
      </w:r>
      <w:proofErr w:type="gramStart"/>
      <w:r w:rsidRPr="008511DE">
        <w:rPr>
          <w:rFonts w:ascii="Times New Roman" w:hAnsi="Times New Roman"/>
          <w:szCs w:val="24"/>
        </w:rPr>
        <w:t>making a determination</w:t>
      </w:r>
      <w:proofErr w:type="gramEnd"/>
      <w:r w:rsidRPr="008511DE">
        <w:rPr>
          <w:rFonts w:ascii="Times New Roman" w:hAnsi="Times New Roman"/>
          <w:szCs w:val="24"/>
        </w:rPr>
        <w:t xml:space="preserve"> of responsibility.</w:t>
      </w:r>
    </w:p>
    <w:p w14:paraId="57C52598" w14:textId="77777777" w:rsidR="004D7483" w:rsidRPr="008511DE" w:rsidRDefault="004D7483" w:rsidP="004D7483">
      <w:pPr>
        <w:tabs>
          <w:tab w:val="left" w:pos="0"/>
        </w:tabs>
        <w:suppressAutoHyphens/>
        <w:rPr>
          <w:rFonts w:ascii="Times New Roman" w:hAnsi="Times New Roman"/>
          <w:szCs w:val="24"/>
        </w:rPr>
      </w:pPr>
    </w:p>
    <w:p w14:paraId="41400E89" w14:textId="77777777" w:rsidR="004D7483" w:rsidRPr="008511DE" w:rsidRDefault="004D7483" w:rsidP="00E60D4A">
      <w:pPr>
        <w:numPr>
          <w:ilvl w:val="0"/>
          <w:numId w:val="5"/>
        </w:numPr>
        <w:tabs>
          <w:tab w:val="clear" w:pos="-720"/>
          <w:tab w:val="left" w:pos="0"/>
        </w:tabs>
        <w:suppressAutoHyphens/>
        <w:spacing w:line="240" w:lineRule="auto"/>
        <w:jc w:val="left"/>
        <w:rPr>
          <w:rFonts w:ascii="Times New Roman" w:hAnsi="Times New Roman"/>
          <w:szCs w:val="24"/>
        </w:rPr>
      </w:pPr>
      <w:r w:rsidRPr="008511DE">
        <w:rPr>
          <w:rFonts w:ascii="Times New Roman" w:hAnsi="Times New Roman"/>
          <w:szCs w:val="24"/>
        </w:rPr>
        <w:t xml:space="preserve">Evidence that the offeror/quoter can provide the necessary personnel, equipment, and financial resources needed to perform the </w:t>
      </w:r>
      <w:proofErr w:type="gramStart"/>
      <w:r w:rsidRPr="008511DE">
        <w:rPr>
          <w:rFonts w:ascii="Times New Roman" w:hAnsi="Times New Roman"/>
          <w:szCs w:val="24"/>
        </w:rPr>
        <w:t>work;</w:t>
      </w:r>
      <w:proofErr w:type="gramEnd"/>
    </w:p>
    <w:p w14:paraId="517A8133" w14:textId="77777777" w:rsidR="004D7483" w:rsidRPr="008511DE" w:rsidRDefault="004D7483" w:rsidP="004D7483">
      <w:pPr>
        <w:tabs>
          <w:tab w:val="left" w:pos="0"/>
        </w:tabs>
        <w:suppressAutoHyphens/>
        <w:rPr>
          <w:rFonts w:ascii="Times New Roman" w:hAnsi="Times New Roman"/>
          <w:szCs w:val="24"/>
        </w:rPr>
      </w:pPr>
    </w:p>
    <w:p w14:paraId="63BB5CCA" w14:textId="1E89ED93" w:rsidR="004D7483" w:rsidRPr="008511DE" w:rsidRDefault="004D7483" w:rsidP="00E60D4A">
      <w:pPr>
        <w:numPr>
          <w:ilvl w:val="0"/>
          <w:numId w:val="5"/>
        </w:numPr>
        <w:tabs>
          <w:tab w:val="clear" w:pos="-720"/>
          <w:tab w:val="left" w:pos="0"/>
        </w:tabs>
        <w:suppressAutoHyphens/>
        <w:spacing w:line="240" w:lineRule="auto"/>
        <w:jc w:val="left"/>
        <w:rPr>
          <w:rFonts w:ascii="Times New Roman" w:hAnsi="Times New Roman"/>
          <w:b/>
          <w:i/>
          <w:szCs w:val="24"/>
        </w:rPr>
      </w:pPr>
      <w:r w:rsidRPr="008511DE">
        <w:rPr>
          <w:rFonts w:ascii="Times New Roman" w:hAnsi="Times New Roman"/>
          <w:szCs w:val="24"/>
        </w:rPr>
        <w:lastRenderedPageBreak/>
        <w:t xml:space="preserve">The offeror shall address its plan to obtain all licenses and permits required by local law (see DOSAR 652.242-73 in Section 2).  If offeror already possesses the locally required licenses and permits, a copy shall be provided. </w:t>
      </w:r>
      <w:r w:rsidR="007D69F4" w:rsidRPr="008511DE">
        <w:rPr>
          <w:rFonts w:ascii="Times New Roman" w:hAnsi="Times New Roman"/>
          <w:szCs w:val="24"/>
        </w:rPr>
        <w:t xml:space="preserve"> </w:t>
      </w:r>
      <w:r w:rsidRPr="008511DE">
        <w:rPr>
          <w:rFonts w:ascii="Times New Roman" w:hAnsi="Times New Roman"/>
          <w:b/>
          <w:i/>
          <w:szCs w:val="24"/>
        </w:rPr>
        <w:t xml:space="preserve"> </w:t>
      </w:r>
    </w:p>
    <w:p w14:paraId="25E3945D" w14:textId="77777777" w:rsidR="004D7483" w:rsidRPr="008511DE" w:rsidRDefault="004D7483" w:rsidP="004D7483">
      <w:pPr>
        <w:tabs>
          <w:tab w:val="left" w:pos="0"/>
        </w:tabs>
        <w:suppressAutoHyphens/>
        <w:ind w:left="360"/>
        <w:rPr>
          <w:rFonts w:ascii="Times New Roman" w:hAnsi="Times New Roman"/>
          <w:szCs w:val="24"/>
        </w:rPr>
      </w:pPr>
    </w:p>
    <w:p w14:paraId="26BF8B9A" w14:textId="653E42C9" w:rsidR="004D7483" w:rsidRDefault="00E1752C" w:rsidP="007A3AC8">
      <w:pPr>
        <w:tabs>
          <w:tab w:val="left" w:pos="0"/>
        </w:tabs>
        <w:suppressAutoHyphens/>
        <w:spacing w:line="240" w:lineRule="auto"/>
        <w:ind w:left="360" w:hanging="360"/>
        <w:jc w:val="left"/>
        <w:rPr>
          <w:rFonts w:ascii="Times New Roman" w:hAnsi="Times New Roman"/>
          <w:szCs w:val="24"/>
        </w:rPr>
      </w:pPr>
      <w:r>
        <w:rPr>
          <w:rFonts w:ascii="Times New Roman" w:hAnsi="Times New Roman"/>
          <w:szCs w:val="24"/>
        </w:rPr>
        <w:t>4</w:t>
      </w:r>
      <w:proofErr w:type="gramStart"/>
      <w:r w:rsidR="004D7483" w:rsidRPr="008511DE">
        <w:rPr>
          <w:rFonts w:ascii="Times New Roman" w:hAnsi="Times New Roman"/>
          <w:szCs w:val="24"/>
        </w:rPr>
        <w:t>.  The</w:t>
      </w:r>
      <w:proofErr w:type="gramEnd"/>
      <w:r w:rsidR="004D7483" w:rsidRPr="008511DE">
        <w:rPr>
          <w:rFonts w:ascii="Times New Roman" w:hAnsi="Times New Roman"/>
          <w:szCs w:val="24"/>
        </w:rPr>
        <w:t xml:space="preserve"> offeror’s strategic plan for </w:t>
      </w:r>
      <w:r w:rsidR="00321418" w:rsidRPr="00321418">
        <w:rPr>
          <w:rFonts w:ascii="Times New Roman" w:hAnsi="Times New Roman"/>
          <w:szCs w:val="24"/>
        </w:rPr>
        <w:t>tax consultancy</w:t>
      </w:r>
      <w:r w:rsidR="004D7483" w:rsidRPr="008511DE">
        <w:rPr>
          <w:rFonts w:ascii="Times New Roman" w:hAnsi="Times New Roman"/>
          <w:szCs w:val="24"/>
        </w:rPr>
        <w:t xml:space="preserve"> services to include but not limited to:</w:t>
      </w:r>
    </w:p>
    <w:p w14:paraId="398907A2" w14:textId="77777777" w:rsidR="00321418" w:rsidRPr="008511DE" w:rsidRDefault="00321418" w:rsidP="007A3AC8">
      <w:pPr>
        <w:tabs>
          <w:tab w:val="left" w:pos="0"/>
        </w:tabs>
        <w:suppressAutoHyphens/>
        <w:spacing w:line="240" w:lineRule="auto"/>
        <w:ind w:left="360" w:hanging="360"/>
        <w:jc w:val="left"/>
        <w:rPr>
          <w:rFonts w:ascii="Times New Roman" w:hAnsi="Times New Roman"/>
          <w:szCs w:val="24"/>
        </w:rPr>
      </w:pPr>
    </w:p>
    <w:p w14:paraId="1D5B684B" w14:textId="77777777" w:rsidR="004D7483" w:rsidRPr="008511DE" w:rsidRDefault="004D7483" w:rsidP="007A3AC8">
      <w:pPr>
        <w:tabs>
          <w:tab w:val="left" w:pos="0"/>
        </w:tabs>
        <w:suppressAutoHyphens/>
        <w:spacing w:line="240" w:lineRule="auto"/>
        <w:ind w:left="360" w:hanging="360"/>
        <w:jc w:val="left"/>
        <w:rPr>
          <w:rFonts w:ascii="Times New Roman" w:hAnsi="Times New Roman"/>
          <w:szCs w:val="24"/>
        </w:rPr>
      </w:pPr>
      <w:r w:rsidRPr="008511DE">
        <w:rPr>
          <w:rFonts w:ascii="Times New Roman" w:hAnsi="Times New Roman"/>
          <w:szCs w:val="24"/>
        </w:rPr>
        <w:t xml:space="preserve">     (a</w:t>
      </w:r>
      <w:proofErr w:type="gramStart"/>
      <w:r w:rsidRPr="008511DE">
        <w:rPr>
          <w:rFonts w:ascii="Times New Roman" w:hAnsi="Times New Roman"/>
          <w:szCs w:val="24"/>
        </w:rPr>
        <w:t>)  A</w:t>
      </w:r>
      <w:proofErr w:type="gramEnd"/>
      <w:r w:rsidRPr="008511DE">
        <w:rPr>
          <w:rFonts w:ascii="Times New Roman" w:hAnsi="Times New Roman"/>
          <w:szCs w:val="24"/>
        </w:rPr>
        <w:t xml:space="preserve"> work plan </w:t>
      </w:r>
      <w:proofErr w:type="gramStart"/>
      <w:r w:rsidRPr="008511DE">
        <w:rPr>
          <w:rFonts w:ascii="Times New Roman" w:hAnsi="Times New Roman"/>
          <w:szCs w:val="24"/>
        </w:rPr>
        <w:t>taking into account</w:t>
      </w:r>
      <w:proofErr w:type="gramEnd"/>
      <w:r w:rsidRPr="008511DE">
        <w:rPr>
          <w:rFonts w:ascii="Times New Roman" w:hAnsi="Times New Roman"/>
          <w:szCs w:val="24"/>
        </w:rPr>
        <w:t xml:space="preserve"> all work elements in Section 1, Performance Work Statement.</w:t>
      </w:r>
    </w:p>
    <w:p w14:paraId="56BCB473" w14:textId="77777777" w:rsidR="004D7483" w:rsidRPr="008511DE" w:rsidRDefault="004D7483" w:rsidP="007A3AC8">
      <w:pPr>
        <w:tabs>
          <w:tab w:val="left" w:pos="0"/>
        </w:tabs>
        <w:suppressAutoHyphens/>
        <w:spacing w:line="240" w:lineRule="auto"/>
        <w:ind w:left="360" w:hanging="360"/>
        <w:jc w:val="left"/>
        <w:rPr>
          <w:rFonts w:ascii="Times New Roman" w:hAnsi="Times New Roman"/>
          <w:szCs w:val="24"/>
        </w:rPr>
      </w:pPr>
      <w:r w:rsidRPr="008511DE">
        <w:rPr>
          <w:rFonts w:ascii="Times New Roman" w:hAnsi="Times New Roman"/>
          <w:szCs w:val="24"/>
        </w:rPr>
        <w:t xml:space="preserve">     (b</w:t>
      </w:r>
      <w:proofErr w:type="gramStart"/>
      <w:r w:rsidRPr="008511DE">
        <w:rPr>
          <w:rFonts w:ascii="Times New Roman" w:hAnsi="Times New Roman"/>
          <w:szCs w:val="24"/>
        </w:rPr>
        <w:t>)  Identify</w:t>
      </w:r>
      <w:proofErr w:type="gramEnd"/>
      <w:r w:rsidRPr="008511DE">
        <w:rPr>
          <w:rFonts w:ascii="Times New Roman" w:hAnsi="Times New Roman"/>
          <w:szCs w:val="24"/>
        </w:rPr>
        <w:t xml:space="preserve"> types and quantities of equipment, supplies and materials required for performance of services under this contract.  Identify if the offeror already possesses the listed items and their condition for suitability and if not already possessed or inadequate for use how and when the items will be </w:t>
      </w:r>
      <w:proofErr w:type="gramStart"/>
      <w:r w:rsidRPr="008511DE">
        <w:rPr>
          <w:rFonts w:ascii="Times New Roman" w:hAnsi="Times New Roman"/>
          <w:szCs w:val="24"/>
        </w:rPr>
        <w:t>obtained;</w:t>
      </w:r>
      <w:proofErr w:type="gramEnd"/>
    </w:p>
    <w:p w14:paraId="20638A41" w14:textId="77777777" w:rsidR="004D7483" w:rsidRPr="008511DE" w:rsidRDefault="004D7483" w:rsidP="007A3AC8">
      <w:pPr>
        <w:tabs>
          <w:tab w:val="left" w:pos="0"/>
        </w:tabs>
        <w:suppressAutoHyphens/>
        <w:spacing w:line="240" w:lineRule="auto"/>
        <w:ind w:left="360" w:hanging="360"/>
        <w:jc w:val="left"/>
        <w:rPr>
          <w:rFonts w:ascii="Times New Roman" w:hAnsi="Times New Roman"/>
          <w:szCs w:val="24"/>
        </w:rPr>
      </w:pPr>
      <w:r w:rsidRPr="008511DE">
        <w:rPr>
          <w:rFonts w:ascii="Times New Roman" w:hAnsi="Times New Roman"/>
          <w:szCs w:val="24"/>
        </w:rPr>
        <w:t xml:space="preserve">     (c</w:t>
      </w:r>
      <w:proofErr w:type="gramStart"/>
      <w:r w:rsidRPr="008511DE">
        <w:rPr>
          <w:rFonts w:ascii="Times New Roman" w:hAnsi="Times New Roman"/>
          <w:szCs w:val="24"/>
        </w:rPr>
        <w:t>)  Plan</w:t>
      </w:r>
      <w:proofErr w:type="gramEnd"/>
      <w:r w:rsidRPr="008511DE">
        <w:rPr>
          <w:rFonts w:ascii="Times New Roman" w:hAnsi="Times New Roman"/>
          <w:szCs w:val="24"/>
        </w:rPr>
        <w:t xml:space="preserve"> of ensuring quality of services including but not limited to contract administration and oversight; and </w:t>
      </w:r>
    </w:p>
    <w:p w14:paraId="25BB975D" w14:textId="77777777" w:rsidR="007D69F4" w:rsidRPr="008511DE" w:rsidRDefault="004D7483" w:rsidP="007A3AC8">
      <w:pPr>
        <w:tabs>
          <w:tab w:val="left" w:pos="0"/>
        </w:tabs>
        <w:suppressAutoHyphens/>
        <w:spacing w:line="240" w:lineRule="auto"/>
        <w:ind w:left="360" w:hanging="360"/>
        <w:jc w:val="left"/>
        <w:rPr>
          <w:rFonts w:ascii="Times New Roman" w:hAnsi="Times New Roman"/>
          <w:szCs w:val="24"/>
        </w:rPr>
      </w:pPr>
      <w:r w:rsidRPr="008511DE">
        <w:rPr>
          <w:rFonts w:ascii="Times New Roman" w:hAnsi="Times New Roman"/>
          <w:szCs w:val="24"/>
        </w:rPr>
        <w:t xml:space="preserve">     </w:t>
      </w:r>
      <w:proofErr w:type="gramStart"/>
      <w:r w:rsidRPr="008511DE">
        <w:rPr>
          <w:rFonts w:ascii="Times New Roman" w:hAnsi="Times New Roman"/>
          <w:szCs w:val="24"/>
        </w:rPr>
        <w:t>(d)  (</w:t>
      </w:r>
      <w:proofErr w:type="gramEnd"/>
      <w:r w:rsidRPr="008511DE">
        <w:rPr>
          <w:rFonts w:ascii="Times New Roman" w:hAnsi="Times New Roman"/>
          <w:szCs w:val="24"/>
        </w:rPr>
        <w:t xml:space="preserve">1) If insurance is required by the solicitation, a copy of the Certificate of Insurance(s), </w:t>
      </w:r>
    </w:p>
    <w:p w14:paraId="28AA83A8" w14:textId="77777777" w:rsidR="004D7483" w:rsidRPr="008511DE" w:rsidRDefault="007D69F4" w:rsidP="007A3AC8">
      <w:pPr>
        <w:tabs>
          <w:tab w:val="left" w:pos="0"/>
        </w:tabs>
        <w:suppressAutoHyphens/>
        <w:spacing w:line="240" w:lineRule="auto"/>
        <w:ind w:left="360" w:hanging="360"/>
        <w:jc w:val="left"/>
        <w:rPr>
          <w:rFonts w:ascii="Times New Roman" w:hAnsi="Times New Roman"/>
          <w:szCs w:val="24"/>
        </w:rPr>
      </w:pPr>
      <w:r w:rsidRPr="008511DE">
        <w:rPr>
          <w:rFonts w:ascii="Times New Roman" w:hAnsi="Times New Roman"/>
          <w:szCs w:val="24"/>
        </w:rPr>
        <w:tab/>
      </w:r>
      <w:r w:rsidR="004D7483" w:rsidRPr="008511DE">
        <w:rPr>
          <w:rFonts w:ascii="Times New Roman" w:hAnsi="Times New Roman"/>
          <w:b/>
          <w:szCs w:val="24"/>
        </w:rPr>
        <w:t>or</w:t>
      </w:r>
      <w:r w:rsidR="004D7483" w:rsidRPr="008511DE">
        <w:rPr>
          <w:rFonts w:ascii="Times New Roman" w:hAnsi="Times New Roman"/>
          <w:szCs w:val="24"/>
        </w:rPr>
        <w:t xml:space="preserve"> (2) a statement that the contractor will get the required insurance, and the name of the insurance provider to be used.  </w:t>
      </w:r>
    </w:p>
    <w:p w14:paraId="308998B4" w14:textId="77777777" w:rsidR="00BD2DF8" w:rsidRPr="008511DE" w:rsidRDefault="00BD2DF8" w:rsidP="004D7483">
      <w:pPr>
        <w:tabs>
          <w:tab w:val="left" w:pos="0"/>
        </w:tabs>
        <w:suppressAutoHyphens/>
        <w:spacing w:line="240" w:lineRule="auto"/>
        <w:rPr>
          <w:rFonts w:ascii="Times New Roman" w:hAnsi="Times New Roman"/>
          <w:b/>
          <w:i/>
          <w:szCs w:val="24"/>
        </w:rPr>
      </w:pPr>
      <w:r w:rsidRPr="008511DE">
        <w:rPr>
          <w:rFonts w:ascii="Times New Roman" w:hAnsi="Times New Roman"/>
          <w:b/>
          <w:i/>
          <w:szCs w:val="24"/>
        </w:rPr>
        <w:tab/>
      </w:r>
    </w:p>
    <w:p w14:paraId="45B7B7DB" w14:textId="77777777" w:rsidR="00E94E90" w:rsidRPr="008511DE" w:rsidRDefault="00E94E90" w:rsidP="00812EAF">
      <w:pPr>
        <w:tabs>
          <w:tab w:val="left" w:pos="0"/>
        </w:tabs>
        <w:suppressAutoHyphens/>
        <w:spacing w:line="240" w:lineRule="auto"/>
        <w:jc w:val="center"/>
        <w:rPr>
          <w:rFonts w:ascii="Times New Roman" w:hAnsi="Times New Roman"/>
          <w:szCs w:val="24"/>
        </w:rPr>
      </w:pPr>
    </w:p>
    <w:p w14:paraId="34152221" w14:textId="77777777" w:rsidR="00E96EE3" w:rsidRPr="008511DE" w:rsidRDefault="007D69F4" w:rsidP="00812EAF">
      <w:pPr>
        <w:tabs>
          <w:tab w:val="left" w:pos="0"/>
        </w:tabs>
        <w:suppressAutoHyphens/>
        <w:spacing w:line="240" w:lineRule="auto"/>
        <w:jc w:val="center"/>
        <w:rPr>
          <w:rFonts w:ascii="Times New Roman" w:hAnsi="Times New Roman"/>
          <w:szCs w:val="24"/>
        </w:rPr>
      </w:pPr>
      <w:r w:rsidRPr="008511DE">
        <w:rPr>
          <w:rFonts w:ascii="Times New Roman" w:hAnsi="Times New Roman"/>
          <w:szCs w:val="24"/>
        </w:rPr>
        <w:br w:type="page"/>
      </w:r>
      <w:r w:rsidR="00E96EE3" w:rsidRPr="008511DE">
        <w:rPr>
          <w:rFonts w:ascii="Times New Roman" w:hAnsi="Times New Roman"/>
          <w:szCs w:val="24"/>
        </w:rPr>
        <w:lastRenderedPageBreak/>
        <w:t>ADDENDUM TO SOLICITATION PROVISIONS</w:t>
      </w:r>
    </w:p>
    <w:p w14:paraId="29CB101A" w14:textId="77777777" w:rsidR="00E96EE3" w:rsidRPr="008511DE" w:rsidRDefault="00E96EE3" w:rsidP="00812EAF">
      <w:pPr>
        <w:tabs>
          <w:tab w:val="left" w:pos="0"/>
        </w:tabs>
        <w:suppressAutoHyphens/>
        <w:spacing w:line="240" w:lineRule="auto"/>
        <w:jc w:val="center"/>
        <w:rPr>
          <w:rFonts w:ascii="Times New Roman" w:hAnsi="Times New Roman"/>
          <w:szCs w:val="24"/>
        </w:rPr>
      </w:pPr>
      <w:r w:rsidRPr="008511DE">
        <w:rPr>
          <w:rFonts w:ascii="Times New Roman" w:hAnsi="Times New Roman"/>
          <w:szCs w:val="24"/>
        </w:rPr>
        <w:t>FAR AND DOSAR PROVISIONS NOT PRESCRIBED IN PART 12</w:t>
      </w:r>
    </w:p>
    <w:p w14:paraId="6E356D31" w14:textId="77777777" w:rsidR="00E96EE3" w:rsidRPr="008511DE" w:rsidRDefault="00E96EE3" w:rsidP="00812EAF">
      <w:pPr>
        <w:spacing w:line="240" w:lineRule="auto"/>
        <w:rPr>
          <w:rFonts w:ascii="Times New Roman" w:hAnsi="Times New Roman"/>
          <w:szCs w:val="24"/>
        </w:rPr>
      </w:pPr>
    </w:p>
    <w:p w14:paraId="12AAD00A" w14:textId="77777777" w:rsidR="00E96EE3" w:rsidRPr="008511DE" w:rsidRDefault="00E96EE3" w:rsidP="00E83AB9">
      <w:pPr>
        <w:pStyle w:val="BodyText"/>
        <w:tabs>
          <w:tab w:val="left" w:pos="-720"/>
        </w:tabs>
        <w:rPr>
          <w:szCs w:val="24"/>
          <w:u w:val="none"/>
        </w:rPr>
      </w:pPr>
      <w:r w:rsidRPr="008511DE">
        <w:rPr>
          <w:szCs w:val="24"/>
          <w:u w:val="none"/>
        </w:rPr>
        <w:t xml:space="preserve">52.252-1  </w:t>
      </w:r>
      <w:r w:rsidR="00E94E90" w:rsidRPr="008511DE">
        <w:rPr>
          <w:szCs w:val="24"/>
          <w:u w:val="none"/>
        </w:rPr>
        <w:tab/>
      </w:r>
      <w:r w:rsidRPr="008511DE">
        <w:rPr>
          <w:szCs w:val="24"/>
          <w:u w:val="none"/>
        </w:rPr>
        <w:t>SOLICITATION PROVISIONS INCORPORATED BY REFERENCE (FEB 1998)</w:t>
      </w:r>
    </w:p>
    <w:p w14:paraId="3DFBBE04" w14:textId="77777777" w:rsidR="00E96EE3" w:rsidRPr="008511DE" w:rsidRDefault="00E96EE3" w:rsidP="00E83AB9">
      <w:pPr>
        <w:spacing w:line="240" w:lineRule="auto"/>
        <w:rPr>
          <w:rFonts w:ascii="Times New Roman" w:hAnsi="Times New Roman"/>
          <w:szCs w:val="24"/>
        </w:rPr>
      </w:pPr>
    </w:p>
    <w:p w14:paraId="7DB563A2" w14:textId="77777777" w:rsidR="00493869" w:rsidRPr="008511DE" w:rsidRDefault="00E96EE3" w:rsidP="00493869">
      <w:pPr>
        <w:rPr>
          <w:rFonts w:ascii="Times New Roman" w:hAnsi="Times New Roman"/>
          <w:szCs w:val="24"/>
        </w:rPr>
      </w:pPr>
      <w:r w:rsidRPr="008511DE">
        <w:rPr>
          <w:rFonts w:ascii="Times New Roman" w:hAnsi="Times New Roman"/>
          <w:szCs w:val="24"/>
        </w:rPr>
        <w:tab/>
      </w:r>
      <w:r w:rsidR="00493869" w:rsidRPr="008511DE">
        <w:rPr>
          <w:rFonts w:ascii="Times New Roman" w:hAnsi="Times New Roman"/>
          <w:szCs w:val="24"/>
        </w:rPr>
        <w:t xml:space="preserve">This solicitation incorporates one or more solicitation provisions by reference, with the same force and effect as if they were given in full text. Upon request, the Contracting Officer will make their full text available. In addition, the full text of a clause may be accessed electronically at </w:t>
      </w:r>
      <w:hyperlink r:id="rId240" w:history="1">
        <w:r w:rsidR="00493869" w:rsidRPr="008511DE">
          <w:rPr>
            <w:rStyle w:val="Hyperlink"/>
            <w:rFonts w:ascii="Times New Roman" w:hAnsi="Times New Roman"/>
            <w:szCs w:val="24"/>
          </w:rPr>
          <w:t>Acquisition.gov</w:t>
        </w:r>
      </w:hyperlink>
      <w:r w:rsidR="00493869" w:rsidRPr="008511DE">
        <w:rPr>
          <w:rFonts w:ascii="Times New Roman" w:hAnsi="Times New Roman"/>
          <w:szCs w:val="24"/>
        </w:rPr>
        <w:t xml:space="preserve"> this address is subject to change.</w:t>
      </w:r>
    </w:p>
    <w:p w14:paraId="32BC494B" w14:textId="77777777" w:rsidR="00493869" w:rsidRPr="008511DE" w:rsidRDefault="00493869" w:rsidP="00493869">
      <w:pPr>
        <w:rPr>
          <w:rFonts w:ascii="Times New Roman" w:hAnsi="Times New Roman"/>
          <w:szCs w:val="24"/>
        </w:rPr>
      </w:pPr>
    </w:p>
    <w:p w14:paraId="7C549D6E" w14:textId="77777777" w:rsidR="00493869" w:rsidRPr="008511DE" w:rsidRDefault="00493869" w:rsidP="00493869">
      <w:pPr>
        <w:rPr>
          <w:rFonts w:ascii="Times New Roman" w:hAnsi="Times New Roman"/>
          <w:szCs w:val="24"/>
        </w:rPr>
      </w:pPr>
      <w:r w:rsidRPr="008511DE">
        <w:rPr>
          <w:rFonts w:ascii="Times New Roman" w:hAnsi="Times New Roman"/>
          <w:szCs w:val="24"/>
        </w:rPr>
        <w:t xml:space="preserve">If the Federal Acquisition Regulation (FAR) is not available at the location indicated above, use the Department of State Acquisition website at </w:t>
      </w:r>
      <w:hyperlink r:id="rId241" w:history="1">
        <w:r w:rsidRPr="008511DE">
          <w:rPr>
            <w:rStyle w:val="Hyperlink"/>
            <w:rFonts w:ascii="Times New Roman" w:hAnsi="Times New Roman"/>
            <w:szCs w:val="24"/>
          </w:rPr>
          <w:t>e-CFR</w:t>
        </w:r>
      </w:hyperlink>
      <w:r w:rsidRPr="008511DE">
        <w:rPr>
          <w:rFonts w:ascii="Times New Roman" w:hAnsi="Times New Roman"/>
          <w:szCs w:val="24"/>
        </w:rPr>
        <w:t xml:space="preserve"> to see the links to the FAR.  You may also use an Internet “search engine” (for example, Google, Yahoo or Excite) to obtain the latest location of the most current FAR.</w:t>
      </w:r>
    </w:p>
    <w:p w14:paraId="55288756" w14:textId="77777777" w:rsidR="00E96EE3" w:rsidRPr="008511DE" w:rsidRDefault="00E96EE3" w:rsidP="00E83AB9">
      <w:pPr>
        <w:spacing w:line="240" w:lineRule="auto"/>
        <w:jc w:val="left"/>
        <w:rPr>
          <w:rFonts w:ascii="Times New Roman" w:hAnsi="Times New Roman"/>
          <w:szCs w:val="24"/>
        </w:rPr>
      </w:pPr>
    </w:p>
    <w:p w14:paraId="0EDCCA2F" w14:textId="77777777" w:rsidR="00E96EE3" w:rsidRPr="008511DE" w:rsidRDefault="00E96EE3" w:rsidP="00E83AB9">
      <w:pPr>
        <w:spacing w:line="240" w:lineRule="auto"/>
        <w:jc w:val="left"/>
        <w:rPr>
          <w:rFonts w:ascii="Times New Roman" w:hAnsi="Times New Roman"/>
          <w:szCs w:val="24"/>
        </w:rPr>
      </w:pPr>
      <w:r w:rsidRPr="008511DE">
        <w:rPr>
          <w:rFonts w:ascii="Times New Roman" w:hAnsi="Times New Roman"/>
          <w:szCs w:val="24"/>
        </w:rPr>
        <w:t>The following Federal Acquisition Regulation solicitation provisions are incorporated by reference:</w:t>
      </w:r>
    </w:p>
    <w:p w14:paraId="47451BAE" w14:textId="77777777" w:rsidR="00E96EE3" w:rsidRPr="008511DE" w:rsidRDefault="00E96EE3" w:rsidP="00E83AB9">
      <w:pPr>
        <w:spacing w:line="240" w:lineRule="auto"/>
        <w:jc w:val="left"/>
        <w:rPr>
          <w:rFonts w:ascii="Times New Roman" w:hAnsi="Times New Roman"/>
          <w:szCs w:val="24"/>
          <w:u w:val="single"/>
        </w:rPr>
      </w:pPr>
    </w:p>
    <w:p w14:paraId="4143BB4D" w14:textId="77777777" w:rsidR="00E96EE3" w:rsidRPr="008511DE" w:rsidRDefault="00247A0E" w:rsidP="00812EAF">
      <w:pPr>
        <w:spacing w:line="240" w:lineRule="auto"/>
        <w:jc w:val="left"/>
        <w:rPr>
          <w:rFonts w:ascii="Times New Roman" w:hAnsi="Times New Roman"/>
          <w:szCs w:val="24"/>
          <w:u w:val="single"/>
        </w:rPr>
      </w:pPr>
      <w:r w:rsidRPr="008511DE">
        <w:rPr>
          <w:rFonts w:ascii="Times New Roman" w:hAnsi="Times New Roman"/>
          <w:szCs w:val="24"/>
          <w:u w:val="single"/>
        </w:rPr>
        <w:t>PROVISION</w:t>
      </w:r>
      <w:r w:rsidR="00E96EE3" w:rsidRPr="008511DE">
        <w:rPr>
          <w:rFonts w:ascii="Times New Roman" w:hAnsi="Times New Roman"/>
          <w:szCs w:val="24"/>
        </w:rPr>
        <w:tab/>
      </w:r>
      <w:r w:rsidR="00E96EE3" w:rsidRPr="008511DE">
        <w:rPr>
          <w:rFonts w:ascii="Times New Roman" w:hAnsi="Times New Roman"/>
          <w:szCs w:val="24"/>
          <w:u w:val="single"/>
        </w:rPr>
        <w:t>TITLE AND DATE</w:t>
      </w:r>
    </w:p>
    <w:p w14:paraId="5E7551B0" w14:textId="77777777" w:rsidR="00247A0E" w:rsidRPr="008511DE" w:rsidRDefault="00247A0E" w:rsidP="00812EAF">
      <w:pPr>
        <w:spacing w:line="240" w:lineRule="auto"/>
        <w:jc w:val="left"/>
        <w:rPr>
          <w:rFonts w:ascii="Times New Roman" w:hAnsi="Times New Roman"/>
          <w:szCs w:val="24"/>
          <w:u w:val="single"/>
        </w:rPr>
      </w:pPr>
    </w:p>
    <w:p w14:paraId="55CBA92C" w14:textId="77777777" w:rsidR="00247A0E" w:rsidRPr="008511DE" w:rsidRDefault="00247A0E" w:rsidP="00032A56">
      <w:pPr>
        <w:autoSpaceDE w:val="0"/>
        <w:autoSpaceDN w:val="0"/>
        <w:adjustRightInd w:val="0"/>
        <w:jc w:val="left"/>
        <w:rPr>
          <w:rFonts w:ascii="Times New Roman" w:hAnsi="Times New Roman"/>
          <w:szCs w:val="24"/>
        </w:rPr>
      </w:pPr>
      <w:r w:rsidRPr="008511DE">
        <w:rPr>
          <w:rFonts w:ascii="Times New Roman" w:hAnsi="Times New Roman"/>
          <w:szCs w:val="24"/>
        </w:rPr>
        <w:t xml:space="preserve">52.204-7       </w:t>
      </w:r>
      <w:r w:rsidR="00032A56" w:rsidRPr="008511DE">
        <w:rPr>
          <w:rFonts w:ascii="Times New Roman" w:hAnsi="Times New Roman"/>
          <w:szCs w:val="24"/>
        </w:rPr>
        <w:tab/>
      </w:r>
      <w:r w:rsidRPr="008511DE">
        <w:rPr>
          <w:rFonts w:ascii="Times New Roman" w:hAnsi="Times New Roman"/>
          <w:szCs w:val="24"/>
        </w:rPr>
        <w:t>SYSTEM FOR AWARD MANAGEMENT (</w:t>
      </w:r>
      <w:r w:rsidR="00E53928" w:rsidRPr="008511DE">
        <w:rPr>
          <w:rFonts w:ascii="Times New Roman" w:hAnsi="Times New Roman"/>
          <w:szCs w:val="24"/>
        </w:rPr>
        <w:t>OCT 201</w:t>
      </w:r>
      <w:r w:rsidR="00CC6DC9" w:rsidRPr="008511DE">
        <w:rPr>
          <w:rFonts w:ascii="Times New Roman" w:hAnsi="Times New Roman"/>
          <w:szCs w:val="24"/>
        </w:rPr>
        <w:t>8</w:t>
      </w:r>
      <w:r w:rsidRPr="008511DE">
        <w:rPr>
          <w:rFonts w:ascii="Times New Roman" w:hAnsi="Times New Roman"/>
          <w:szCs w:val="24"/>
        </w:rPr>
        <w:t>)</w:t>
      </w:r>
    </w:p>
    <w:p w14:paraId="0125EDD5" w14:textId="77777777" w:rsidR="00E96EE3" w:rsidRPr="008511DE" w:rsidRDefault="00E96EE3" w:rsidP="00812EAF">
      <w:pPr>
        <w:tabs>
          <w:tab w:val="left" w:pos="0"/>
        </w:tabs>
        <w:suppressAutoHyphens/>
        <w:spacing w:line="240" w:lineRule="auto"/>
        <w:jc w:val="left"/>
        <w:rPr>
          <w:rFonts w:ascii="Times New Roman" w:hAnsi="Times New Roman"/>
          <w:b/>
          <w:szCs w:val="24"/>
        </w:rPr>
      </w:pPr>
    </w:p>
    <w:p w14:paraId="2721A69F" w14:textId="77777777" w:rsidR="00032A56" w:rsidRPr="008511DE" w:rsidRDefault="00032A56" w:rsidP="00032A56">
      <w:pPr>
        <w:rPr>
          <w:rFonts w:ascii="Times New Roman" w:hAnsi="Times New Roman"/>
          <w:caps/>
          <w:color w:val="000000"/>
          <w:szCs w:val="24"/>
        </w:rPr>
      </w:pPr>
      <w:r w:rsidRPr="008511DE">
        <w:rPr>
          <w:rFonts w:ascii="Times New Roman" w:hAnsi="Times New Roman"/>
          <w:color w:val="000000"/>
          <w:szCs w:val="24"/>
        </w:rPr>
        <w:t>52.204-16</w:t>
      </w:r>
      <w:r w:rsidRPr="008511DE">
        <w:rPr>
          <w:rFonts w:ascii="Times New Roman" w:hAnsi="Times New Roman"/>
          <w:color w:val="000000"/>
          <w:szCs w:val="24"/>
        </w:rPr>
        <w:tab/>
      </w:r>
      <w:r w:rsidRPr="008511DE">
        <w:rPr>
          <w:rFonts w:ascii="Times New Roman" w:hAnsi="Times New Roman"/>
          <w:caps/>
          <w:color w:val="000000"/>
          <w:szCs w:val="24"/>
        </w:rPr>
        <w:t>Commercial and Government Entity Code Reporting</w:t>
      </w:r>
    </w:p>
    <w:p w14:paraId="5101FBFA" w14:textId="020B4FB6" w:rsidR="00032A56" w:rsidRPr="008511DE" w:rsidRDefault="00032A56" w:rsidP="00032A56">
      <w:pPr>
        <w:rPr>
          <w:rFonts w:ascii="Times New Roman" w:hAnsi="Times New Roman"/>
          <w:color w:val="000000"/>
          <w:szCs w:val="24"/>
        </w:rPr>
      </w:pPr>
      <w:r w:rsidRPr="008511DE">
        <w:rPr>
          <w:rFonts w:ascii="Times New Roman" w:hAnsi="Times New Roman"/>
          <w:caps/>
          <w:color w:val="000000"/>
          <w:szCs w:val="24"/>
        </w:rPr>
        <w:tab/>
      </w:r>
      <w:r w:rsidRPr="008511DE">
        <w:rPr>
          <w:rFonts w:ascii="Times New Roman" w:hAnsi="Times New Roman"/>
          <w:caps/>
          <w:color w:val="000000"/>
          <w:szCs w:val="24"/>
        </w:rPr>
        <w:tab/>
      </w:r>
      <w:r w:rsidRPr="008511DE">
        <w:rPr>
          <w:rFonts w:ascii="Times New Roman" w:hAnsi="Times New Roman"/>
          <w:color w:val="000000"/>
          <w:szCs w:val="24"/>
        </w:rPr>
        <w:t>(</w:t>
      </w:r>
      <w:r w:rsidR="00084D93">
        <w:rPr>
          <w:rFonts w:ascii="Times New Roman" w:hAnsi="Times New Roman"/>
          <w:color w:val="000000"/>
          <w:szCs w:val="24"/>
        </w:rPr>
        <w:t>AUG 2020</w:t>
      </w:r>
      <w:r w:rsidRPr="008511DE">
        <w:rPr>
          <w:rFonts w:ascii="Times New Roman" w:hAnsi="Times New Roman"/>
          <w:color w:val="000000"/>
          <w:szCs w:val="24"/>
        </w:rPr>
        <w:t>)</w:t>
      </w:r>
    </w:p>
    <w:p w14:paraId="51F72E57" w14:textId="77777777" w:rsidR="00247A0E" w:rsidRPr="008511DE" w:rsidRDefault="00247A0E" w:rsidP="008D4A74">
      <w:pPr>
        <w:pStyle w:val="BodyText2"/>
        <w:spacing w:line="240" w:lineRule="auto"/>
        <w:rPr>
          <w:b w:val="0"/>
          <w:szCs w:val="24"/>
        </w:rPr>
      </w:pPr>
    </w:p>
    <w:p w14:paraId="12B9945A" w14:textId="77777777" w:rsidR="00247A0E" w:rsidRPr="008511DE" w:rsidRDefault="00247A0E" w:rsidP="00247A0E">
      <w:pPr>
        <w:autoSpaceDE w:val="0"/>
        <w:autoSpaceDN w:val="0"/>
        <w:adjustRightInd w:val="0"/>
        <w:rPr>
          <w:rFonts w:ascii="Times New Roman" w:hAnsi="Times New Roman"/>
          <w:szCs w:val="24"/>
        </w:rPr>
      </w:pPr>
      <w:r w:rsidRPr="008511DE">
        <w:rPr>
          <w:rFonts w:ascii="Times New Roman" w:hAnsi="Times New Roman"/>
          <w:szCs w:val="24"/>
        </w:rPr>
        <w:t>52.214-34</w:t>
      </w:r>
      <w:r w:rsidRPr="008511DE">
        <w:rPr>
          <w:rFonts w:ascii="Times New Roman" w:hAnsi="Times New Roman"/>
          <w:szCs w:val="24"/>
        </w:rPr>
        <w:tab/>
        <w:t>SUBMISSION OF OFFERS IN THE ENGLISH LANGUAGE (APR 1991)</w:t>
      </w:r>
    </w:p>
    <w:p w14:paraId="707A3FAA" w14:textId="00512DDE" w:rsidR="00E96EE3" w:rsidRPr="008511DE" w:rsidRDefault="00E96EE3" w:rsidP="00812EAF">
      <w:pPr>
        <w:pStyle w:val="BodyText2"/>
        <w:tabs>
          <w:tab w:val="left" w:pos="0"/>
        </w:tabs>
        <w:suppressAutoHyphens/>
        <w:spacing w:line="240" w:lineRule="auto"/>
        <w:rPr>
          <w:i/>
          <w:iCs/>
          <w:szCs w:val="24"/>
        </w:rPr>
      </w:pPr>
    </w:p>
    <w:p w14:paraId="1CE953F9" w14:textId="77777777" w:rsidR="00E96EE3" w:rsidRPr="00321418" w:rsidRDefault="00E96EE3" w:rsidP="00812EAF">
      <w:pPr>
        <w:tabs>
          <w:tab w:val="left" w:pos="0"/>
        </w:tabs>
        <w:suppressAutoHyphens/>
        <w:spacing w:line="240" w:lineRule="auto"/>
        <w:jc w:val="left"/>
        <w:rPr>
          <w:rFonts w:ascii="Times New Roman" w:hAnsi="Times New Roman"/>
          <w:szCs w:val="24"/>
        </w:rPr>
      </w:pPr>
      <w:r w:rsidRPr="00321418">
        <w:rPr>
          <w:rFonts w:ascii="Times New Roman" w:hAnsi="Times New Roman"/>
          <w:szCs w:val="24"/>
        </w:rPr>
        <w:t>52.237-1</w:t>
      </w:r>
      <w:r w:rsidRPr="00321418">
        <w:rPr>
          <w:rFonts w:ascii="Times New Roman" w:hAnsi="Times New Roman"/>
          <w:szCs w:val="24"/>
        </w:rPr>
        <w:tab/>
        <w:t>S</w:t>
      </w:r>
      <w:r w:rsidR="00247A0E" w:rsidRPr="00321418">
        <w:rPr>
          <w:rFonts w:ascii="Times New Roman" w:hAnsi="Times New Roman"/>
          <w:szCs w:val="24"/>
        </w:rPr>
        <w:t>ITE</w:t>
      </w:r>
      <w:r w:rsidRPr="00321418">
        <w:rPr>
          <w:rFonts w:ascii="Times New Roman" w:hAnsi="Times New Roman"/>
          <w:szCs w:val="24"/>
        </w:rPr>
        <w:t xml:space="preserve"> V</w:t>
      </w:r>
      <w:r w:rsidR="00247A0E" w:rsidRPr="00321418">
        <w:rPr>
          <w:rFonts w:ascii="Times New Roman" w:hAnsi="Times New Roman"/>
          <w:szCs w:val="24"/>
        </w:rPr>
        <w:t>ISIT</w:t>
      </w:r>
      <w:r w:rsidRPr="00321418">
        <w:rPr>
          <w:rFonts w:ascii="Times New Roman" w:hAnsi="Times New Roman"/>
          <w:szCs w:val="24"/>
        </w:rPr>
        <w:t xml:space="preserve"> (APR 1984)</w:t>
      </w:r>
    </w:p>
    <w:p w14:paraId="3E472AA2" w14:textId="77777777" w:rsidR="00E96EE3" w:rsidRPr="00321418" w:rsidRDefault="00E96EE3" w:rsidP="00812EAF">
      <w:pPr>
        <w:tabs>
          <w:tab w:val="left" w:pos="0"/>
        </w:tabs>
        <w:suppressAutoHyphens/>
        <w:spacing w:line="240" w:lineRule="auto"/>
        <w:jc w:val="left"/>
        <w:rPr>
          <w:rFonts w:ascii="Times New Roman" w:hAnsi="Times New Roman"/>
          <w:szCs w:val="24"/>
        </w:rPr>
      </w:pPr>
    </w:p>
    <w:p w14:paraId="4B3B6503" w14:textId="3BBB7872" w:rsidR="00E96EE3" w:rsidRPr="008511DE" w:rsidRDefault="00E96EE3" w:rsidP="00812EAF">
      <w:pPr>
        <w:tabs>
          <w:tab w:val="left" w:pos="0"/>
        </w:tabs>
        <w:suppressAutoHyphens/>
        <w:spacing w:line="240" w:lineRule="auto"/>
        <w:jc w:val="left"/>
        <w:rPr>
          <w:rFonts w:ascii="Times New Roman" w:hAnsi="Times New Roman"/>
          <w:szCs w:val="24"/>
        </w:rPr>
      </w:pPr>
      <w:r w:rsidRPr="00321418">
        <w:rPr>
          <w:rFonts w:ascii="Times New Roman" w:hAnsi="Times New Roman"/>
          <w:szCs w:val="24"/>
        </w:rPr>
        <w:t xml:space="preserve">The site visit will be held </w:t>
      </w:r>
      <w:r w:rsidR="00321418" w:rsidRPr="00321418">
        <w:rPr>
          <w:rFonts w:ascii="Times New Roman" w:hAnsi="Times New Roman"/>
          <w:szCs w:val="24"/>
        </w:rPr>
        <w:t>virtually.</w:t>
      </w:r>
      <w:r w:rsidRPr="00321418">
        <w:rPr>
          <w:rFonts w:ascii="Times New Roman" w:hAnsi="Times New Roman"/>
          <w:szCs w:val="24"/>
        </w:rPr>
        <w:t xml:space="preserve"> Prospective offerors/quoters should contact </w:t>
      </w:r>
      <w:hyperlink r:id="rId242" w:history="1">
        <w:r w:rsidR="00321418" w:rsidRPr="00321418">
          <w:rPr>
            <w:rStyle w:val="Hyperlink"/>
            <w:rFonts w:ascii="Times New Roman" w:hAnsi="Times New Roman"/>
            <w:szCs w:val="24"/>
          </w:rPr>
          <w:t>KigaliGSOProcurementRequest@state.gov</w:t>
        </w:r>
      </w:hyperlink>
      <w:r w:rsidR="00321418" w:rsidRPr="00321418">
        <w:rPr>
          <w:rFonts w:ascii="Times New Roman" w:hAnsi="Times New Roman"/>
          <w:szCs w:val="24"/>
          <w:u w:val="single"/>
        </w:rPr>
        <w:t xml:space="preserve"> </w:t>
      </w:r>
      <w:r w:rsidRPr="00321418">
        <w:rPr>
          <w:rFonts w:ascii="Times New Roman" w:hAnsi="Times New Roman"/>
          <w:szCs w:val="24"/>
        </w:rPr>
        <w:t>for additional information</w:t>
      </w:r>
      <w:r w:rsidR="00321418" w:rsidRPr="00321418">
        <w:rPr>
          <w:rFonts w:ascii="Times New Roman" w:hAnsi="Times New Roman"/>
          <w:szCs w:val="24"/>
        </w:rPr>
        <w:t>.</w:t>
      </w:r>
      <w:r w:rsidR="00321418">
        <w:rPr>
          <w:rFonts w:ascii="Times New Roman" w:hAnsi="Times New Roman"/>
          <w:szCs w:val="24"/>
        </w:rPr>
        <w:t xml:space="preserve"> </w:t>
      </w:r>
    </w:p>
    <w:p w14:paraId="409F0DF7" w14:textId="77777777" w:rsidR="00576093" w:rsidRPr="008511DE" w:rsidRDefault="00576093" w:rsidP="00812EAF">
      <w:pPr>
        <w:tabs>
          <w:tab w:val="left" w:pos="0"/>
        </w:tabs>
        <w:suppressAutoHyphens/>
        <w:spacing w:line="240" w:lineRule="auto"/>
        <w:jc w:val="left"/>
        <w:rPr>
          <w:rFonts w:ascii="Times New Roman" w:hAnsi="Times New Roman"/>
          <w:szCs w:val="24"/>
        </w:rPr>
      </w:pPr>
    </w:p>
    <w:p w14:paraId="30E78975" w14:textId="77777777" w:rsidR="00E96EE3" w:rsidRPr="008511DE" w:rsidRDefault="00D0104A" w:rsidP="00812EAF">
      <w:pPr>
        <w:pStyle w:val="Document1"/>
        <w:keepNext w:val="0"/>
        <w:keepLines w:val="0"/>
        <w:tabs>
          <w:tab w:val="left" w:pos="0"/>
        </w:tabs>
        <w:suppressAutoHyphens/>
        <w:rPr>
          <w:rFonts w:ascii="Times New Roman" w:hAnsi="Times New Roman"/>
          <w:szCs w:val="24"/>
        </w:rPr>
      </w:pPr>
      <w:r w:rsidRPr="008511DE">
        <w:rPr>
          <w:rFonts w:ascii="Times New Roman" w:hAnsi="Times New Roman"/>
          <w:szCs w:val="24"/>
        </w:rPr>
        <w:t>The following DOSAR provision(s) is/are provided in full text</w:t>
      </w:r>
      <w:r w:rsidR="00E96EE3" w:rsidRPr="008511DE">
        <w:rPr>
          <w:rFonts w:ascii="Times New Roman" w:hAnsi="Times New Roman"/>
          <w:szCs w:val="24"/>
        </w:rPr>
        <w:t>:</w:t>
      </w:r>
    </w:p>
    <w:p w14:paraId="3D912758" w14:textId="77777777" w:rsidR="00866B02" w:rsidRPr="008511DE" w:rsidRDefault="00866B02" w:rsidP="00EB23B2">
      <w:pPr>
        <w:rPr>
          <w:rFonts w:ascii="Times New Roman" w:hAnsi="Times New Roman"/>
          <w:color w:val="000000"/>
          <w:szCs w:val="24"/>
        </w:rPr>
      </w:pPr>
      <w:r w:rsidRPr="008511DE">
        <w:rPr>
          <w:rFonts w:ascii="Times New Roman" w:hAnsi="Times New Roman"/>
          <w:color w:val="000000"/>
          <w:szCs w:val="24"/>
        </w:rPr>
        <w:t>652.206-</w:t>
      </w:r>
      <w:proofErr w:type="gramStart"/>
      <w:r w:rsidRPr="008511DE">
        <w:rPr>
          <w:rFonts w:ascii="Times New Roman" w:hAnsi="Times New Roman"/>
          <w:color w:val="000000"/>
          <w:szCs w:val="24"/>
        </w:rPr>
        <w:t>70</w:t>
      </w:r>
      <w:r w:rsidRPr="008511DE">
        <w:rPr>
          <w:rFonts w:ascii="Times New Roman" w:hAnsi="Times New Roman"/>
          <w:b/>
          <w:color w:val="000000"/>
          <w:szCs w:val="24"/>
        </w:rPr>
        <w:t xml:space="preserve">  </w:t>
      </w:r>
      <w:r w:rsidRPr="008511DE">
        <w:rPr>
          <w:rFonts w:ascii="Times New Roman" w:hAnsi="Times New Roman"/>
          <w:color w:val="000000"/>
          <w:szCs w:val="24"/>
        </w:rPr>
        <w:t>ADVOCATE</w:t>
      </w:r>
      <w:proofErr w:type="gramEnd"/>
      <w:r w:rsidRPr="008511DE">
        <w:rPr>
          <w:rFonts w:ascii="Times New Roman" w:hAnsi="Times New Roman"/>
          <w:color w:val="000000"/>
          <w:szCs w:val="24"/>
        </w:rPr>
        <w:t xml:space="preserve"> FOR COMPETITION/OMBUDSMAN (FEB 2015)</w:t>
      </w:r>
    </w:p>
    <w:p w14:paraId="049F2CA5" w14:textId="77777777" w:rsidR="00866B02" w:rsidRPr="008511DE" w:rsidRDefault="00866B02" w:rsidP="00866B02">
      <w:pPr>
        <w:rPr>
          <w:rFonts w:ascii="Times New Roman" w:hAnsi="Times New Roman"/>
          <w:color w:val="000000"/>
          <w:szCs w:val="24"/>
        </w:rPr>
      </w:pPr>
      <w:r w:rsidRPr="008511DE">
        <w:rPr>
          <w:rFonts w:ascii="Times New Roman" w:hAnsi="Times New Roman"/>
          <w:color w:val="000000"/>
          <w:szCs w:val="24"/>
        </w:rPr>
        <w:t xml:space="preserve"> </w:t>
      </w:r>
    </w:p>
    <w:p w14:paraId="698068F7" w14:textId="77777777" w:rsidR="00866B02" w:rsidRPr="008511DE" w:rsidRDefault="00866B02" w:rsidP="00866B02">
      <w:pPr>
        <w:rPr>
          <w:rFonts w:ascii="Times New Roman" w:hAnsi="Times New Roman"/>
          <w:color w:val="000000"/>
          <w:szCs w:val="24"/>
        </w:rPr>
      </w:pPr>
      <w:r w:rsidRPr="008511DE">
        <w:rPr>
          <w:rFonts w:ascii="Times New Roman" w:hAnsi="Times New Roman"/>
          <w:color w:val="000000"/>
          <w:szCs w:val="24"/>
        </w:rPr>
        <w:t>(a) The Department of State’s Advocate for Competition is responsible for assisting industry in removing restrictive requirements from Department of State solicitations and removing barriers to full and open competition and use of commercial items. If such a solicitation is considered competitively restrictive or does not appear properly conducive to competition and commercial practices, potential offerors are encouraged first to contact the contracting office for the solicitation. If concerns remain unresolved, contact:</w:t>
      </w:r>
    </w:p>
    <w:p w14:paraId="7E47C051" w14:textId="77777777" w:rsidR="00866B02" w:rsidRPr="008511DE" w:rsidRDefault="00866B02" w:rsidP="00866B02">
      <w:pPr>
        <w:rPr>
          <w:rFonts w:ascii="Times New Roman" w:hAnsi="Times New Roman"/>
          <w:color w:val="000000"/>
          <w:szCs w:val="24"/>
        </w:rPr>
      </w:pPr>
    </w:p>
    <w:p w14:paraId="21A9D58B" w14:textId="77777777" w:rsidR="00866B02" w:rsidRPr="008511DE" w:rsidRDefault="00866B02" w:rsidP="00E60D4A">
      <w:pPr>
        <w:pStyle w:val="ListParagraph"/>
        <w:numPr>
          <w:ilvl w:val="0"/>
          <w:numId w:val="14"/>
        </w:numPr>
        <w:ind w:left="0" w:firstLine="720"/>
        <w:contextualSpacing/>
        <w:jc w:val="both"/>
        <w:rPr>
          <w:rFonts w:ascii="Times New Roman" w:hAnsi="Times New Roman"/>
          <w:color w:val="000000"/>
          <w:sz w:val="24"/>
          <w:szCs w:val="24"/>
        </w:rPr>
      </w:pPr>
      <w:r w:rsidRPr="008511DE">
        <w:rPr>
          <w:rFonts w:ascii="Times New Roman" w:hAnsi="Times New Roman"/>
          <w:color w:val="000000"/>
          <w:sz w:val="24"/>
          <w:szCs w:val="24"/>
        </w:rPr>
        <w:t xml:space="preserve">For solicitations issued by the Office of Acquisition Management (A/LM/AQM) or a Regional Procurement Support Office, the A/LM/AQM Advocate for Competition, at </w:t>
      </w:r>
      <w:hyperlink r:id="rId243" w:history="1">
        <w:r w:rsidRPr="008511DE">
          <w:rPr>
            <w:rStyle w:val="Hyperlink"/>
            <w:rFonts w:ascii="Times New Roman" w:hAnsi="Times New Roman"/>
            <w:sz w:val="24"/>
            <w:szCs w:val="24"/>
          </w:rPr>
          <w:t>AQMCompetitionAdvocate@state.gov</w:t>
        </w:r>
      </w:hyperlink>
      <w:r w:rsidRPr="008511DE">
        <w:rPr>
          <w:rFonts w:ascii="Times New Roman" w:hAnsi="Times New Roman"/>
          <w:color w:val="000000"/>
          <w:sz w:val="24"/>
          <w:szCs w:val="24"/>
        </w:rPr>
        <w:t xml:space="preserve">. </w:t>
      </w:r>
    </w:p>
    <w:p w14:paraId="0B72018D" w14:textId="77777777" w:rsidR="00866B02" w:rsidRPr="008511DE" w:rsidRDefault="00866B02" w:rsidP="00866B02">
      <w:pPr>
        <w:pStyle w:val="ListParagraph"/>
        <w:jc w:val="both"/>
        <w:rPr>
          <w:rFonts w:ascii="Times New Roman" w:hAnsi="Times New Roman"/>
          <w:color w:val="000000"/>
          <w:sz w:val="24"/>
          <w:szCs w:val="24"/>
        </w:rPr>
      </w:pPr>
    </w:p>
    <w:p w14:paraId="2FB23FB6" w14:textId="77777777" w:rsidR="00866B02" w:rsidRPr="008511DE" w:rsidRDefault="00866B02" w:rsidP="00E60D4A">
      <w:pPr>
        <w:pStyle w:val="ListParagraph"/>
        <w:numPr>
          <w:ilvl w:val="0"/>
          <w:numId w:val="14"/>
        </w:numPr>
        <w:ind w:left="0" w:firstLine="720"/>
        <w:contextualSpacing/>
        <w:jc w:val="both"/>
        <w:rPr>
          <w:rFonts w:ascii="Times New Roman" w:hAnsi="Times New Roman"/>
          <w:color w:val="000000"/>
          <w:sz w:val="24"/>
          <w:szCs w:val="24"/>
        </w:rPr>
      </w:pPr>
      <w:r w:rsidRPr="008511DE">
        <w:rPr>
          <w:rFonts w:ascii="Times New Roman" w:hAnsi="Times New Roman"/>
          <w:color w:val="000000"/>
          <w:sz w:val="24"/>
          <w:szCs w:val="24"/>
        </w:rPr>
        <w:t xml:space="preserve">For all others, the Department of State Advocate for Competition at </w:t>
      </w:r>
      <w:hyperlink r:id="rId244" w:history="1">
        <w:r w:rsidRPr="008511DE">
          <w:rPr>
            <w:rStyle w:val="Hyperlink"/>
            <w:rFonts w:ascii="Times New Roman" w:hAnsi="Times New Roman"/>
            <w:sz w:val="24"/>
            <w:szCs w:val="24"/>
          </w:rPr>
          <w:t>cat@state.gov</w:t>
        </w:r>
      </w:hyperlink>
      <w:r w:rsidRPr="008511DE">
        <w:rPr>
          <w:rFonts w:ascii="Times New Roman" w:hAnsi="Times New Roman"/>
          <w:color w:val="000000"/>
          <w:sz w:val="24"/>
          <w:szCs w:val="24"/>
        </w:rPr>
        <w:t>.</w:t>
      </w:r>
    </w:p>
    <w:p w14:paraId="6442F983" w14:textId="77777777" w:rsidR="00866B02" w:rsidRPr="008511DE" w:rsidRDefault="00866B02" w:rsidP="00866B02">
      <w:pPr>
        <w:rPr>
          <w:rFonts w:ascii="Times New Roman" w:hAnsi="Times New Roman"/>
          <w:color w:val="000000"/>
          <w:szCs w:val="24"/>
        </w:rPr>
      </w:pPr>
      <w:r w:rsidRPr="008511DE">
        <w:rPr>
          <w:rFonts w:ascii="Times New Roman" w:hAnsi="Times New Roman"/>
          <w:color w:val="000000"/>
          <w:szCs w:val="24"/>
        </w:rPr>
        <w:t xml:space="preserve"> </w:t>
      </w:r>
    </w:p>
    <w:p w14:paraId="786B12F8" w14:textId="77777777" w:rsidR="00866B02" w:rsidRPr="008511DE" w:rsidRDefault="00866B02" w:rsidP="00866B02">
      <w:pPr>
        <w:rPr>
          <w:rFonts w:ascii="Times New Roman" w:hAnsi="Times New Roman"/>
          <w:color w:val="000000"/>
          <w:szCs w:val="24"/>
        </w:rPr>
      </w:pPr>
      <w:r w:rsidRPr="008511DE">
        <w:rPr>
          <w:rFonts w:ascii="Times New Roman" w:hAnsi="Times New Roman"/>
          <w:color w:val="000000"/>
          <w:szCs w:val="24"/>
        </w:rPr>
        <w:lastRenderedPageBreak/>
        <w:t xml:space="preserve">(b) The Department of State’s Acquisition Ombudsman has been appointed to hear concerns from potential offerors and contractors during the pre-award and post-award phases of this acquisition. The role of the ombudsman is not to diminish the authority of the contracting officer, the Technical Evaluation Panel or Source Evaluation Board, or the selection official. The purpose of the ombudsman is to facilitate the communication of concerns, issues, disagreements, and recommendations of interested parties to the appropriate Government personnel, and work to resolve them. When requested and appropriate, the ombudsman will maintain strict confidentiality as to the source of the concern. The ombudsman does not participate in the evaluation of proposals, the source selection process, or the adjudication of formal contract disputes. Interested parties are invited to contact the contracting activity </w:t>
      </w:r>
      <w:proofErr w:type="gramStart"/>
      <w:r w:rsidRPr="008511DE">
        <w:rPr>
          <w:rFonts w:ascii="Times New Roman" w:hAnsi="Times New Roman"/>
          <w:color w:val="000000"/>
          <w:szCs w:val="24"/>
        </w:rPr>
        <w:t xml:space="preserve">ombudsman, </w:t>
      </w:r>
      <w:r w:rsidRPr="008511DE">
        <w:rPr>
          <w:rFonts w:ascii="Times New Roman" w:hAnsi="Times New Roman"/>
          <w:color w:val="000000"/>
          <w:szCs w:val="24"/>
          <w:u w:val="single"/>
        </w:rPr>
        <w:t xml:space="preserve">     [</w:t>
      </w:r>
      <w:proofErr w:type="gramEnd"/>
      <w:r w:rsidRPr="008511DE">
        <w:rPr>
          <w:rFonts w:ascii="Times New Roman" w:hAnsi="Times New Roman"/>
          <w:color w:val="000000"/>
          <w:szCs w:val="24"/>
          <w:u w:val="single"/>
        </w:rPr>
        <w:t xml:space="preserve">insert </w:t>
      </w:r>
      <w:proofErr w:type="gramStart"/>
      <w:r w:rsidRPr="008511DE">
        <w:rPr>
          <w:rFonts w:ascii="Times New Roman" w:hAnsi="Times New Roman"/>
          <w:color w:val="000000"/>
          <w:szCs w:val="24"/>
          <w:u w:val="single"/>
        </w:rPr>
        <w:t xml:space="preserve">name]     </w:t>
      </w:r>
      <w:r w:rsidRPr="008511DE">
        <w:rPr>
          <w:rFonts w:ascii="Times New Roman" w:hAnsi="Times New Roman"/>
          <w:color w:val="000000"/>
          <w:szCs w:val="24"/>
        </w:rPr>
        <w:t>,</w:t>
      </w:r>
      <w:proofErr w:type="gramEnd"/>
      <w:r w:rsidRPr="008511DE">
        <w:rPr>
          <w:rFonts w:ascii="Times New Roman" w:hAnsi="Times New Roman"/>
          <w:color w:val="000000"/>
          <w:szCs w:val="24"/>
        </w:rPr>
        <w:t xml:space="preserve"> at </w:t>
      </w:r>
      <w:r w:rsidRPr="008511DE">
        <w:rPr>
          <w:rFonts w:ascii="Times New Roman" w:hAnsi="Times New Roman"/>
          <w:color w:val="000000"/>
          <w:szCs w:val="24"/>
          <w:u w:val="single"/>
        </w:rPr>
        <w:t>__</w:t>
      </w:r>
      <w:proofErr w:type="gramStart"/>
      <w:r w:rsidRPr="008511DE">
        <w:rPr>
          <w:rFonts w:ascii="Times New Roman" w:hAnsi="Times New Roman"/>
          <w:color w:val="000000"/>
          <w:szCs w:val="24"/>
          <w:u w:val="single"/>
        </w:rPr>
        <w:t>_[</w:t>
      </w:r>
      <w:proofErr w:type="gramEnd"/>
      <w:r w:rsidRPr="008511DE">
        <w:rPr>
          <w:rFonts w:ascii="Times New Roman" w:hAnsi="Times New Roman"/>
          <w:color w:val="000000"/>
          <w:szCs w:val="24"/>
          <w:u w:val="single"/>
        </w:rPr>
        <w:t xml:space="preserve">insert telephone and fax </w:t>
      </w:r>
      <w:proofErr w:type="gramStart"/>
      <w:r w:rsidRPr="008511DE">
        <w:rPr>
          <w:rFonts w:ascii="Times New Roman" w:hAnsi="Times New Roman"/>
          <w:color w:val="000000"/>
          <w:szCs w:val="24"/>
          <w:u w:val="single"/>
        </w:rPr>
        <w:t xml:space="preserve">numbers]     </w:t>
      </w:r>
      <w:r w:rsidRPr="008511DE">
        <w:rPr>
          <w:rFonts w:ascii="Times New Roman" w:hAnsi="Times New Roman"/>
          <w:color w:val="000000"/>
          <w:szCs w:val="24"/>
        </w:rPr>
        <w:t>.</w:t>
      </w:r>
      <w:proofErr w:type="gramEnd"/>
      <w:r w:rsidRPr="008511DE">
        <w:rPr>
          <w:rFonts w:ascii="Times New Roman" w:hAnsi="Times New Roman"/>
          <w:color w:val="000000"/>
          <w:szCs w:val="24"/>
        </w:rPr>
        <w:t xml:space="preserve"> For an American Embassy or overseas post, refer to the numbers below for the Department Acquisition Ombudsman. Concerns, issues, disagreements, and recommendations which cannot be resolved at a contracting activity level may be referred to the Department of State Acquisition Ombudsman at (703) 516-1696 or write to: Department of State, Acquisition Ombudsman, Office of the Procurement Executive (A/OPE), Suite 1060, SA-15, Washington, DC 20520.</w:t>
      </w:r>
    </w:p>
    <w:p w14:paraId="3EC3A204" w14:textId="77777777" w:rsidR="00866B02" w:rsidRPr="008511DE" w:rsidRDefault="00866B02" w:rsidP="00866B02">
      <w:pPr>
        <w:jc w:val="center"/>
        <w:rPr>
          <w:rFonts w:ascii="Times New Roman" w:hAnsi="Times New Roman"/>
          <w:color w:val="000000"/>
          <w:szCs w:val="24"/>
        </w:rPr>
      </w:pPr>
      <w:r w:rsidRPr="008511DE">
        <w:rPr>
          <w:rFonts w:ascii="Times New Roman" w:hAnsi="Times New Roman"/>
          <w:color w:val="000000"/>
          <w:szCs w:val="24"/>
        </w:rPr>
        <w:t>(End of provision)</w:t>
      </w:r>
    </w:p>
    <w:p w14:paraId="722B38E9" w14:textId="77777777" w:rsidR="00866B02" w:rsidRPr="008511DE" w:rsidRDefault="00866B02" w:rsidP="00866B02">
      <w:pPr>
        <w:rPr>
          <w:rFonts w:ascii="Times New Roman" w:hAnsi="Times New Roman"/>
          <w:szCs w:val="24"/>
        </w:rPr>
      </w:pPr>
    </w:p>
    <w:p w14:paraId="7F332B17" w14:textId="77777777" w:rsidR="00E96EE3" w:rsidRPr="008511DE" w:rsidRDefault="00B606CD" w:rsidP="00B606CD">
      <w:pPr>
        <w:pStyle w:val="Document1"/>
        <w:keepNext w:val="0"/>
        <w:keepLines w:val="0"/>
        <w:tabs>
          <w:tab w:val="left" w:pos="0"/>
        </w:tabs>
        <w:suppressAutoHyphens/>
        <w:rPr>
          <w:rFonts w:ascii="Times New Roman" w:hAnsi="Times New Roman"/>
          <w:b/>
          <w:szCs w:val="24"/>
        </w:rPr>
      </w:pPr>
      <w:r w:rsidRPr="008511DE">
        <w:rPr>
          <w:rFonts w:ascii="Times New Roman" w:hAnsi="Times New Roman"/>
          <w:szCs w:val="24"/>
        </w:rPr>
        <w:br w:type="page"/>
      </w:r>
    </w:p>
    <w:p w14:paraId="690919A6" w14:textId="77777777" w:rsidR="00E96EE3" w:rsidRPr="008511DE" w:rsidRDefault="00E96EE3" w:rsidP="00D0104A">
      <w:pPr>
        <w:spacing w:line="240" w:lineRule="auto"/>
        <w:jc w:val="center"/>
        <w:rPr>
          <w:rFonts w:ascii="Times New Roman" w:hAnsi="Times New Roman"/>
          <w:szCs w:val="24"/>
        </w:rPr>
      </w:pPr>
      <w:r w:rsidRPr="008511DE">
        <w:rPr>
          <w:rFonts w:ascii="Times New Roman" w:hAnsi="Times New Roman"/>
          <w:szCs w:val="24"/>
        </w:rPr>
        <w:lastRenderedPageBreak/>
        <w:t>SECTION 4 - EVALUATION FACTORS</w:t>
      </w:r>
    </w:p>
    <w:p w14:paraId="1D29DEBB" w14:textId="77777777" w:rsidR="00E96EE3" w:rsidRPr="008511DE" w:rsidRDefault="00E96EE3" w:rsidP="00812EAF">
      <w:pPr>
        <w:pStyle w:val="BodyText3"/>
        <w:tabs>
          <w:tab w:val="left" w:pos="0"/>
        </w:tabs>
        <w:suppressAutoHyphens/>
        <w:spacing w:line="240" w:lineRule="auto"/>
        <w:jc w:val="left"/>
        <w:rPr>
          <w:szCs w:val="24"/>
        </w:rPr>
      </w:pPr>
    </w:p>
    <w:p w14:paraId="6A527536" w14:textId="77777777" w:rsidR="00E96EE3" w:rsidRPr="008511DE" w:rsidRDefault="00E96EE3" w:rsidP="00E60D4A">
      <w:pPr>
        <w:numPr>
          <w:ilvl w:val="0"/>
          <w:numId w:val="6"/>
        </w:numPr>
        <w:tabs>
          <w:tab w:val="left" w:pos="0"/>
        </w:tabs>
        <w:suppressAutoHyphens/>
        <w:spacing w:line="240" w:lineRule="auto"/>
        <w:jc w:val="left"/>
        <w:rPr>
          <w:rFonts w:ascii="Times New Roman" w:hAnsi="Times New Roman"/>
          <w:szCs w:val="24"/>
        </w:rPr>
      </w:pPr>
      <w:r w:rsidRPr="008511DE">
        <w:rPr>
          <w:rFonts w:ascii="Times New Roman" w:hAnsi="Times New Roman"/>
          <w:szCs w:val="24"/>
        </w:rPr>
        <w:t>Award will be made to the lowest priced, acceptable, responsible offeror.  The quoter shall submit a completed sol</w:t>
      </w:r>
      <w:r w:rsidR="00BD2DF8" w:rsidRPr="008511DE">
        <w:rPr>
          <w:rFonts w:ascii="Times New Roman" w:hAnsi="Times New Roman"/>
          <w:szCs w:val="24"/>
        </w:rPr>
        <w:t xml:space="preserve">icitation, including Sections 1 </w:t>
      </w:r>
      <w:r w:rsidRPr="008511DE">
        <w:rPr>
          <w:rFonts w:ascii="Times New Roman" w:hAnsi="Times New Roman"/>
          <w:szCs w:val="24"/>
        </w:rPr>
        <w:t xml:space="preserve">and 5. </w:t>
      </w:r>
    </w:p>
    <w:p w14:paraId="78678B2E" w14:textId="77777777" w:rsidR="00E96EE3" w:rsidRPr="008511DE" w:rsidRDefault="00E96EE3" w:rsidP="00812EAF">
      <w:pPr>
        <w:tabs>
          <w:tab w:val="left" w:pos="0"/>
        </w:tabs>
        <w:suppressAutoHyphens/>
        <w:spacing w:line="240" w:lineRule="auto"/>
        <w:jc w:val="left"/>
        <w:rPr>
          <w:rFonts w:ascii="Times New Roman" w:hAnsi="Times New Roman"/>
          <w:szCs w:val="24"/>
        </w:rPr>
      </w:pPr>
    </w:p>
    <w:p w14:paraId="37535980" w14:textId="77777777" w:rsidR="00E96EE3" w:rsidRPr="008511DE" w:rsidRDefault="00E96EE3" w:rsidP="00E60D4A">
      <w:pPr>
        <w:numPr>
          <w:ilvl w:val="0"/>
          <w:numId w:val="7"/>
        </w:numPr>
        <w:tabs>
          <w:tab w:val="left" w:pos="0"/>
        </w:tabs>
        <w:suppressAutoHyphens/>
        <w:spacing w:line="240" w:lineRule="auto"/>
        <w:jc w:val="left"/>
        <w:rPr>
          <w:rFonts w:ascii="Times New Roman" w:hAnsi="Times New Roman"/>
          <w:szCs w:val="24"/>
        </w:rPr>
      </w:pPr>
      <w:r w:rsidRPr="008511DE">
        <w:rPr>
          <w:rFonts w:ascii="Times New Roman" w:hAnsi="Times New Roman"/>
          <w:szCs w:val="24"/>
        </w:rPr>
        <w:t>The Government reserves the right to reject proposals that are unreasonably low or high in price.</w:t>
      </w:r>
    </w:p>
    <w:p w14:paraId="139D4BA9" w14:textId="77777777" w:rsidR="00E96EE3" w:rsidRPr="008511DE" w:rsidRDefault="00E96EE3" w:rsidP="00812EAF">
      <w:pPr>
        <w:tabs>
          <w:tab w:val="left" w:pos="0"/>
        </w:tabs>
        <w:suppressAutoHyphens/>
        <w:spacing w:line="240" w:lineRule="auto"/>
        <w:jc w:val="left"/>
        <w:rPr>
          <w:rFonts w:ascii="Times New Roman" w:hAnsi="Times New Roman"/>
          <w:szCs w:val="24"/>
        </w:rPr>
      </w:pPr>
    </w:p>
    <w:p w14:paraId="146C42CD" w14:textId="77777777" w:rsidR="00E96EE3" w:rsidRPr="008511DE" w:rsidRDefault="00E96EE3" w:rsidP="00E60D4A">
      <w:pPr>
        <w:numPr>
          <w:ilvl w:val="0"/>
          <w:numId w:val="8"/>
        </w:numPr>
        <w:spacing w:line="240" w:lineRule="auto"/>
        <w:jc w:val="left"/>
        <w:rPr>
          <w:rFonts w:ascii="Times New Roman" w:hAnsi="Times New Roman"/>
          <w:szCs w:val="24"/>
        </w:rPr>
      </w:pPr>
      <w:r w:rsidRPr="008511DE">
        <w:rPr>
          <w:rFonts w:ascii="Times New Roman" w:hAnsi="Times New Roman"/>
          <w:szCs w:val="24"/>
        </w:rPr>
        <w:t xml:space="preserve">The lowest price will be determined by multiplying the offered prices times the estimated quantities in “Prices - Continuation of SF-1449, block 23”, and arriving at a grand total, including all options.  </w:t>
      </w:r>
    </w:p>
    <w:p w14:paraId="184B72FD" w14:textId="77777777" w:rsidR="00E96EE3" w:rsidRPr="008511DE" w:rsidRDefault="00E96EE3" w:rsidP="00812EAF">
      <w:pPr>
        <w:spacing w:line="240" w:lineRule="auto"/>
        <w:jc w:val="left"/>
        <w:rPr>
          <w:rFonts w:ascii="Times New Roman" w:hAnsi="Times New Roman"/>
          <w:szCs w:val="24"/>
        </w:rPr>
      </w:pPr>
    </w:p>
    <w:p w14:paraId="21871673" w14:textId="77777777" w:rsidR="00E96EE3" w:rsidRPr="008511DE" w:rsidRDefault="00E96EE3" w:rsidP="00E60D4A">
      <w:pPr>
        <w:numPr>
          <w:ilvl w:val="0"/>
          <w:numId w:val="9"/>
        </w:numPr>
        <w:spacing w:line="240" w:lineRule="auto"/>
        <w:jc w:val="left"/>
        <w:rPr>
          <w:rFonts w:ascii="Times New Roman" w:hAnsi="Times New Roman"/>
          <w:szCs w:val="24"/>
        </w:rPr>
      </w:pPr>
      <w:r w:rsidRPr="008511DE">
        <w:rPr>
          <w:rFonts w:ascii="Times New Roman" w:hAnsi="Times New Roman"/>
          <w:szCs w:val="24"/>
        </w:rPr>
        <w:t>The Government will determine acceptability by assessing the offeror's compliance with the terms of the RFQ</w:t>
      </w:r>
      <w:r w:rsidR="00BD2DF8" w:rsidRPr="008511DE">
        <w:rPr>
          <w:rFonts w:ascii="Times New Roman" w:hAnsi="Times New Roman"/>
          <w:b/>
          <w:szCs w:val="24"/>
        </w:rPr>
        <w:t xml:space="preserve"> to include the </w:t>
      </w:r>
      <w:r w:rsidR="00573FF2" w:rsidRPr="008511DE">
        <w:rPr>
          <w:rFonts w:ascii="Times New Roman" w:hAnsi="Times New Roman"/>
          <w:b/>
          <w:szCs w:val="24"/>
        </w:rPr>
        <w:t xml:space="preserve">technical </w:t>
      </w:r>
      <w:r w:rsidR="00BD2DF8" w:rsidRPr="008511DE">
        <w:rPr>
          <w:rFonts w:ascii="Times New Roman" w:hAnsi="Times New Roman"/>
          <w:b/>
          <w:szCs w:val="24"/>
        </w:rPr>
        <w:t>information required by Section 3.</w:t>
      </w:r>
      <w:r w:rsidRPr="008511DE">
        <w:rPr>
          <w:rFonts w:ascii="Times New Roman" w:hAnsi="Times New Roman"/>
          <w:szCs w:val="24"/>
        </w:rPr>
        <w:t xml:space="preserve">  </w:t>
      </w:r>
    </w:p>
    <w:p w14:paraId="5674F8A4" w14:textId="77777777" w:rsidR="00E96EE3" w:rsidRPr="008511DE" w:rsidRDefault="00E96EE3" w:rsidP="00812EAF">
      <w:pPr>
        <w:spacing w:line="240" w:lineRule="auto"/>
        <w:jc w:val="left"/>
        <w:rPr>
          <w:rFonts w:ascii="Times New Roman" w:hAnsi="Times New Roman"/>
          <w:szCs w:val="24"/>
        </w:rPr>
      </w:pPr>
    </w:p>
    <w:p w14:paraId="607394A0" w14:textId="77777777" w:rsidR="00E96EE3" w:rsidRPr="008511DE" w:rsidRDefault="00E96EE3" w:rsidP="00E60D4A">
      <w:pPr>
        <w:numPr>
          <w:ilvl w:val="0"/>
          <w:numId w:val="10"/>
        </w:numPr>
        <w:spacing w:line="240" w:lineRule="auto"/>
        <w:jc w:val="left"/>
        <w:rPr>
          <w:rFonts w:ascii="Times New Roman" w:hAnsi="Times New Roman"/>
          <w:szCs w:val="24"/>
        </w:rPr>
      </w:pPr>
      <w:r w:rsidRPr="008511DE">
        <w:rPr>
          <w:rFonts w:ascii="Times New Roman" w:hAnsi="Times New Roman"/>
          <w:szCs w:val="24"/>
        </w:rPr>
        <w:t>The Government will determine contractor responsibility by analyzing whether the apparent successful offeror complies with the requirements of FAR 9.1, including:</w:t>
      </w:r>
    </w:p>
    <w:p w14:paraId="4D19B14A" w14:textId="77777777" w:rsidR="00E96EE3" w:rsidRPr="008511DE" w:rsidRDefault="00E96EE3" w:rsidP="00812EAF">
      <w:pPr>
        <w:spacing w:line="240" w:lineRule="auto"/>
        <w:jc w:val="left"/>
        <w:rPr>
          <w:rFonts w:ascii="Times New Roman" w:hAnsi="Times New Roman"/>
          <w:szCs w:val="24"/>
        </w:rPr>
      </w:pPr>
    </w:p>
    <w:p w14:paraId="6DB344B0"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A</w:t>
      </w:r>
      <w:r w:rsidR="00E96EE3" w:rsidRPr="008511DE">
        <w:rPr>
          <w:rFonts w:ascii="Times New Roman" w:hAnsi="Times New Roman"/>
          <w:szCs w:val="24"/>
        </w:rPr>
        <w:t xml:space="preserve">dequate financial resources or the ability to obtain </w:t>
      </w:r>
      <w:proofErr w:type="gramStart"/>
      <w:r w:rsidR="00E96EE3" w:rsidRPr="008511DE">
        <w:rPr>
          <w:rFonts w:ascii="Times New Roman" w:hAnsi="Times New Roman"/>
          <w:szCs w:val="24"/>
        </w:rPr>
        <w:t>them;</w:t>
      </w:r>
      <w:proofErr w:type="gramEnd"/>
    </w:p>
    <w:p w14:paraId="115F07DB"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A</w:t>
      </w:r>
      <w:r w:rsidR="00E96EE3" w:rsidRPr="008511DE">
        <w:rPr>
          <w:rFonts w:ascii="Times New Roman" w:hAnsi="Times New Roman"/>
          <w:szCs w:val="24"/>
        </w:rPr>
        <w:t xml:space="preserve">bility to comply with the required performance period, taking into consideration all existing commercial and governmental business </w:t>
      </w:r>
      <w:proofErr w:type="gramStart"/>
      <w:r w:rsidR="00E96EE3" w:rsidRPr="008511DE">
        <w:rPr>
          <w:rFonts w:ascii="Times New Roman" w:hAnsi="Times New Roman"/>
          <w:szCs w:val="24"/>
        </w:rPr>
        <w:t>commitments;</w:t>
      </w:r>
      <w:proofErr w:type="gramEnd"/>
    </w:p>
    <w:p w14:paraId="05BD100A"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S</w:t>
      </w:r>
      <w:r w:rsidR="00E96EE3" w:rsidRPr="008511DE">
        <w:rPr>
          <w:rFonts w:ascii="Times New Roman" w:hAnsi="Times New Roman"/>
          <w:szCs w:val="24"/>
        </w:rPr>
        <w:t xml:space="preserve">atisfactory record of integrity and business </w:t>
      </w:r>
      <w:proofErr w:type="gramStart"/>
      <w:r w:rsidR="00E96EE3" w:rsidRPr="008511DE">
        <w:rPr>
          <w:rFonts w:ascii="Times New Roman" w:hAnsi="Times New Roman"/>
          <w:szCs w:val="24"/>
        </w:rPr>
        <w:t>ethics;</w:t>
      </w:r>
      <w:proofErr w:type="gramEnd"/>
    </w:p>
    <w:p w14:paraId="411CFAF1"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N</w:t>
      </w:r>
      <w:r w:rsidR="00E96EE3" w:rsidRPr="008511DE">
        <w:rPr>
          <w:rFonts w:ascii="Times New Roman" w:hAnsi="Times New Roman"/>
          <w:szCs w:val="24"/>
        </w:rPr>
        <w:t xml:space="preserve">ecessary organization, experience, and skills or the ability to obtain </w:t>
      </w:r>
      <w:proofErr w:type="gramStart"/>
      <w:r w:rsidR="00E96EE3" w:rsidRPr="008511DE">
        <w:rPr>
          <w:rFonts w:ascii="Times New Roman" w:hAnsi="Times New Roman"/>
          <w:szCs w:val="24"/>
        </w:rPr>
        <w:t>them;</w:t>
      </w:r>
      <w:proofErr w:type="gramEnd"/>
    </w:p>
    <w:p w14:paraId="0FD3C8F2"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N</w:t>
      </w:r>
      <w:r w:rsidR="00E96EE3" w:rsidRPr="008511DE">
        <w:rPr>
          <w:rFonts w:ascii="Times New Roman" w:hAnsi="Times New Roman"/>
          <w:szCs w:val="24"/>
        </w:rPr>
        <w:t>ecessary equipment and facilities or the ability to obtain them; and</w:t>
      </w:r>
    </w:p>
    <w:p w14:paraId="4AD093C7" w14:textId="77777777" w:rsidR="00E96EE3" w:rsidRPr="008511DE" w:rsidRDefault="00247A0E" w:rsidP="00812EAF">
      <w:pPr>
        <w:numPr>
          <w:ilvl w:val="0"/>
          <w:numId w:val="2"/>
        </w:numPr>
        <w:spacing w:line="240" w:lineRule="auto"/>
        <w:ind w:left="792"/>
        <w:jc w:val="left"/>
        <w:rPr>
          <w:rFonts w:ascii="Times New Roman" w:hAnsi="Times New Roman"/>
          <w:szCs w:val="24"/>
        </w:rPr>
      </w:pPr>
      <w:r w:rsidRPr="008511DE">
        <w:rPr>
          <w:rFonts w:ascii="Times New Roman" w:hAnsi="Times New Roman"/>
          <w:szCs w:val="24"/>
        </w:rPr>
        <w:t>B</w:t>
      </w:r>
      <w:r w:rsidR="00E96EE3" w:rsidRPr="008511DE">
        <w:rPr>
          <w:rFonts w:ascii="Times New Roman" w:hAnsi="Times New Roman"/>
          <w:szCs w:val="24"/>
        </w:rPr>
        <w:t>e otherwise qualified and eligible to receive an award under applicable laws and regulations.</w:t>
      </w:r>
    </w:p>
    <w:p w14:paraId="3EC2050C" w14:textId="77777777" w:rsidR="00E96EE3" w:rsidRPr="008511DE" w:rsidRDefault="00E96EE3" w:rsidP="00812EAF">
      <w:pPr>
        <w:spacing w:line="240" w:lineRule="auto"/>
        <w:jc w:val="left"/>
        <w:rPr>
          <w:rFonts w:ascii="Times New Roman" w:hAnsi="Times New Roman"/>
          <w:szCs w:val="24"/>
        </w:rPr>
      </w:pPr>
    </w:p>
    <w:p w14:paraId="34486956" w14:textId="77777777" w:rsidR="00E96EE3" w:rsidRPr="008511DE" w:rsidRDefault="00E96EE3" w:rsidP="00812EAF">
      <w:pPr>
        <w:spacing w:line="240" w:lineRule="auto"/>
        <w:jc w:val="center"/>
        <w:rPr>
          <w:rFonts w:ascii="Times New Roman" w:hAnsi="Times New Roman"/>
          <w:szCs w:val="24"/>
        </w:rPr>
      </w:pPr>
      <w:r w:rsidRPr="008511DE">
        <w:rPr>
          <w:rFonts w:ascii="Times New Roman" w:hAnsi="Times New Roman"/>
          <w:szCs w:val="24"/>
        </w:rPr>
        <w:br w:type="page"/>
      </w:r>
      <w:r w:rsidRPr="008511DE">
        <w:rPr>
          <w:rFonts w:ascii="Times New Roman" w:hAnsi="Times New Roman"/>
          <w:szCs w:val="24"/>
        </w:rPr>
        <w:lastRenderedPageBreak/>
        <w:t>ADDENDUM TO EVALUATION FACTORS</w:t>
      </w:r>
    </w:p>
    <w:p w14:paraId="58FDE920" w14:textId="77777777" w:rsidR="00E96EE3" w:rsidRPr="008511DE" w:rsidRDefault="00E96EE3" w:rsidP="00812EAF">
      <w:pPr>
        <w:tabs>
          <w:tab w:val="left" w:pos="0"/>
        </w:tabs>
        <w:suppressAutoHyphens/>
        <w:spacing w:line="240" w:lineRule="auto"/>
        <w:jc w:val="center"/>
        <w:rPr>
          <w:rFonts w:ascii="Times New Roman" w:hAnsi="Times New Roman"/>
          <w:szCs w:val="24"/>
        </w:rPr>
      </w:pPr>
      <w:r w:rsidRPr="008511DE">
        <w:rPr>
          <w:rFonts w:ascii="Times New Roman" w:hAnsi="Times New Roman"/>
          <w:szCs w:val="24"/>
        </w:rPr>
        <w:t>FAR AND DOSAR PROVISION(S) NOT PRESCRIBED IN PART 12</w:t>
      </w:r>
    </w:p>
    <w:p w14:paraId="1FE54525" w14:textId="77777777" w:rsidR="00E96EE3" w:rsidRPr="008511DE" w:rsidRDefault="00E96EE3" w:rsidP="00812EAF">
      <w:pPr>
        <w:spacing w:line="240" w:lineRule="auto"/>
        <w:rPr>
          <w:rFonts w:ascii="Times New Roman" w:hAnsi="Times New Roman"/>
          <w:szCs w:val="24"/>
        </w:rPr>
      </w:pPr>
    </w:p>
    <w:p w14:paraId="399A7216" w14:textId="77777777" w:rsidR="00E96EE3" w:rsidRPr="008511DE" w:rsidRDefault="00E96EE3" w:rsidP="00812EAF">
      <w:pPr>
        <w:spacing w:line="240" w:lineRule="auto"/>
        <w:jc w:val="left"/>
        <w:rPr>
          <w:rFonts w:ascii="Times New Roman" w:hAnsi="Times New Roman"/>
          <w:szCs w:val="24"/>
        </w:rPr>
      </w:pPr>
      <w:r w:rsidRPr="008511DE">
        <w:rPr>
          <w:rFonts w:ascii="Times New Roman" w:hAnsi="Times New Roman"/>
          <w:szCs w:val="24"/>
        </w:rPr>
        <w:t>The following FAR provision</w:t>
      </w:r>
      <w:r w:rsidR="00D0104A" w:rsidRPr="008511DE">
        <w:rPr>
          <w:rFonts w:ascii="Times New Roman" w:hAnsi="Times New Roman"/>
          <w:szCs w:val="24"/>
        </w:rPr>
        <w:t>(</w:t>
      </w:r>
      <w:r w:rsidRPr="008511DE">
        <w:rPr>
          <w:rFonts w:ascii="Times New Roman" w:hAnsi="Times New Roman"/>
          <w:szCs w:val="24"/>
        </w:rPr>
        <w:t>s</w:t>
      </w:r>
      <w:r w:rsidR="00D0104A" w:rsidRPr="008511DE">
        <w:rPr>
          <w:rFonts w:ascii="Times New Roman" w:hAnsi="Times New Roman"/>
          <w:szCs w:val="24"/>
        </w:rPr>
        <w:t>) is/</w:t>
      </w:r>
      <w:r w:rsidRPr="008511DE">
        <w:rPr>
          <w:rFonts w:ascii="Times New Roman" w:hAnsi="Times New Roman"/>
          <w:szCs w:val="24"/>
        </w:rPr>
        <w:t>are provided in full text:</w:t>
      </w:r>
    </w:p>
    <w:p w14:paraId="75178111" w14:textId="77777777" w:rsidR="00E96EE3" w:rsidRPr="008511DE" w:rsidRDefault="00E96EE3" w:rsidP="00812EAF">
      <w:pPr>
        <w:spacing w:line="240" w:lineRule="auto"/>
        <w:jc w:val="left"/>
        <w:rPr>
          <w:rFonts w:ascii="Times New Roman" w:hAnsi="Times New Roman"/>
          <w:szCs w:val="24"/>
        </w:rPr>
      </w:pPr>
    </w:p>
    <w:p w14:paraId="21BF6988" w14:textId="77777777" w:rsidR="00E96EE3" w:rsidRPr="008511DE" w:rsidRDefault="00E96EE3" w:rsidP="00812EAF">
      <w:pPr>
        <w:spacing w:line="240" w:lineRule="auto"/>
        <w:jc w:val="left"/>
        <w:rPr>
          <w:rFonts w:ascii="Times New Roman" w:hAnsi="Times New Roman"/>
          <w:szCs w:val="24"/>
        </w:rPr>
      </w:pPr>
      <w:r w:rsidRPr="008511DE">
        <w:rPr>
          <w:rFonts w:ascii="Times New Roman" w:hAnsi="Times New Roman"/>
          <w:szCs w:val="24"/>
        </w:rPr>
        <w:t>52.217</w:t>
      </w:r>
      <w:r w:rsidRPr="008511DE">
        <w:rPr>
          <w:rFonts w:ascii="Times New Roman" w:hAnsi="Times New Roman"/>
          <w:szCs w:val="24"/>
        </w:rPr>
        <w:noBreakHyphen/>
      </w:r>
      <w:proofErr w:type="gramStart"/>
      <w:r w:rsidRPr="008511DE">
        <w:rPr>
          <w:rFonts w:ascii="Times New Roman" w:hAnsi="Times New Roman"/>
          <w:szCs w:val="24"/>
        </w:rPr>
        <w:t xml:space="preserve">5  </w:t>
      </w:r>
      <w:r w:rsidR="00247A0E" w:rsidRPr="008511DE">
        <w:rPr>
          <w:rFonts w:ascii="Times New Roman" w:hAnsi="Times New Roman"/>
          <w:szCs w:val="24"/>
        </w:rPr>
        <w:tab/>
      </w:r>
      <w:proofErr w:type="gramEnd"/>
      <w:r w:rsidRPr="008511DE">
        <w:rPr>
          <w:rFonts w:ascii="Times New Roman" w:hAnsi="Times New Roman"/>
          <w:szCs w:val="24"/>
        </w:rPr>
        <w:t>EVALUATION OF OPTIONS (JUL 1990)</w:t>
      </w:r>
    </w:p>
    <w:p w14:paraId="47403FBA" w14:textId="77777777" w:rsidR="00E96EE3" w:rsidRPr="008511DE" w:rsidRDefault="00E96EE3" w:rsidP="00812EAF">
      <w:pPr>
        <w:spacing w:line="240" w:lineRule="auto"/>
        <w:jc w:val="left"/>
        <w:rPr>
          <w:rFonts w:ascii="Times New Roman" w:hAnsi="Times New Roman"/>
          <w:szCs w:val="24"/>
        </w:rPr>
      </w:pPr>
      <w:r w:rsidRPr="008511DE">
        <w:rPr>
          <w:rFonts w:ascii="Times New Roman" w:hAnsi="Times New Roman"/>
          <w:szCs w:val="24"/>
        </w:rPr>
        <w:tab/>
        <w:t xml:space="preserve">The Government will evaluate offers for award purposes by adding the total price for all options to the total price for the basic requirement.  Evaluation of options will not </w:t>
      </w:r>
      <w:proofErr w:type="gramStart"/>
      <w:r w:rsidRPr="008511DE">
        <w:rPr>
          <w:rFonts w:ascii="Times New Roman" w:hAnsi="Times New Roman"/>
          <w:szCs w:val="24"/>
        </w:rPr>
        <w:t>obligate</w:t>
      </w:r>
      <w:proofErr w:type="gramEnd"/>
      <w:r w:rsidRPr="008511DE">
        <w:rPr>
          <w:rFonts w:ascii="Times New Roman" w:hAnsi="Times New Roman"/>
          <w:szCs w:val="24"/>
        </w:rPr>
        <w:t xml:space="preserve"> the Government to exercise the option(s).</w:t>
      </w:r>
    </w:p>
    <w:p w14:paraId="06D99AB1" w14:textId="77777777" w:rsidR="00E96EE3" w:rsidRPr="008511DE" w:rsidRDefault="00E96EE3" w:rsidP="00812EAF">
      <w:pPr>
        <w:spacing w:line="240" w:lineRule="auto"/>
        <w:rPr>
          <w:rFonts w:ascii="Times New Roman" w:hAnsi="Times New Roman"/>
          <w:i/>
          <w:szCs w:val="24"/>
        </w:rPr>
      </w:pPr>
    </w:p>
    <w:p w14:paraId="362D5CD5" w14:textId="77777777" w:rsidR="00E96EE3" w:rsidRPr="008511DE" w:rsidRDefault="00E96EE3" w:rsidP="00812EAF">
      <w:pPr>
        <w:spacing w:line="240" w:lineRule="auto"/>
        <w:jc w:val="left"/>
        <w:rPr>
          <w:rFonts w:ascii="Times New Roman" w:hAnsi="Times New Roman"/>
          <w:szCs w:val="24"/>
        </w:rPr>
      </w:pPr>
      <w:r w:rsidRPr="008511DE">
        <w:rPr>
          <w:rFonts w:ascii="Times New Roman" w:hAnsi="Times New Roman"/>
          <w:szCs w:val="24"/>
        </w:rPr>
        <w:t xml:space="preserve">52.225-17 </w:t>
      </w:r>
      <w:r w:rsidR="00247A0E" w:rsidRPr="008511DE">
        <w:rPr>
          <w:rFonts w:ascii="Times New Roman" w:hAnsi="Times New Roman"/>
          <w:szCs w:val="24"/>
        </w:rPr>
        <w:tab/>
      </w:r>
      <w:r w:rsidRPr="008511DE">
        <w:rPr>
          <w:rFonts w:ascii="Times New Roman" w:hAnsi="Times New Roman"/>
          <w:szCs w:val="24"/>
        </w:rPr>
        <w:t>EVALUATION OF FOREIGN CURRENCY OFFERS (FEB 2000)</w:t>
      </w:r>
    </w:p>
    <w:p w14:paraId="054F1CFE" w14:textId="77777777" w:rsidR="00E96EE3" w:rsidRPr="008511DE" w:rsidRDefault="00E96EE3" w:rsidP="00812EAF">
      <w:pPr>
        <w:tabs>
          <w:tab w:val="clear" w:pos="-720"/>
        </w:tabs>
        <w:spacing w:line="240" w:lineRule="auto"/>
        <w:jc w:val="left"/>
        <w:rPr>
          <w:rFonts w:ascii="Times New Roman" w:hAnsi="Times New Roman"/>
          <w:szCs w:val="24"/>
        </w:rPr>
      </w:pPr>
    </w:p>
    <w:p w14:paraId="4717E5EF" w14:textId="77777777" w:rsidR="00E96EE3" w:rsidRPr="008511DE" w:rsidRDefault="00E96EE3" w:rsidP="00812EAF">
      <w:pPr>
        <w:suppressAutoHyphens/>
        <w:spacing w:line="240" w:lineRule="auto"/>
        <w:jc w:val="left"/>
        <w:rPr>
          <w:rFonts w:ascii="Times New Roman" w:hAnsi="Times New Roman"/>
          <w:szCs w:val="24"/>
        </w:rPr>
      </w:pPr>
      <w:r w:rsidRPr="008511DE">
        <w:rPr>
          <w:rFonts w:ascii="Times New Roman" w:hAnsi="Times New Roman"/>
          <w:szCs w:val="24"/>
        </w:rPr>
        <w:tab/>
        <w:t>If the Government receives offers in more than one currency, the Government will evaluate offers by converting the foreign currency to United States currency using the exchange rate used by the Embassy in effect as follows:</w:t>
      </w:r>
      <w:r w:rsidRPr="008511DE">
        <w:rPr>
          <w:rFonts w:ascii="Times New Roman" w:hAnsi="Times New Roman"/>
          <w:szCs w:val="24"/>
        </w:rPr>
        <w:br/>
      </w:r>
    </w:p>
    <w:p w14:paraId="7ADCDB5C" w14:textId="77777777" w:rsidR="00E96EE3" w:rsidRPr="008511DE" w:rsidRDefault="00E96EE3" w:rsidP="00E60D4A">
      <w:pPr>
        <w:numPr>
          <w:ilvl w:val="0"/>
          <w:numId w:val="3"/>
        </w:numPr>
        <w:tabs>
          <w:tab w:val="clear" w:pos="360"/>
        </w:tabs>
        <w:suppressAutoHyphens/>
        <w:spacing w:line="240" w:lineRule="auto"/>
        <w:ind w:left="720"/>
        <w:jc w:val="left"/>
        <w:rPr>
          <w:rFonts w:ascii="Times New Roman" w:hAnsi="Times New Roman"/>
          <w:szCs w:val="24"/>
        </w:rPr>
      </w:pPr>
      <w:r w:rsidRPr="008511DE">
        <w:rPr>
          <w:rFonts w:ascii="Times New Roman" w:hAnsi="Times New Roman"/>
          <w:szCs w:val="24"/>
        </w:rPr>
        <w:t>For acquisitions conducted using sealed bidding procedures, on the date of bid opening.</w:t>
      </w:r>
      <w:r w:rsidRPr="008511DE">
        <w:rPr>
          <w:rFonts w:ascii="Times New Roman" w:hAnsi="Times New Roman"/>
          <w:szCs w:val="24"/>
        </w:rPr>
        <w:br/>
      </w:r>
    </w:p>
    <w:p w14:paraId="05D85AF3" w14:textId="77777777" w:rsidR="00E96EE3" w:rsidRPr="008511DE" w:rsidRDefault="00E96EE3" w:rsidP="00E60D4A">
      <w:pPr>
        <w:numPr>
          <w:ilvl w:val="0"/>
          <w:numId w:val="3"/>
        </w:numPr>
        <w:tabs>
          <w:tab w:val="clear" w:pos="360"/>
        </w:tabs>
        <w:suppressAutoHyphens/>
        <w:spacing w:line="240" w:lineRule="auto"/>
        <w:ind w:left="720"/>
        <w:jc w:val="left"/>
        <w:rPr>
          <w:rFonts w:ascii="Times New Roman" w:hAnsi="Times New Roman"/>
          <w:szCs w:val="24"/>
        </w:rPr>
      </w:pPr>
      <w:r w:rsidRPr="008511DE">
        <w:rPr>
          <w:rFonts w:ascii="Times New Roman" w:hAnsi="Times New Roman"/>
          <w:szCs w:val="24"/>
        </w:rPr>
        <w:t>For acquisitions conducted using negotiation procedures—</w:t>
      </w:r>
      <w:r w:rsidRPr="008511DE">
        <w:rPr>
          <w:rFonts w:ascii="Times New Roman" w:hAnsi="Times New Roman"/>
          <w:szCs w:val="24"/>
        </w:rPr>
        <w:br/>
      </w:r>
    </w:p>
    <w:p w14:paraId="5825DFF0" w14:textId="77777777" w:rsidR="00E96EE3" w:rsidRPr="008511DE" w:rsidRDefault="00E96EE3" w:rsidP="00E60D4A">
      <w:pPr>
        <w:numPr>
          <w:ilvl w:val="0"/>
          <w:numId w:val="4"/>
        </w:numPr>
        <w:tabs>
          <w:tab w:val="clear" w:pos="360"/>
        </w:tabs>
        <w:suppressAutoHyphens/>
        <w:spacing w:line="240" w:lineRule="auto"/>
        <w:ind w:left="720" w:firstLine="0"/>
        <w:jc w:val="left"/>
        <w:rPr>
          <w:rFonts w:ascii="Times New Roman" w:hAnsi="Times New Roman"/>
          <w:szCs w:val="24"/>
        </w:rPr>
      </w:pPr>
      <w:r w:rsidRPr="008511DE">
        <w:rPr>
          <w:rFonts w:ascii="Times New Roman" w:hAnsi="Times New Roman"/>
          <w:szCs w:val="24"/>
        </w:rPr>
        <w:t>On the date specified for receipt of offers, if award is based on initial offers; otherwise</w:t>
      </w:r>
      <w:r w:rsidRPr="008511DE">
        <w:rPr>
          <w:rFonts w:ascii="Times New Roman" w:hAnsi="Times New Roman"/>
          <w:szCs w:val="24"/>
        </w:rPr>
        <w:br/>
      </w:r>
    </w:p>
    <w:p w14:paraId="400CD4DA" w14:textId="77777777" w:rsidR="00E96EE3" w:rsidRPr="008511DE" w:rsidRDefault="00E96EE3" w:rsidP="00812EAF">
      <w:pPr>
        <w:spacing w:line="240" w:lineRule="auto"/>
        <w:ind w:left="720"/>
        <w:jc w:val="left"/>
        <w:rPr>
          <w:rFonts w:ascii="Times New Roman" w:hAnsi="Times New Roman"/>
          <w:szCs w:val="24"/>
        </w:rPr>
      </w:pPr>
      <w:r w:rsidRPr="008511DE">
        <w:rPr>
          <w:rFonts w:ascii="Times New Roman" w:hAnsi="Times New Roman"/>
          <w:szCs w:val="24"/>
        </w:rPr>
        <w:t>(2)</w:t>
      </w:r>
      <w:r w:rsidRPr="008511DE">
        <w:rPr>
          <w:rFonts w:ascii="Times New Roman" w:hAnsi="Times New Roman"/>
          <w:szCs w:val="24"/>
        </w:rPr>
        <w:tab/>
        <w:t>On the date specified for receipt of proposal revisions.</w:t>
      </w:r>
    </w:p>
    <w:p w14:paraId="474E80CB" w14:textId="77777777" w:rsidR="00CC6DC9" w:rsidRPr="008511DE" w:rsidRDefault="00E96EE3" w:rsidP="00CC6DC9">
      <w:pPr>
        <w:jc w:val="center"/>
        <w:rPr>
          <w:rFonts w:ascii="Times New Roman" w:hAnsi="Times New Roman"/>
          <w:snapToGrid w:val="0"/>
          <w:szCs w:val="24"/>
        </w:rPr>
      </w:pPr>
      <w:r w:rsidRPr="008511DE">
        <w:rPr>
          <w:rFonts w:ascii="Times New Roman" w:hAnsi="Times New Roman"/>
          <w:szCs w:val="24"/>
        </w:rPr>
        <w:br w:type="page"/>
      </w:r>
      <w:r w:rsidR="00CC6DC9" w:rsidRPr="008511DE">
        <w:rPr>
          <w:rFonts w:ascii="Times New Roman" w:hAnsi="Times New Roman"/>
          <w:snapToGrid w:val="0"/>
          <w:szCs w:val="24"/>
        </w:rPr>
        <w:lastRenderedPageBreak/>
        <w:t>SECTION 5 - REPRESENTATIONS AND CERTIFICATIONS</w:t>
      </w:r>
    </w:p>
    <w:p w14:paraId="29AFBE2B" w14:textId="77777777" w:rsidR="00CC6DC9" w:rsidRPr="008511DE" w:rsidRDefault="00CC6DC9" w:rsidP="00CC6DC9">
      <w:pPr>
        <w:tabs>
          <w:tab w:val="clear" w:pos="-720"/>
          <w:tab w:val="left" w:pos="0"/>
        </w:tabs>
        <w:suppressAutoHyphens/>
        <w:spacing w:line="240" w:lineRule="auto"/>
        <w:jc w:val="left"/>
        <w:rPr>
          <w:rFonts w:ascii="Times New Roman" w:hAnsi="Times New Roman"/>
          <w:b/>
          <w:snapToGrid w:val="0"/>
          <w:szCs w:val="24"/>
        </w:rPr>
      </w:pPr>
    </w:p>
    <w:p w14:paraId="4060D93B" w14:textId="77777777" w:rsidR="00F642F1" w:rsidRPr="00F642F1" w:rsidRDefault="00F642F1" w:rsidP="00F642F1">
      <w:pPr>
        <w:rPr>
          <w:rFonts w:ascii="Times New Roman" w:hAnsi="Times New Roman"/>
          <w:b/>
          <w:bCs/>
        </w:rPr>
      </w:pPr>
      <w:r w:rsidRPr="00F642F1">
        <w:rPr>
          <w:rFonts w:ascii="Times New Roman" w:hAnsi="Times New Roman"/>
          <w:b/>
          <w:bCs/>
        </w:rPr>
        <w:t>52.204-24 Representation Regarding Certain Telecommunications and Video Surveillance Services or Equipment (OCT 2020).</w:t>
      </w:r>
    </w:p>
    <w:p w14:paraId="5E7A7DF4" w14:textId="77777777" w:rsidR="00F642F1" w:rsidRPr="00F642F1" w:rsidRDefault="00F642F1" w:rsidP="00F642F1">
      <w:pPr>
        <w:rPr>
          <w:rFonts w:ascii="Times New Roman" w:hAnsi="Times New Roman"/>
        </w:rPr>
      </w:pPr>
    </w:p>
    <w:p w14:paraId="1C3EEB76" w14:textId="77777777" w:rsidR="00F642F1" w:rsidRPr="00F642F1" w:rsidRDefault="00F642F1" w:rsidP="00F642F1">
      <w:pPr>
        <w:rPr>
          <w:rFonts w:ascii="Times New Roman" w:hAnsi="Times New Roman"/>
        </w:rPr>
      </w:pPr>
      <w:r w:rsidRPr="00F642F1">
        <w:rPr>
          <w:rFonts w:ascii="Times New Roman" w:hAnsi="Times New Roman"/>
        </w:rPr>
        <w:t>The Offeror shall not complete the representation at paragraph (d)(1) of this provision if the offeror has represented that it ‘‘does not provide covered telecommunications equipment or</w:t>
      </w:r>
    </w:p>
    <w:p w14:paraId="34DBBDF9" w14:textId="77777777" w:rsidR="00F642F1" w:rsidRPr="00F642F1" w:rsidRDefault="00F642F1" w:rsidP="00F642F1">
      <w:pPr>
        <w:rPr>
          <w:rFonts w:ascii="Times New Roman" w:hAnsi="Times New Roman"/>
        </w:rPr>
      </w:pPr>
      <w:r w:rsidRPr="00F642F1">
        <w:rPr>
          <w:rFonts w:ascii="Times New Roman" w:hAnsi="Times New Roman"/>
        </w:rPr>
        <w:t>services as a part of its offered products or services to the Government in the performance of any contract, subcontract, or other contractual instrument’’ in paragraph (c)(1) in the provision at 52.204–26, Covered Telecommunications Equipment or Services—Representation, or in paragraph (v)(2)(i) of the provision at 52.212–3, Offeror Representations and Certifications–Commercial Items. The Offeror shall not complete the representation in paragraph (d)(2) of this</w:t>
      </w:r>
    </w:p>
    <w:p w14:paraId="6D13C475" w14:textId="77777777" w:rsidR="00F642F1" w:rsidRPr="00F642F1" w:rsidRDefault="00F642F1" w:rsidP="00F642F1">
      <w:pPr>
        <w:rPr>
          <w:rFonts w:ascii="Times New Roman" w:hAnsi="Times New Roman"/>
        </w:rPr>
      </w:pPr>
      <w:r w:rsidRPr="00F642F1">
        <w:rPr>
          <w:rFonts w:ascii="Times New Roman" w:hAnsi="Times New Roman"/>
        </w:rPr>
        <w:t xml:space="preserve">provision if the Offeror has represented that it ‘‘does not use covered </w:t>
      </w:r>
      <w:proofErr w:type="gramStart"/>
      <w:r w:rsidRPr="00F642F1">
        <w:rPr>
          <w:rFonts w:ascii="Times New Roman" w:hAnsi="Times New Roman"/>
        </w:rPr>
        <w:t>telecommunications  equipment</w:t>
      </w:r>
      <w:proofErr w:type="gramEnd"/>
      <w:r w:rsidRPr="00F642F1">
        <w:rPr>
          <w:rFonts w:ascii="Times New Roman" w:hAnsi="Times New Roman"/>
        </w:rPr>
        <w:t xml:space="preserve"> or services, or any equipment, system, or service that uses covered telecommunications equipment or services’’ in paragraph (c)(2) of the provision at 52.204–26, or in paragraph (v)(2)(ii) of the provision at 52.212–3.</w:t>
      </w:r>
    </w:p>
    <w:p w14:paraId="6F0F5CF8"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3B6E79E6" w14:textId="77777777" w:rsidR="00A96073" w:rsidRPr="008511DE" w:rsidRDefault="00A96073" w:rsidP="00E60D4A">
      <w:pPr>
        <w:pStyle w:val="ListParagraph"/>
        <w:numPr>
          <w:ilvl w:val="0"/>
          <w:numId w:val="17"/>
        </w:numPr>
        <w:autoSpaceDE w:val="0"/>
        <w:autoSpaceDN w:val="0"/>
        <w:adjustRightInd w:val="0"/>
        <w:contextualSpacing/>
        <w:rPr>
          <w:rFonts w:ascii="Times New Roman" w:eastAsiaTheme="minorHAnsi" w:hAnsi="Times New Roman"/>
          <w:color w:val="000000"/>
          <w:sz w:val="24"/>
          <w:szCs w:val="24"/>
        </w:rPr>
      </w:pPr>
      <w:r w:rsidRPr="008511DE">
        <w:rPr>
          <w:rFonts w:ascii="Times New Roman" w:eastAsiaTheme="minorHAnsi" w:hAnsi="Times New Roman"/>
          <w:i/>
          <w:iCs/>
          <w:color w:val="000000"/>
          <w:sz w:val="24"/>
          <w:szCs w:val="24"/>
        </w:rPr>
        <w:t xml:space="preserve">Definitions. </w:t>
      </w:r>
      <w:r w:rsidRPr="008511DE">
        <w:rPr>
          <w:rFonts w:ascii="Times New Roman" w:eastAsiaTheme="minorHAnsi" w:hAnsi="Times New Roman"/>
          <w:color w:val="000000"/>
          <w:sz w:val="24"/>
          <w:szCs w:val="24"/>
        </w:rPr>
        <w:t>As used in this provision—</w:t>
      </w:r>
    </w:p>
    <w:p w14:paraId="1847444C" w14:textId="77777777" w:rsidR="00A96073" w:rsidRPr="008511DE" w:rsidRDefault="00A96073" w:rsidP="00A96073">
      <w:pPr>
        <w:pStyle w:val="ListParagraph"/>
        <w:autoSpaceDE w:val="0"/>
        <w:autoSpaceDN w:val="0"/>
        <w:adjustRightInd w:val="0"/>
        <w:rPr>
          <w:rFonts w:ascii="Times New Roman" w:eastAsiaTheme="minorHAnsi" w:hAnsi="Times New Roman"/>
          <w:color w:val="000000"/>
          <w:sz w:val="24"/>
          <w:szCs w:val="24"/>
        </w:rPr>
      </w:pPr>
    </w:p>
    <w:p w14:paraId="0113E5FD" w14:textId="77777777" w:rsidR="00A96073" w:rsidRPr="008511DE" w:rsidRDefault="00A96073" w:rsidP="00A96073">
      <w:pPr>
        <w:autoSpaceDE w:val="0"/>
        <w:autoSpaceDN w:val="0"/>
        <w:adjustRightInd w:val="0"/>
        <w:rPr>
          <w:rFonts w:ascii="Times New Roman" w:eastAsiaTheme="minorHAnsi" w:hAnsi="Times New Roman"/>
          <w:i/>
          <w:iCs/>
          <w:color w:val="000000"/>
          <w:szCs w:val="24"/>
        </w:rPr>
      </w:pPr>
      <w:r w:rsidRPr="008511DE">
        <w:rPr>
          <w:rFonts w:ascii="Times New Roman" w:eastAsiaTheme="minorHAnsi" w:hAnsi="Times New Roman"/>
          <w:i/>
          <w:iCs/>
          <w:color w:val="000000"/>
          <w:szCs w:val="24"/>
        </w:rPr>
        <w:t>Backhaul, covered telecommunications equipment or services, critical technology,</w:t>
      </w:r>
    </w:p>
    <w:p w14:paraId="736ACE3C"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i/>
          <w:iCs/>
          <w:color w:val="000000"/>
          <w:szCs w:val="24"/>
        </w:rPr>
        <w:t xml:space="preserve">interconnection arrangements, reasonable inquiry, roaming, and substantial or essential </w:t>
      </w:r>
      <w:proofErr w:type="gramStart"/>
      <w:r w:rsidRPr="008511DE">
        <w:rPr>
          <w:rFonts w:ascii="Times New Roman" w:eastAsiaTheme="minorHAnsi" w:hAnsi="Times New Roman"/>
          <w:i/>
          <w:iCs/>
          <w:color w:val="000000"/>
          <w:szCs w:val="24"/>
        </w:rPr>
        <w:t>component</w:t>
      </w:r>
      <w:proofErr w:type="gramEnd"/>
      <w:r w:rsidRPr="008511DE">
        <w:rPr>
          <w:rFonts w:ascii="Times New Roman" w:eastAsiaTheme="minorHAnsi" w:hAnsi="Times New Roman"/>
          <w:i/>
          <w:iCs/>
          <w:color w:val="000000"/>
          <w:szCs w:val="24"/>
        </w:rPr>
        <w:t xml:space="preserve"> </w:t>
      </w:r>
      <w:r w:rsidRPr="008511DE">
        <w:rPr>
          <w:rFonts w:ascii="Times New Roman" w:eastAsiaTheme="minorHAnsi" w:hAnsi="Times New Roman"/>
          <w:color w:val="000000"/>
          <w:szCs w:val="24"/>
        </w:rPr>
        <w:t xml:space="preserve">have the meanings provided in the clause </w:t>
      </w:r>
      <w:r w:rsidRPr="008511DE">
        <w:rPr>
          <w:rFonts w:ascii="Times New Roman" w:eastAsiaTheme="minorHAnsi" w:hAnsi="Times New Roman"/>
          <w:color w:val="0000FF"/>
          <w:szCs w:val="24"/>
        </w:rPr>
        <w:t>52.204-25</w:t>
      </w:r>
      <w:r w:rsidRPr="008511DE">
        <w:rPr>
          <w:rFonts w:ascii="Times New Roman" w:eastAsiaTheme="minorHAnsi" w:hAnsi="Times New Roman"/>
          <w:color w:val="000000"/>
          <w:szCs w:val="24"/>
        </w:rPr>
        <w:t>, Prohibition on Contracting for Certain Telecommunications and Video Surveillance Services or Equipment.</w:t>
      </w:r>
    </w:p>
    <w:p w14:paraId="6376BDE5"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5D5FE75C" w14:textId="77777777" w:rsidR="00A96073" w:rsidRPr="008511DE" w:rsidRDefault="00A96073" w:rsidP="00E60D4A">
      <w:pPr>
        <w:pStyle w:val="ListParagraph"/>
        <w:numPr>
          <w:ilvl w:val="0"/>
          <w:numId w:val="17"/>
        </w:numPr>
        <w:autoSpaceDE w:val="0"/>
        <w:autoSpaceDN w:val="0"/>
        <w:adjustRightInd w:val="0"/>
        <w:contextualSpacing/>
        <w:rPr>
          <w:rFonts w:ascii="Times New Roman" w:eastAsiaTheme="minorHAnsi" w:hAnsi="Times New Roman"/>
          <w:color w:val="000000"/>
          <w:sz w:val="24"/>
          <w:szCs w:val="24"/>
        </w:rPr>
      </w:pPr>
      <w:r w:rsidRPr="008511DE">
        <w:rPr>
          <w:rFonts w:ascii="Times New Roman" w:eastAsiaTheme="minorHAnsi" w:hAnsi="Times New Roman"/>
          <w:i/>
          <w:iCs/>
          <w:color w:val="000000"/>
          <w:sz w:val="24"/>
          <w:szCs w:val="24"/>
        </w:rPr>
        <w:t>Prohibition</w:t>
      </w:r>
      <w:r w:rsidRPr="008511DE">
        <w:rPr>
          <w:rFonts w:ascii="Times New Roman" w:eastAsiaTheme="minorHAnsi" w:hAnsi="Times New Roman"/>
          <w:color w:val="000000"/>
          <w:sz w:val="24"/>
          <w:szCs w:val="24"/>
        </w:rPr>
        <w:t>.</w:t>
      </w:r>
    </w:p>
    <w:p w14:paraId="433BA736" w14:textId="77777777" w:rsidR="00A96073" w:rsidRPr="008511DE" w:rsidRDefault="00A96073" w:rsidP="00A96073">
      <w:pPr>
        <w:pStyle w:val="ListParagraph"/>
        <w:autoSpaceDE w:val="0"/>
        <w:autoSpaceDN w:val="0"/>
        <w:adjustRightInd w:val="0"/>
        <w:rPr>
          <w:rFonts w:ascii="Times New Roman" w:eastAsiaTheme="minorHAnsi" w:hAnsi="Times New Roman"/>
          <w:color w:val="000000"/>
          <w:sz w:val="24"/>
          <w:szCs w:val="24"/>
        </w:rPr>
      </w:pPr>
    </w:p>
    <w:p w14:paraId="628AA6F2" w14:textId="77777777" w:rsidR="00A96073" w:rsidRPr="008511DE" w:rsidRDefault="00A96073" w:rsidP="00E60D4A">
      <w:pPr>
        <w:pStyle w:val="ListParagraph"/>
        <w:numPr>
          <w:ilvl w:val="0"/>
          <w:numId w:val="18"/>
        </w:numPr>
        <w:autoSpaceDE w:val="0"/>
        <w:autoSpaceDN w:val="0"/>
        <w:adjustRightInd w:val="0"/>
        <w:contextualSpacing/>
        <w:rPr>
          <w:rFonts w:ascii="Times New Roman" w:eastAsiaTheme="minorHAnsi" w:hAnsi="Times New Roman"/>
          <w:color w:val="000000"/>
          <w:sz w:val="24"/>
          <w:szCs w:val="24"/>
        </w:rPr>
      </w:pPr>
      <w:r w:rsidRPr="008511DE">
        <w:rPr>
          <w:rFonts w:ascii="Times New Roman" w:eastAsiaTheme="minorHAnsi" w:hAnsi="Times New Roman"/>
          <w:color w:val="000000"/>
          <w:sz w:val="24"/>
          <w:szCs w:val="24"/>
        </w:rPr>
        <w:t>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14:paraId="7C337411" w14:textId="77777777" w:rsidR="00A96073" w:rsidRPr="008511DE" w:rsidRDefault="00A96073" w:rsidP="00A96073">
      <w:pPr>
        <w:pStyle w:val="ListParagraph"/>
        <w:autoSpaceDE w:val="0"/>
        <w:autoSpaceDN w:val="0"/>
        <w:adjustRightInd w:val="0"/>
        <w:rPr>
          <w:rFonts w:ascii="Times New Roman" w:eastAsiaTheme="minorHAnsi" w:hAnsi="Times New Roman"/>
          <w:color w:val="000000"/>
          <w:sz w:val="24"/>
          <w:szCs w:val="24"/>
        </w:rPr>
      </w:pPr>
    </w:p>
    <w:p w14:paraId="5CF8AE6E"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(i)Prohibit the head of an executive agency from procuring with an entity to provide a</w:t>
      </w:r>
    </w:p>
    <w:p w14:paraId="4B488E59"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t>service that connects to the facilities of a third-party, such as backhaul, roaming, or interconnection arrangements; or</w:t>
      </w:r>
    </w:p>
    <w:p w14:paraId="3989C4C0"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754DBA1C"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(ii)Cover telecommunications equipment that cannot route or redirect user data traffic</w:t>
      </w:r>
    </w:p>
    <w:p w14:paraId="41E9C580"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t>or cannot permit visibility into any user data or packets that such equipment transmits or otherwise handles.</w:t>
      </w:r>
    </w:p>
    <w:p w14:paraId="404A86C2"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0620905B"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(2) Section 889(a)(1)(B) of the John S. McCain National Defense Authorization Act for     Fiscal</w:t>
      </w:r>
    </w:p>
    <w:p w14:paraId="2A4E984D"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 xml:space="preserve">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w:t>
      </w:r>
      <w:proofErr w:type="gramStart"/>
      <w:r w:rsidRPr="008511DE">
        <w:rPr>
          <w:rFonts w:ascii="Times New Roman" w:eastAsiaTheme="minorHAnsi" w:hAnsi="Times New Roman"/>
          <w:color w:val="000000"/>
          <w:szCs w:val="24"/>
        </w:rPr>
        <w:t>Federal</w:t>
      </w:r>
      <w:proofErr w:type="gramEnd"/>
      <w:r w:rsidRPr="008511DE">
        <w:rPr>
          <w:rFonts w:ascii="Times New Roman" w:eastAsiaTheme="minorHAnsi" w:hAnsi="Times New Roman"/>
          <w:color w:val="000000"/>
          <w:szCs w:val="24"/>
        </w:rPr>
        <w:t xml:space="preserve"> contract. Nothing in the prohibition shall be construed to—</w:t>
      </w:r>
    </w:p>
    <w:p w14:paraId="24358004"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337CDC37"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(i)Prohibit the head of an executive agency from procuring with an entity to provide a</w:t>
      </w:r>
    </w:p>
    <w:p w14:paraId="5818FDC0"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lastRenderedPageBreak/>
        <w:t>service that connects to the facilities of a third-party, such as backhaul, roaming, or interconnection arrangements; or</w:t>
      </w:r>
    </w:p>
    <w:p w14:paraId="51CB8B6F"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08B1159E"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(ii)Cover telecommunications equipment that cannot route or redirect user data traffic</w:t>
      </w:r>
    </w:p>
    <w:p w14:paraId="0C96FE48"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t>or cannot permit visibility into any user data or packets that such equipment transmits or otherwise handles.</w:t>
      </w:r>
    </w:p>
    <w:p w14:paraId="17A5C642"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4DB38AFF"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 xml:space="preserve">(c) </w:t>
      </w:r>
      <w:r w:rsidRPr="008511DE">
        <w:rPr>
          <w:rFonts w:ascii="Times New Roman" w:eastAsiaTheme="minorHAnsi" w:hAnsi="Times New Roman"/>
          <w:i/>
          <w:iCs/>
          <w:color w:val="000000"/>
          <w:szCs w:val="24"/>
        </w:rPr>
        <w:t xml:space="preserve">Procedures. </w:t>
      </w:r>
      <w:r w:rsidRPr="008511DE">
        <w:rPr>
          <w:rFonts w:ascii="Times New Roman" w:eastAsiaTheme="minorHAnsi" w:hAnsi="Times New Roman"/>
          <w:color w:val="000000"/>
          <w:szCs w:val="24"/>
        </w:rPr>
        <w:t>The Offeror shall review the list of excluded parties in the System for Award</w:t>
      </w:r>
    </w:p>
    <w:p w14:paraId="7BE83B3D"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Management (SAM) (</w:t>
      </w:r>
      <w:r w:rsidRPr="008511DE">
        <w:rPr>
          <w:rFonts w:ascii="Times New Roman" w:eastAsiaTheme="minorHAnsi" w:hAnsi="Times New Roman"/>
          <w:color w:val="0000FF"/>
          <w:szCs w:val="24"/>
        </w:rPr>
        <w:t>https://www.sam.gov</w:t>
      </w:r>
      <w:r w:rsidRPr="008511DE">
        <w:rPr>
          <w:rFonts w:ascii="Times New Roman" w:eastAsiaTheme="minorHAnsi" w:hAnsi="Times New Roman"/>
          <w:color w:val="000000"/>
          <w:szCs w:val="24"/>
        </w:rPr>
        <w:t>) for entities excluded from receiving federal awards for “covered telecommunications equipment or services”.</w:t>
      </w:r>
    </w:p>
    <w:p w14:paraId="173594DD"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7D9CA5F1"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 xml:space="preserve">(d) </w:t>
      </w:r>
      <w:r w:rsidRPr="008511DE">
        <w:rPr>
          <w:rFonts w:ascii="Times New Roman" w:eastAsiaTheme="minorHAnsi" w:hAnsi="Times New Roman"/>
          <w:i/>
          <w:iCs/>
          <w:color w:val="000000"/>
          <w:szCs w:val="24"/>
        </w:rPr>
        <w:t xml:space="preserve">Representation. </w:t>
      </w:r>
      <w:r w:rsidRPr="008511DE">
        <w:rPr>
          <w:rFonts w:ascii="Times New Roman" w:eastAsiaTheme="minorHAnsi" w:hAnsi="Times New Roman"/>
          <w:color w:val="000000"/>
          <w:szCs w:val="24"/>
        </w:rPr>
        <w:t>The Offeror represents that—</w:t>
      </w:r>
    </w:p>
    <w:p w14:paraId="7D970F93"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273D7284"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w:t>
      </w:r>
      <w:proofErr w:type="gramStart"/>
      <w:r w:rsidRPr="008511DE">
        <w:rPr>
          <w:rFonts w:ascii="Times New Roman" w:eastAsiaTheme="minorHAnsi" w:hAnsi="Times New Roman"/>
          <w:color w:val="000000"/>
          <w:szCs w:val="24"/>
        </w:rPr>
        <w:t>1)It</w:t>
      </w:r>
      <w:proofErr w:type="gramEnd"/>
      <w:r w:rsidRPr="008511DE">
        <w:rPr>
          <w:rFonts w:ascii="Times New Roman" w:eastAsiaTheme="minorHAnsi" w:hAnsi="Times New Roman"/>
          <w:color w:val="000000"/>
          <w:szCs w:val="24"/>
        </w:rPr>
        <w:t xml:space="preserve"> </w:t>
      </w:r>
      <w:r w:rsidRPr="008511DE">
        <w:rPr>
          <w:rFonts w:ascii="Times New Roman" w:eastAsiaTheme="minorHAnsi" w:hAnsi="Times New Roman"/>
          <w:i/>
          <w:iCs/>
          <w:color w:val="000000"/>
          <w:szCs w:val="24"/>
        </w:rPr>
        <w:t xml:space="preserve">□ </w:t>
      </w:r>
      <w:r w:rsidRPr="008511DE">
        <w:rPr>
          <w:rFonts w:ascii="Times New Roman" w:eastAsiaTheme="minorHAnsi" w:hAnsi="Times New Roman"/>
          <w:color w:val="000000"/>
          <w:szCs w:val="24"/>
        </w:rPr>
        <w:t xml:space="preserve">will, </w:t>
      </w:r>
      <w:r w:rsidRPr="008511DE">
        <w:rPr>
          <w:rFonts w:ascii="Times New Roman" w:eastAsiaTheme="minorHAnsi" w:hAnsi="Times New Roman"/>
          <w:i/>
          <w:iCs/>
          <w:color w:val="000000"/>
          <w:szCs w:val="24"/>
        </w:rPr>
        <w:t xml:space="preserve">□ </w:t>
      </w:r>
      <w:r w:rsidRPr="008511DE">
        <w:rPr>
          <w:rFonts w:ascii="Times New Roman" w:eastAsiaTheme="minorHAnsi" w:hAnsi="Times New Roman"/>
          <w:color w:val="000000"/>
          <w:szCs w:val="24"/>
        </w:rPr>
        <w:t>will not provide covered telecommunications equipment or services to the</w:t>
      </w:r>
    </w:p>
    <w:p w14:paraId="7B5EEC05"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Government in the performance of any contract, subcontract or other contractual instrument</w:t>
      </w:r>
    </w:p>
    <w:p w14:paraId="03917342"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 xml:space="preserve">resulting from this solicitation. The Offeror shall provide </w:t>
      </w:r>
      <w:proofErr w:type="gramStart"/>
      <w:r w:rsidRPr="008511DE">
        <w:rPr>
          <w:rFonts w:ascii="Times New Roman" w:eastAsiaTheme="minorHAnsi" w:hAnsi="Times New Roman"/>
          <w:color w:val="000000"/>
          <w:szCs w:val="24"/>
        </w:rPr>
        <w:t>the additional</w:t>
      </w:r>
      <w:proofErr w:type="gramEnd"/>
      <w:r w:rsidRPr="008511DE">
        <w:rPr>
          <w:rFonts w:ascii="Times New Roman" w:eastAsiaTheme="minorHAnsi" w:hAnsi="Times New Roman"/>
          <w:color w:val="000000"/>
          <w:szCs w:val="24"/>
        </w:rPr>
        <w:t xml:space="preserve"> disclosure information</w:t>
      </w:r>
    </w:p>
    <w:p w14:paraId="7DFF4CC4"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required at paragraph (e)(1) of this section if the Offeror responds “will” in paragraph (d)(1) of this section; and</w:t>
      </w:r>
    </w:p>
    <w:p w14:paraId="4630F855"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5FB3BBE7"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w:t>
      </w:r>
      <w:proofErr w:type="gramStart"/>
      <w:r w:rsidRPr="008511DE">
        <w:rPr>
          <w:rFonts w:ascii="Times New Roman" w:eastAsiaTheme="minorHAnsi" w:hAnsi="Times New Roman"/>
          <w:color w:val="000000"/>
          <w:szCs w:val="24"/>
        </w:rPr>
        <w:t>2)After</w:t>
      </w:r>
      <w:proofErr w:type="gramEnd"/>
      <w:r w:rsidRPr="008511DE">
        <w:rPr>
          <w:rFonts w:ascii="Times New Roman" w:eastAsiaTheme="minorHAnsi" w:hAnsi="Times New Roman"/>
          <w:color w:val="000000"/>
          <w:szCs w:val="24"/>
        </w:rPr>
        <w:t xml:space="preserve"> conducting a reasonable inquiry, for purposes of this representation, the Offeror</w:t>
      </w:r>
    </w:p>
    <w:p w14:paraId="0D3C83C2"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represents that—</w:t>
      </w:r>
    </w:p>
    <w:p w14:paraId="65976019"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7B4E88E1"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 xml:space="preserve">It </w:t>
      </w:r>
      <w:r w:rsidRPr="008511DE">
        <w:rPr>
          <w:rFonts w:ascii="Times New Roman" w:eastAsiaTheme="minorHAnsi" w:hAnsi="Times New Roman"/>
          <w:i/>
          <w:iCs/>
          <w:color w:val="000000"/>
          <w:szCs w:val="24"/>
        </w:rPr>
        <w:t xml:space="preserve">□ </w:t>
      </w:r>
      <w:r w:rsidRPr="008511DE">
        <w:rPr>
          <w:rFonts w:ascii="Times New Roman" w:eastAsiaTheme="minorHAnsi" w:hAnsi="Times New Roman"/>
          <w:color w:val="000000"/>
          <w:szCs w:val="24"/>
        </w:rPr>
        <w:t xml:space="preserve">does, </w:t>
      </w:r>
      <w:r w:rsidRPr="008511DE">
        <w:rPr>
          <w:rFonts w:ascii="Times New Roman" w:eastAsiaTheme="minorHAnsi" w:hAnsi="Times New Roman"/>
          <w:i/>
          <w:iCs/>
          <w:color w:val="000000"/>
          <w:szCs w:val="24"/>
        </w:rPr>
        <w:t xml:space="preserve">□ </w:t>
      </w:r>
      <w:r w:rsidRPr="008511DE">
        <w:rPr>
          <w:rFonts w:ascii="Times New Roman" w:eastAsiaTheme="minorHAnsi" w:hAnsi="Times New Roman"/>
          <w:color w:val="000000"/>
          <w:szCs w:val="24"/>
        </w:rPr>
        <w:t>does not use covered telecommunications equipment or services, or use any</w:t>
      </w:r>
    </w:p>
    <w:p w14:paraId="0EE60BDD"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t>equipment, system, or service that uses covered telecommunications equipment or services. The Offeror shall provide the additional disclosure information required at paragraph (e)(2) of this section if the Offeror responds “does” in paragraph (d)(2) of this section.</w:t>
      </w:r>
    </w:p>
    <w:p w14:paraId="2A61D4F5"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06339346" w14:textId="77777777" w:rsidR="00A96073" w:rsidRPr="008511DE" w:rsidRDefault="00A96073" w:rsidP="00A96073">
      <w:pPr>
        <w:autoSpaceDE w:val="0"/>
        <w:autoSpaceDN w:val="0"/>
        <w:adjustRightInd w:val="0"/>
        <w:rPr>
          <w:rFonts w:ascii="Times New Roman" w:eastAsiaTheme="minorHAnsi" w:hAnsi="Times New Roman"/>
          <w:i/>
          <w:iCs/>
          <w:color w:val="000000"/>
          <w:szCs w:val="24"/>
        </w:rPr>
      </w:pPr>
      <w:r w:rsidRPr="008511DE">
        <w:rPr>
          <w:rFonts w:ascii="Times New Roman" w:eastAsiaTheme="minorHAnsi" w:hAnsi="Times New Roman"/>
          <w:color w:val="000000"/>
          <w:szCs w:val="24"/>
        </w:rPr>
        <w:t xml:space="preserve">(e) </w:t>
      </w:r>
      <w:r w:rsidRPr="008511DE">
        <w:rPr>
          <w:rFonts w:ascii="Times New Roman" w:eastAsiaTheme="minorHAnsi" w:hAnsi="Times New Roman"/>
          <w:i/>
          <w:iCs/>
          <w:color w:val="000000"/>
          <w:szCs w:val="24"/>
        </w:rPr>
        <w:t>Disclosures.</w:t>
      </w:r>
    </w:p>
    <w:p w14:paraId="03A596DC" w14:textId="77777777" w:rsidR="00A96073" w:rsidRPr="008511DE" w:rsidRDefault="00A96073" w:rsidP="00A96073">
      <w:pPr>
        <w:autoSpaceDE w:val="0"/>
        <w:autoSpaceDN w:val="0"/>
        <w:adjustRightInd w:val="0"/>
        <w:rPr>
          <w:rFonts w:ascii="Times New Roman" w:eastAsiaTheme="minorHAnsi" w:hAnsi="Times New Roman"/>
          <w:i/>
          <w:iCs/>
          <w:color w:val="000000"/>
          <w:szCs w:val="24"/>
        </w:rPr>
      </w:pPr>
    </w:p>
    <w:p w14:paraId="029932C5"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(1) Disclosure for the representation in paragraph (d)(1) of this provision. If the Offeror has</w:t>
      </w:r>
    </w:p>
    <w:p w14:paraId="4A3D4F8F"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responded “will” in the representation in paragraph (d)(1) of this provision, the Offeror shall provide the following information as part of the offer:</w:t>
      </w:r>
    </w:p>
    <w:p w14:paraId="2D22104C"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0ED7FAF2"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(i)For covered equipment—</w:t>
      </w:r>
    </w:p>
    <w:p w14:paraId="0EC2C665"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p>
    <w:p w14:paraId="6141D82C"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(A)The entity that produced the covered telecommunications equipment (include</w:t>
      </w:r>
    </w:p>
    <w:p w14:paraId="360EF4C4"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entity name, unique entity identifier, CAGE code, and whether the entity was the original equipment manufacturer (OEM) or a distributor, if known</w:t>
      </w:r>
      <w:proofErr w:type="gramStart"/>
      <w:r w:rsidRPr="008511DE">
        <w:rPr>
          <w:rFonts w:ascii="Times New Roman" w:eastAsiaTheme="minorHAnsi" w:hAnsi="Times New Roman"/>
          <w:color w:val="000000"/>
          <w:szCs w:val="24"/>
        </w:rPr>
        <w:t>);</w:t>
      </w:r>
      <w:proofErr w:type="gramEnd"/>
    </w:p>
    <w:p w14:paraId="76D0C271"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41C04E94"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(B)A description of all covered telecommunications equipment offered (</w:t>
      </w:r>
      <w:proofErr w:type="gramStart"/>
      <w:r w:rsidRPr="008511DE">
        <w:rPr>
          <w:rFonts w:ascii="Times New Roman" w:eastAsiaTheme="minorHAnsi" w:hAnsi="Times New Roman"/>
          <w:color w:val="000000"/>
          <w:szCs w:val="24"/>
        </w:rPr>
        <w:t>include</w:t>
      </w:r>
      <w:proofErr w:type="gramEnd"/>
      <w:r w:rsidRPr="008511DE">
        <w:rPr>
          <w:rFonts w:ascii="Times New Roman" w:eastAsiaTheme="minorHAnsi" w:hAnsi="Times New Roman"/>
          <w:color w:val="000000"/>
          <w:szCs w:val="24"/>
        </w:rPr>
        <w:t xml:space="preserve"> brand; model number, such as OEM number, manufacturer part number, or wholesaler number; and item description, as applicable); and</w:t>
      </w:r>
    </w:p>
    <w:p w14:paraId="09936267"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p>
    <w:p w14:paraId="7632CCB3"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(C)Explanation of the proposed use of covered telecommunications equipment and any factors relevant to determining if such use would be permissible under the prohibition in paragraph (b)(1) of this provision.</w:t>
      </w:r>
    </w:p>
    <w:p w14:paraId="15E3F394"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p>
    <w:p w14:paraId="650434AD"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r w:rsidRPr="008511DE">
        <w:rPr>
          <w:rFonts w:ascii="Times New Roman" w:eastAsiaTheme="minorHAnsi" w:hAnsi="Times New Roman"/>
          <w:color w:val="000000"/>
          <w:szCs w:val="24"/>
        </w:rPr>
        <w:t>(ii)For covered services—</w:t>
      </w:r>
    </w:p>
    <w:p w14:paraId="6D65CEBA" w14:textId="77777777" w:rsidR="00A96073" w:rsidRPr="008511DE" w:rsidRDefault="00A96073" w:rsidP="00A96073">
      <w:pPr>
        <w:autoSpaceDE w:val="0"/>
        <w:autoSpaceDN w:val="0"/>
        <w:adjustRightInd w:val="0"/>
        <w:ind w:left="720"/>
        <w:rPr>
          <w:rFonts w:ascii="Times New Roman" w:eastAsiaTheme="minorHAnsi" w:hAnsi="Times New Roman"/>
          <w:color w:val="000000"/>
          <w:szCs w:val="24"/>
        </w:rPr>
      </w:pPr>
    </w:p>
    <w:p w14:paraId="75B89567"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(A)If the service is related to item maintenance: A description of all covered</w:t>
      </w:r>
    </w:p>
    <w:p w14:paraId="4548768C"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telecommunications services offered (include on the item being maintained: Brand; model number, such as OEM number, manufacturer part number, or wholesaler number; and item description, as applicable); or</w:t>
      </w:r>
    </w:p>
    <w:p w14:paraId="07F8A285"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687F6AA2"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(B)If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14:paraId="7B2AAA08"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p>
    <w:p w14:paraId="2EC9E54D" w14:textId="77777777" w:rsidR="00A96073" w:rsidRPr="008511DE" w:rsidRDefault="00A96073" w:rsidP="00E60D4A">
      <w:pPr>
        <w:pStyle w:val="ListParagraph"/>
        <w:numPr>
          <w:ilvl w:val="0"/>
          <w:numId w:val="18"/>
        </w:numPr>
        <w:autoSpaceDE w:val="0"/>
        <w:autoSpaceDN w:val="0"/>
        <w:adjustRightInd w:val="0"/>
        <w:contextualSpacing/>
        <w:rPr>
          <w:rFonts w:ascii="Times New Roman" w:eastAsiaTheme="minorHAnsi" w:hAnsi="Times New Roman"/>
          <w:color w:val="000000"/>
          <w:sz w:val="24"/>
          <w:szCs w:val="24"/>
        </w:rPr>
      </w:pPr>
      <w:r w:rsidRPr="008511DE">
        <w:rPr>
          <w:rFonts w:ascii="Times New Roman" w:eastAsiaTheme="minorHAnsi" w:hAnsi="Times New Roman"/>
          <w:color w:val="000000"/>
          <w:sz w:val="24"/>
          <w:szCs w:val="24"/>
        </w:rPr>
        <w:t>Disclosure for the representation in paragraph (d)(2) of this provision. If the Offeror has responded “does” in the representation in paragraph (d)(2) of this provision, the Offeror shall provide the following information as part of the offer:</w:t>
      </w:r>
    </w:p>
    <w:p w14:paraId="126E8022" w14:textId="77777777" w:rsidR="00A96073" w:rsidRPr="008511DE" w:rsidRDefault="00A96073" w:rsidP="00A96073">
      <w:pPr>
        <w:pStyle w:val="ListParagraph"/>
        <w:autoSpaceDE w:val="0"/>
        <w:autoSpaceDN w:val="0"/>
        <w:adjustRightInd w:val="0"/>
        <w:rPr>
          <w:rFonts w:ascii="Times New Roman" w:eastAsiaTheme="minorHAnsi" w:hAnsi="Times New Roman"/>
          <w:color w:val="000000"/>
          <w:sz w:val="24"/>
          <w:szCs w:val="24"/>
        </w:rPr>
      </w:pPr>
    </w:p>
    <w:p w14:paraId="343664EE"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(i)For covered equipment—</w:t>
      </w:r>
    </w:p>
    <w:p w14:paraId="25CACA5D"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p>
    <w:p w14:paraId="6FC22BB2"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(A)The entity that produced the covered telecommunications equipment (include</w:t>
      </w:r>
    </w:p>
    <w:p w14:paraId="07134AAC"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entity name, unique entity identifier, CAGE code, and whether the entity was the OEM or a</w:t>
      </w:r>
    </w:p>
    <w:p w14:paraId="0A245778"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distributor, if known</w:t>
      </w:r>
      <w:proofErr w:type="gramStart"/>
      <w:r w:rsidRPr="008511DE">
        <w:rPr>
          <w:rFonts w:ascii="Times New Roman" w:eastAsiaTheme="minorHAnsi" w:hAnsi="Times New Roman"/>
          <w:color w:val="000000"/>
          <w:szCs w:val="24"/>
        </w:rPr>
        <w:t>);</w:t>
      </w:r>
      <w:proofErr w:type="gramEnd"/>
    </w:p>
    <w:p w14:paraId="2F3C45CD"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364E8D95"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(B)A description of all covered telecommunications equipment offered (</w:t>
      </w:r>
      <w:proofErr w:type="gramStart"/>
      <w:r w:rsidRPr="008511DE">
        <w:rPr>
          <w:rFonts w:ascii="Times New Roman" w:eastAsiaTheme="minorHAnsi" w:hAnsi="Times New Roman"/>
          <w:color w:val="000000"/>
          <w:szCs w:val="24"/>
        </w:rPr>
        <w:t>include</w:t>
      </w:r>
      <w:proofErr w:type="gramEnd"/>
      <w:r w:rsidRPr="008511DE">
        <w:rPr>
          <w:rFonts w:ascii="Times New Roman" w:eastAsiaTheme="minorHAnsi" w:hAnsi="Times New Roman"/>
          <w:color w:val="000000"/>
          <w:szCs w:val="24"/>
        </w:rPr>
        <w:t xml:space="preserve"> brand; model number, such as OEM number, manufacturer part number, or wholesaler number; and item description, as applicable); and</w:t>
      </w:r>
    </w:p>
    <w:p w14:paraId="7E9A6B3C"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p>
    <w:p w14:paraId="0510E266"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(C)Explanation of the proposed use of covered telecommunications equipment and any factors relevant to determining if such use would be permissible under the prohibition in paragraph (b)(2) of this provision.</w:t>
      </w:r>
    </w:p>
    <w:p w14:paraId="73CA116F"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p>
    <w:p w14:paraId="2A0BB9E0"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r w:rsidRPr="008511DE">
        <w:rPr>
          <w:rFonts w:ascii="Times New Roman" w:eastAsiaTheme="minorHAnsi" w:hAnsi="Times New Roman"/>
          <w:color w:val="000000"/>
          <w:szCs w:val="24"/>
        </w:rPr>
        <w:t>(ii)For covered services—</w:t>
      </w:r>
    </w:p>
    <w:p w14:paraId="1EE6853E" w14:textId="77777777" w:rsidR="00A96073" w:rsidRPr="008511DE" w:rsidRDefault="00A96073" w:rsidP="00A96073">
      <w:pPr>
        <w:autoSpaceDE w:val="0"/>
        <w:autoSpaceDN w:val="0"/>
        <w:adjustRightInd w:val="0"/>
        <w:ind w:firstLine="720"/>
        <w:rPr>
          <w:rFonts w:ascii="Times New Roman" w:eastAsiaTheme="minorHAnsi" w:hAnsi="Times New Roman"/>
          <w:color w:val="000000"/>
          <w:szCs w:val="24"/>
        </w:rPr>
      </w:pPr>
    </w:p>
    <w:p w14:paraId="0C925E37"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(A)If the service is related to item maintenance: A description of all covered</w:t>
      </w:r>
    </w:p>
    <w:p w14:paraId="66350A6B"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telecommunications services offered (include on the item being maintained: Brand; model number, such as OEM number, manufacturer part number, or wholesaler number; and item description, as applicable); or</w:t>
      </w:r>
    </w:p>
    <w:p w14:paraId="1BDD8BAE"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1D445FC4" w14:textId="77777777" w:rsidR="00A96073" w:rsidRPr="008511DE" w:rsidRDefault="00A96073" w:rsidP="00A96073">
      <w:pPr>
        <w:autoSpaceDE w:val="0"/>
        <w:autoSpaceDN w:val="0"/>
        <w:adjustRightInd w:val="0"/>
        <w:ind w:left="720" w:firstLine="720"/>
        <w:rPr>
          <w:rFonts w:ascii="Times New Roman" w:eastAsiaTheme="minorHAnsi" w:hAnsi="Times New Roman"/>
          <w:color w:val="000000"/>
          <w:szCs w:val="24"/>
        </w:rPr>
      </w:pPr>
      <w:r w:rsidRPr="008511DE">
        <w:rPr>
          <w:rFonts w:ascii="Times New Roman" w:eastAsiaTheme="minorHAnsi" w:hAnsi="Times New Roman"/>
          <w:color w:val="000000"/>
          <w:szCs w:val="24"/>
        </w:rPr>
        <w:t>(B)If not associated with maintenance, the PSC of the service being provided; and</w:t>
      </w:r>
    </w:p>
    <w:p w14:paraId="631A959A"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explanation of the proposed use of covered telecommunications services and any factors relevant to determining if such use would be permissible under the prohibition in paragraph (b)(2) of this</w:t>
      </w:r>
    </w:p>
    <w:p w14:paraId="0DEA2604" w14:textId="77777777" w:rsidR="00A96073" w:rsidRPr="008511DE" w:rsidRDefault="00A96073" w:rsidP="00A96073">
      <w:pPr>
        <w:autoSpaceDE w:val="0"/>
        <w:autoSpaceDN w:val="0"/>
        <w:adjustRightInd w:val="0"/>
        <w:rPr>
          <w:rFonts w:ascii="Times New Roman" w:eastAsiaTheme="minorHAnsi" w:hAnsi="Times New Roman"/>
          <w:color w:val="000000"/>
          <w:szCs w:val="24"/>
        </w:rPr>
      </w:pPr>
      <w:r w:rsidRPr="008511DE">
        <w:rPr>
          <w:rFonts w:ascii="Times New Roman" w:eastAsiaTheme="minorHAnsi" w:hAnsi="Times New Roman"/>
          <w:color w:val="000000"/>
          <w:szCs w:val="24"/>
        </w:rPr>
        <w:t>provision.</w:t>
      </w:r>
    </w:p>
    <w:p w14:paraId="6AC11E99" w14:textId="77777777" w:rsidR="00A96073" w:rsidRPr="008511DE" w:rsidRDefault="00A96073" w:rsidP="00A96073">
      <w:pPr>
        <w:autoSpaceDE w:val="0"/>
        <w:autoSpaceDN w:val="0"/>
        <w:adjustRightInd w:val="0"/>
        <w:rPr>
          <w:rFonts w:ascii="Times New Roman" w:eastAsiaTheme="minorHAnsi" w:hAnsi="Times New Roman"/>
          <w:color w:val="000000"/>
          <w:szCs w:val="24"/>
        </w:rPr>
      </w:pPr>
    </w:p>
    <w:p w14:paraId="58BB8032" w14:textId="2E7463F2" w:rsidR="00A96073" w:rsidRDefault="00A96073" w:rsidP="00F642F1">
      <w:pPr>
        <w:tabs>
          <w:tab w:val="clear" w:pos="-720"/>
        </w:tabs>
        <w:spacing w:before="240" w:line="288" w:lineRule="auto"/>
        <w:ind w:left="2880" w:firstLine="720"/>
        <w:jc w:val="left"/>
        <w:outlineLvl w:val="2"/>
        <w:rPr>
          <w:rFonts w:ascii="Times New Roman" w:eastAsiaTheme="minorHAnsi" w:hAnsi="Times New Roman"/>
          <w:color w:val="000000"/>
          <w:szCs w:val="24"/>
        </w:rPr>
      </w:pPr>
      <w:r w:rsidRPr="008511DE">
        <w:rPr>
          <w:rFonts w:ascii="Times New Roman" w:eastAsiaTheme="minorHAnsi" w:hAnsi="Times New Roman"/>
          <w:color w:val="000000"/>
          <w:szCs w:val="24"/>
        </w:rPr>
        <w:t>(End of provision)</w:t>
      </w:r>
    </w:p>
    <w:p w14:paraId="422AF74E" w14:textId="77777777" w:rsidR="00084D93" w:rsidRDefault="00084D93" w:rsidP="00084D93">
      <w:pPr>
        <w:tabs>
          <w:tab w:val="clear" w:pos="-720"/>
        </w:tabs>
        <w:spacing w:before="240" w:line="288" w:lineRule="auto"/>
        <w:ind w:firstLine="720"/>
        <w:jc w:val="left"/>
        <w:outlineLvl w:val="2"/>
        <w:rPr>
          <w:rFonts w:ascii="Times New Roman" w:eastAsiaTheme="minorHAnsi" w:hAnsi="Times New Roman"/>
          <w:color w:val="000000"/>
          <w:szCs w:val="24"/>
        </w:rPr>
      </w:pPr>
    </w:p>
    <w:p w14:paraId="1301B7F5" w14:textId="77777777" w:rsidR="00084D93" w:rsidRPr="00084D93" w:rsidRDefault="00084D93" w:rsidP="00084D93">
      <w:pPr>
        <w:tabs>
          <w:tab w:val="clear" w:pos="-720"/>
        </w:tabs>
        <w:spacing w:line="240" w:lineRule="auto"/>
        <w:jc w:val="left"/>
        <w:rPr>
          <w:rFonts w:ascii="Times New Roman" w:hAnsi="Times New Roman"/>
          <w:b/>
          <w:szCs w:val="24"/>
        </w:rPr>
      </w:pPr>
      <w:bookmarkStart w:id="11" w:name="_Hlk64620127"/>
      <w:bookmarkStart w:id="12" w:name="_Hlk64622265"/>
      <w:r w:rsidRPr="00084D93">
        <w:rPr>
          <w:rFonts w:ascii="Times New Roman" w:hAnsi="Times New Roman"/>
          <w:b/>
          <w:bCs/>
          <w:szCs w:val="24"/>
        </w:rPr>
        <w:t xml:space="preserve">52.204-26 </w:t>
      </w:r>
      <w:r w:rsidRPr="00084D93">
        <w:rPr>
          <w:rFonts w:ascii="Times New Roman" w:hAnsi="Times New Roman"/>
          <w:b/>
          <w:szCs w:val="24"/>
        </w:rPr>
        <w:t>Covered Telecommunications Equipment or Services-Representation (OCT 2020)</w:t>
      </w:r>
    </w:p>
    <w:p w14:paraId="43FAF511" w14:textId="77777777" w:rsidR="00084D93" w:rsidRPr="00084D93" w:rsidRDefault="00084D93" w:rsidP="00084D93">
      <w:pPr>
        <w:tabs>
          <w:tab w:val="clear" w:pos="-720"/>
        </w:tabs>
        <w:spacing w:line="240" w:lineRule="auto"/>
        <w:jc w:val="left"/>
        <w:rPr>
          <w:rFonts w:ascii="Times New Roman" w:hAnsi="Times New Roman"/>
          <w:szCs w:val="24"/>
        </w:rPr>
      </w:pPr>
    </w:p>
    <w:p w14:paraId="0D985676" w14:textId="77777777" w:rsidR="00084D93" w:rsidRPr="00084D93" w:rsidRDefault="00084D93" w:rsidP="00084D93">
      <w:pPr>
        <w:shd w:val="clear" w:color="auto" w:fill="FFFFFF"/>
        <w:tabs>
          <w:tab w:val="clear" w:pos="-720"/>
        </w:tabs>
        <w:spacing w:before="100" w:beforeAutospacing="1" w:after="100" w:afterAutospacing="1" w:line="240" w:lineRule="auto"/>
        <w:ind w:firstLine="480"/>
        <w:jc w:val="left"/>
        <w:rPr>
          <w:rFonts w:ascii="Times New Roman" w:hAnsi="Times New Roman"/>
          <w:color w:val="000000"/>
          <w:szCs w:val="24"/>
        </w:rPr>
      </w:pPr>
      <w:r w:rsidRPr="00084D93">
        <w:rPr>
          <w:rFonts w:ascii="Times New Roman" w:hAnsi="Times New Roman"/>
          <w:color w:val="000000"/>
          <w:szCs w:val="24"/>
        </w:rPr>
        <w:t xml:space="preserve"> (a) </w:t>
      </w:r>
      <w:r w:rsidRPr="00084D93">
        <w:rPr>
          <w:rFonts w:ascii="Times New Roman" w:hAnsi="Times New Roman"/>
          <w:i/>
          <w:iCs/>
          <w:color w:val="000000"/>
          <w:szCs w:val="24"/>
        </w:rPr>
        <w:t>Definitions.</w:t>
      </w:r>
      <w:r w:rsidRPr="00084D93">
        <w:rPr>
          <w:rFonts w:ascii="Times New Roman" w:hAnsi="Times New Roman"/>
          <w:color w:val="000000"/>
          <w:szCs w:val="24"/>
        </w:rPr>
        <w:t xml:space="preserve"> As used in this provision, “covered telecommunications equipment or services” </w:t>
      </w:r>
      <w:r w:rsidRPr="00084D93">
        <w:rPr>
          <w:rFonts w:ascii="Times New Roman" w:hAnsi="Times New Roman"/>
          <w:color w:val="000000"/>
          <w:szCs w:val="24"/>
          <w:shd w:val="clear" w:color="auto" w:fill="FFFFFF"/>
        </w:rPr>
        <w:t>and “reasonable inquiry” have</w:t>
      </w:r>
      <w:r w:rsidRPr="00084D93">
        <w:rPr>
          <w:rFonts w:ascii="Times New Roman" w:hAnsi="Times New Roman"/>
          <w:color w:val="000000"/>
          <w:szCs w:val="24"/>
        </w:rPr>
        <w:t xml:space="preserve"> the meaning provided in the clause 52.204-25, Prohibition on Contracting for Certain Telecommunications and Video Surveillance Services or Equipment.</w:t>
      </w:r>
    </w:p>
    <w:p w14:paraId="283992B5" w14:textId="77777777" w:rsidR="00084D93" w:rsidRPr="00084D93" w:rsidRDefault="00084D93" w:rsidP="00084D93">
      <w:pPr>
        <w:shd w:val="clear" w:color="auto" w:fill="FFFFFF"/>
        <w:tabs>
          <w:tab w:val="clear" w:pos="-720"/>
        </w:tabs>
        <w:spacing w:before="100" w:beforeAutospacing="1" w:after="100" w:afterAutospacing="1" w:line="240" w:lineRule="auto"/>
        <w:ind w:firstLine="480"/>
        <w:jc w:val="left"/>
        <w:rPr>
          <w:rFonts w:ascii="Times New Roman" w:hAnsi="Times New Roman"/>
          <w:color w:val="000000"/>
          <w:szCs w:val="24"/>
        </w:rPr>
      </w:pPr>
      <w:r w:rsidRPr="00084D93">
        <w:rPr>
          <w:rFonts w:ascii="Times New Roman" w:hAnsi="Times New Roman"/>
          <w:color w:val="000000"/>
          <w:szCs w:val="24"/>
        </w:rPr>
        <w:lastRenderedPageBreak/>
        <w:t>(b) </w:t>
      </w:r>
      <w:r w:rsidRPr="00084D93">
        <w:rPr>
          <w:rFonts w:ascii="Times New Roman" w:hAnsi="Times New Roman"/>
          <w:i/>
          <w:iCs/>
          <w:color w:val="000000"/>
          <w:szCs w:val="24"/>
        </w:rPr>
        <w:t>Procedures.</w:t>
      </w:r>
      <w:r w:rsidRPr="00084D93">
        <w:rPr>
          <w:rFonts w:ascii="Times New Roman" w:hAnsi="Times New Roman"/>
          <w:color w:val="000000"/>
          <w:szCs w:val="24"/>
        </w:rPr>
        <w:t> The Offeror shall review the list of excluded parties in the System for Award Management (SAM) (</w:t>
      </w:r>
      <w:r w:rsidRPr="00084D93">
        <w:rPr>
          <w:rFonts w:ascii="Times New Roman" w:hAnsi="Times New Roman"/>
          <w:i/>
          <w:iCs/>
          <w:color w:val="000000"/>
          <w:szCs w:val="24"/>
        </w:rPr>
        <w:t>https://www.sam.gov</w:t>
      </w:r>
      <w:r w:rsidRPr="00084D93">
        <w:rPr>
          <w:rFonts w:ascii="Times New Roman" w:hAnsi="Times New Roman"/>
          <w:color w:val="000000"/>
          <w:szCs w:val="24"/>
        </w:rPr>
        <w:t>) for entities excluded from receiving federal awards for “covered telecommunications equipment or services”.</w:t>
      </w:r>
    </w:p>
    <w:p w14:paraId="43BDF92E" w14:textId="77777777" w:rsidR="00084D93" w:rsidRPr="00084D93" w:rsidRDefault="00084D93" w:rsidP="00084D93">
      <w:pPr>
        <w:shd w:val="clear" w:color="auto" w:fill="FFFFFF"/>
        <w:tabs>
          <w:tab w:val="clear" w:pos="-720"/>
        </w:tabs>
        <w:spacing w:before="100" w:beforeAutospacing="1" w:after="100" w:afterAutospacing="1" w:line="240" w:lineRule="auto"/>
        <w:ind w:firstLine="480"/>
        <w:jc w:val="left"/>
        <w:rPr>
          <w:rFonts w:ascii="Times New Roman" w:hAnsi="Times New Roman"/>
          <w:color w:val="000000"/>
          <w:szCs w:val="24"/>
        </w:rPr>
      </w:pPr>
      <w:r w:rsidRPr="00084D93">
        <w:rPr>
          <w:rFonts w:ascii="Times New Roman" w:hAnsi="Times New Roman"/>
          <w:color w:val="000000"/>
          <w:szCs w:val="24"/>
          <w:shd w:val="clear" w:color="auto" w:fill="FFFFFF"/>
        </w:rPr>
        <w:t>(c) </w:t>
      </w:r>
      <w:r w:rsidRPr="00084D93">
        <w:rPr>
          <w:rFonts w:ascii="Times New Roman" w:hAnsi="Times New Roman"/>
          <w:i/>
          <w:iCs/>
          <w:color w:val="000000"/>
          <w:szCs w:val="24"/>
          <w:shd w:val="clear" w:color="auto" w:fill="FFFFFF"/>
        </w:rPr>
        <w:t>Representations.</w:t>
      </w:r>
      <w:r w:rsidRPr="00084D93">
        <w:rPr>
          <w:rFonts w:ascii="Times New Roman" w:hAnsi="Times New Roman"/>
          <w:color w:val="000000"/>
          <w:szCs w:val="24"/>
          <w:shd w:val="clear" w:color="auto" w:fill="FFFFFF"/>
        </w:rPr>
        <w:t xml:space="preserve"> (1) The Offeror represents that it </w:t>
      </w:r>
      <w:proofErr w:type="gramStart"/>
      <w:r w:rsidRPr="00084D93">
        <w:rPr>
          <w:rFonts w:ascii="Times New Roman" w:hAnsi="Times New Roman"/>
          <w:color w:val="000000"/>
          <w:szCs w:val="24"/>
          <w:shd w:val="clear" w:color="auto" w:fill="FFFFFF"/>
        </w:rPr>
        <w:t>[ ]</w:t>
      </w:r>
      <w:proofErr w:type="gramEnd"/>
      <w:r w:rsidRPr="00084D93">
        <w:rPr>
          <w:rFonts w:ascii="Times New Roman" w:hAnsi="Times New Roman"/>
          <w:color w:val="000000"/>
          <w:szCs w:val="24"/>
          <w:shd w:val="clear" w:color="auto" w:fill="FFFFFF"/>
        </w:rPr>
        <w:t xml:space="preserve"> does, </w:t>
      </w:r>
      <w:proofErr w:type="gramStart"/>
      <w:r w:rsidRPr="00084D93">
        <w:rPr>
          <w:rFonts w:ascii="Times New Roman" w:hAnsi="Times New Roman"/>
          <w:color w:val="000000"/>
          <w:szCs w:val="24"/>
          <w:shd w:val="clear" w:color="auto" w:fill="FFFFFF"/>
        </w:rPr>
        <w:t>[ ]</w:t>
      </w:r>
      <w:proofErr w:type="gramEnd"/>
      <w:r w:rsidRPr="00084D93">
        <w:rPr>
          <w:rFonts w:ascii="Times New Roman" w:hAnsi="Times New Roman"/>
          <w:color w:val="000000"/>
          <w:szCs w:val="24"/>
          <w:shd w:val="clear" w:color="auto" w:fill="FFFFFF"/>
        </w:rPr>
        <w:t xml:space="preserve"> does not provide covered telecommunications equipment or services as a part of its offered products or services to the Government in the performance of any contract, subcontract, or other contractual instrument.</w:t>
      </w:r>
      <w:r w:rsidRPr="00084D93">
        <w:rPr>
          <w:rFonts w:ascii="Times New Roman" w:hAnsi="Times New Roman"/>
          <w:color w:val="000000"/>
          <w:szCs w:val="24"/>
        </w:rPr>
        <w:t xml:space="preserve"> </w:t>
      </w:r>
    </w:p>
    <w:p w14:paraId="6A0D21DD" w14:textId="77777777" w:rsidR="00084D93" w:rsidRPr="00084D93" w:rsidRDefault="00084D93" w:rsidP="00084D93">
      <w:pPr>
        <w:shd w:val="clear" w:color="auto" w:fill="FFFFFF"/>
        <w:tabs>
          <w:tab w:val="clear" w:pos="-720"/>
        </w:tabs>
        <w:spacing w:before="100" w:beforeAutospacing="1" w:after="100" w:afterAutospacing="1" w:line="240" w:lineRule="auto"/>
        <w:ind w:firstLine="480"/>
        <w:jc w:val="left"/>
        <w:rPr>
          <w:rFonts w:ascii="Times New Roman" w:hAnsi="Times New Roman"/>
          <w:color w:val="000000"/>
          <w:szCs w:val="24"/>
        </w:rPr>
      </w:pPr>
      <w:r w:rsidRPr="00084D93">
        <w:rPr>
          <w:rFonts w:ascii="Times New Roman" w:hAnsi="Times New Roman"/>
          <w:color w:val="000000"/>
          <w:szCs w:val="24"/>
        </w:rPr>
        <w:t xml:space="preserve">(2) After conducting a reasonable inquiry for purposes of this representation, the Offeror represents that it </w:t>
      </w:r>
      <w:proofErr w:type="gramStart"/>
      <w:r w:rsidRPr="00084D93">
        <w:rPr>
          <w:rFonts w:ascii="Times New Roman" w:hAnsi="Times New Roman"/>
          <w:color w:val="000000"/>
          <w:szCs w:val="24"/>
        </w:rPr>
        <w:t>[ ]</w:t>
      </w:r>
      <w:proofErr w:type="gramEnd"/>
      <w:r w:rsidRPr="00084D93">
        <w:rPr>
          <w:rFonts w:ascii="Times New Roman" w:hAnsi="Times New Roman"/>
          <w:color w:val="000000"/>
          <w:szCs w:val="24"/>
        </w:rPr>
        <w:t xml:space="preserve"> does, </w:t>
      </w:r>
      <w:proofErr w:type="gramStart"/>
      <w:r w:rsidRPr="00084D93">
        <w:rPr>
          <w:rFonts w:ascii="Times New Roman" w:hAnsi="Times New Roman"/>
          <w:color w:val="000000"/>
          <w:szCs w:val="24"/>
        </w:rPr>
        <w:t>[ ]</w:t>
      </w:r>
      <w:proofErr w:type="gramEnd"/>
      <w:r w:rsidRPr="00084D93">
        <w:rPr>
          <w:rFonts w:ascii="Times New Roman" w:hAnsi="Times New Roman"/>
          <w:color w:val="000000"/>
          <w:szCs w:val="24"/>
        </w:rPr>
        <w:t xml:space="preserve"> does not use covered telecommunications equipment or services, or any equipment, system, or service that uses covered telecommunications equipment or services.</w:t>
      </w:r>
    </w:p>
    <w:p w14:paraId="340E4C86" w14:textId="3130A713" w:rsidR="00F642F1" w:rsidRPr="00084D93" w:rsidRDefault="00084D93" w:rsidP="00084D93">
      <w:pPr>
        <w:shd w:val="clear" w:color="auto" w:fill="FFFFFF"/>
        <w:tabs>
          <w:tab w:val="clear" w:pos="-720"/>
        </w:tabs>
        <w:spacing w:before="100" w:beforeAutospacing="1" w:after="100" w:afterAutospacing="1" w:line="240" w:lineRule="auto"/>
        <w:ind w:firstLine="480"/>
        <w:jc w:val="center"/>
        <w:rPr>
          <w:rFonts w:ascii="Times New Roman" w:hAnsi="Times New Roman"/>
          <w:b/>
          <w:bCs/>
          <w:color w:val="000000"/>
          <w:szCs w:val="24"/>
        </w:rPr>
      </w:pPr>
      <w:r w:rsidRPr="00084D93">
        <w:rPr>
          <w:rFonts w:ascii="Times New Roman" w:hAnsi="Times New Roman"/>
          <w:b/>
          <w:bCs/>
          <w:color w:val="000000"/>
          <w:szCs w:val="24"/>
        </w:rPr>
        <w:t>(End of provision)</w:t>
      </w:r>
      <w:bookmarkEnd w:id="11"/>
      <w:bookmarkEnd w:id="12"/>
    </w:p>
    <w:p w14:paraId="5582B3FB" w14:textId="77777777" w:rsidR="00084D93" w:rsidRPr="00F642F1" w:rsidRDefault="00084D93" w:rsidP="00084D93">
      <w:pPr>
        <w:tabs>
          <w:tab w:val="clear" w:pos="-720"/>
        </w:tabs>
        <w:spacing w:before="240" w:line="240" w:lineRule="auto"/>
        <w:outlineLvl w:val="2"/>
        <w:rPr>
          <w:rFonts w:ascii="Times New Roman" w:eastAsiaTheme="minorHAnsi" w:hAnsi="Times New Roman"/>
          <w:color w:val="000000"/>
          <w:szCs w:val="24"/>
        </w:rPr>
      </w:pPr>
    </w:p>
    <w:p w14:paraId="2C31EE2F" w14:textId="77777777" w:rsidR="001743F7" w:rsidRPr="008511DE" w:rsidRDefault="001743F7" w:rsidP="001743F7">
      <w:pPr>
        <w:tabs>
          <w:tab w:val="clear" w:pos="-720"/>
        </w:tabs>
        <w:spacing w:line="240" w:lineRule="auto"/>
        <w:jc w:val="left"/>
        <w:outlineLvl w:val="2"/>
        <w:rPr>
          <w:rFonts w:ascii="Times New Roman" w:hAnsi="Times New Roman"/>
          <w:szCs w:val="24"/>
        </w:rPr>
      </w:pPr>
    </w:p>
    <w:p w14:paraId="04381E97" w14:textId="77777777" w:rsidR="00582519" w:rsidRPr="00A72903" w:rsidRDefault="00582519" w:rsidP="00582519">
      <w:pPr>
        <w:pStyle w:val="Heading1"/>
        <w:shd w:val="clear" w:color="auto" w:fill="FFFFFF"/>
        <w:textAlignment w:val="baseline"/>
        <w:rPr>
          <w:b/>
          <w:bCs/>
          <w:smallCaps/>
          <w:color w:val="000000"/>
          <w:szCs w:val="24"/>
        </w:rPr>
      </w:pPr>
      <w:bookmarkStart w:id="13" w:name="_Hlk64637658"/>
      <w:r w:rsidRPr="005B33BD">
        <w:rPr>
          <w:rStyle w:val="ph"/>
          <w:b/>
          <w:bCs/>
          <w:color w:val="000000"/>
          <w:szCs w:val="24"/>
          <w:bdr w:val="none" w:sz="0" w:space="0" w:color="auto" w:frame="1"/>
        </w:rPr>
        <w:t>52.212-3</w:t>
      </w:r>
      <w:r w:rsidRPr="005B33BD">
        <w:rPr>
          <w:b/>
          <w:bCs/>
          <w:color w:val="000000"/>
          <w:szCs w:val="24"/>
        </w:rPr>
        <w:t xml:space="preserve"> Offeror Representations and Certifications-Commercial Items. </w:t>
      </w:r>
      <w:r w:rsidRPr="005B33BD">
        <w:rPr>
          <w:b/>
          <w:bCs/>
          <w:smallCaps/>
          <w:color w:val="000000"/>
          <w:szCs w:val="24"/>
        </w:rPr>
        <w:t>(Feb 2021)</w:t>
      </w:r>
    </w:p>
    <w:p w14:paraId="77FA2AD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rPr>
        <w:t>The Offeror shall complete only paragraph (b) of this provision if the Offeror has completed the annual representations and certification electronically in the System for Award Management (SAM) accessed through </w:t>
      </w:r>
      <w:hyperlink r:id="rId245" w:tgtFrame="_blank" w:history="1">
        <w:r w:rsidRPr="00A72903">
          <w:rPr>
            <w:rStyle w:val="Hyperlink"/>
            <w:color w:val="1062AE"/>
            <w:bdr w:val="none" w:sz="0" w:space="0" w:color="auto" w:frame="1"/>
          </w:rPr>
          <w:t>https://www.sam.gov</w:t>
        </w:r>
      </w:hyperlink>
      <w:r w:rsidRPr="00A72903">
        <w:rPr>
          <w:color w:val="000000"/>
        </w:rPr>
        <w:t>. If the Offeror has not completed the annual representations and certifications electronically, the Offeror shall complete only paragraphs (c) through (v)) of this provision.</w:t>
      </w:r>
    </w:p>
    <w:p w14:paraId="53499B5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(a)</w:t>
      </w:r>
      <w:r w:rsidRPr="00A72903">
        <w:rPr>
          <w:color w:val="000000"/>
        </w:rPr>
        <w:t> </w:t>
      </w:r>
      <w:r w:rsidRPr="00A72903">
        <w:rPr>
          <w:rStyle w:val="Emphasis"/>
          <w:color w:val="000000"/>
          <w:bdr w:val="none" w:sz="0" w:space="0" w:color="auto" w:frame="1"/>
        </w:rPr>
        <w:t>Definitions</w:t>
      </w:r>
      <w:r w:rsidRPr="00A72903">
        <w:rPr>
          <w:color w:val="000000"/>
        </w:rPr>
        <w:t>. As used in this provision—</w:t>
      </w:r>
    </w:p>
    <w:p w14:paraId="49D87B5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"Covered telecommunications equipment or services" has the meaning provided in the clause </w:t>
      </w:r>
      <w:hyperlink r:id="rId246" w:anchor="FAR_52_204_25" w:history="1">
        <w:r w:rsidRPr="00A72903">
          <w:rPr>
            <w:rStyle w:val="Hyperlink"/>
            <w:color w:val="1062AE"/>
            <w:bdr w:val="none" w:sz="0" w:space="0" w:color="auto" w:frame="1"/>
          </w:rPr>
          <w:t>52.204-25</w:t>
        </w:r>
      </w:hyperlink>
      <w:r w:rsidRPr="00A72903">
        <w:rPr>
          <w:color w:val="000000"/>
        </w:rPr>
        <w:t>, Prohibition on Contracting for Certain Telecommunications and Video Surveillance Services or Equipment.</w:t>
      </w:r>
    </w:p>
    <w:p w14:paraId="10FFCD2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Economically disadvantaged women-owned small business (EDWOSB) concern</w:t>
      </w:r>
      <w:r w:rsidRPr="00A72903">
        <w:rPr>
          <w:color w:val="000000"/>
        </w:rPr>
        <w:t> means a small business concern that is at least 51 percent directly and unconditionally owned by, and the management and daily business operations of which are controlled by, one or more women who are citizens of the United States and who are economically disadvantaged in accordance with </w:t>
      </w:r>
      <w:r w:rsidRPr="00A72903">
        <w:rPr>
          <w:rStyle w:val="ph"/>
          <w:color w:val="000000"/>
          <w:bdr w:val="none" w:sz="0" w:space="0" w:color="auto" w:frame="1"/>
        </w:rPr>
        <w:t>13 CFR part 127</w:t>
      </w:r>
      <w:r w:rsidRPr="00A72903">
        <w:rPr>
          <w:color w:val="000000"/>
        </w:rPr>
        <w:t>. It automatically qualifies as a women-owned small business eligible under the WOSB Program.</w:t>
      </w:r>
    </w:p>
    <w:p w14:paraId="406E659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Forced or indentured child labor</w:t>
      </w:r>
      <w:r w:rsidRPr="00A72903">
        <w:rPr>
          <w:color w:val="000000"/>
        </w:rPr>
        <w:t> means all work or service—</w:t>
      </w:r>
    </w:p>
    <w:p w14:paraId="663C984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Exacted from any person under the age of 18 under the menace of any penalty for its nonperformance and for which the worker does not offer himself voluntarily; or</w:t>
      </w:r>
    </w:p>
    <w:p w14:paraId="3DAA41F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Performed by any person under the age of 18 pursuant to a contract the enforcement of which can be accomplished by process or penalties.</w:t>
      </w:r>
    </w:p>
    <w:p w14:paraId="47B0A13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Emphasis"/>
          <w:color w:val="000000"/>
          <w:bdr w:val="none" w:sz="0" w:space="0" w:color="auto" w:frame="1"/>
        </w:rPr>
        <w:t>Highest-level owner</w:t>
      </w:r>
      <w:r w:rsidRPr="00A72903">
        <w:rPr>
          <w:color w:val="000000"/>
        </w:rPr>
        <w:t xml:space="preserve"> means the entity that owns or controls an immediate owner of the offeror, or that owns or controls one or more entities that control an immediate owner of the offeror. No entity owns or exercises control of the </w:t>
      </w:r>
      <w:proofErr w:type="gramStart"/>
      <w:r w:rsidRPr="00A72903">
        <w:rPr>
          <w:color w:val="000000"/>
        </w:rPr>
        <w:t>highest level</w:t>
      </w:r>
      <w:proofErr w:type="gramEnd"/>
      <w:r w:rsidRPr="00A72903">
        <w:rPr>
          <w:color w:val="000000"/>
        </w:rPr>
        <w:t xml:space="preserve"> owner.</w:t>
      </w:r>
    </w:p>
    <w:p w14:paraId="5E251BE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Immediate owner</w:t>
      </w:r>
      <w:r w:rsidRPr="00A72903">
        <w:rPr>
          <w:color w:val="000000"/>
        </w:rPr>
        <w:t> means an entity, other than the offeror, that has direct control of the offeror. Indicators of control include, but are not limited to, one or more of the following: ownership or interlocking management, identity of interests among family members, shared facilities and equipment, and the common use of employees.</w:t>
      </w:r>
    </w:p>
    <w:p w14:paraId="50AB9EB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Inverted domestic corporation</w:t>
      </w:r>
      <w:r w:rsidRPr="00A72903">
        <w:rPr>
          <w:color w:val="000000"/>
        </w:rPr>
        <w:t>, means a foreign incorporated entity that meets the definition of an inverted domestic corporation under </w:t>
      </w:r>
      <w:hyperlink r:id="rId247" w:tgtFrame="_blank" w:history="1">
        <w:r w:rsidRPr="00A72903">
          <w:rPr>
            <w:rStyle w:val="Hyperlink"/>
            <w:color w:val="1062AE"/>
            <w:bdr w:val="none" w:sz="0" w:space="0" w:color="auto" w:frame="1"/>
          </w:rPr>
          <w:t>6 U.S.C. 395</w:t>
        </w:r>
      </w:hyperlink>
      <w:r w:rsidRPr="00A72903">
        <w:rPr>
          <w:color w:val="000000"/>
        </w:rPr>
        <w:t>(b), applied in accordance with the rules and definitions of </w:t>
      </w:r>
      <w:hyperlink r:id="rId248" w:tgtFrame="_blank" w:history="1">
        <w:r w:rsidRPr="00A72903">
          <w:rPr>
            <w:rStyle w:val="Hyperlink"/>
            <w:color w:val="1062AE"/>
            <w:bdr w:val="none" w:sz="0" w:space="0" w:color="auto" w:frame="1"/>
          </w:rPr>
          <w:t>6 U.S.C. 395</w:t>
        </w:r>
      </w:hyperlink>
      <w:r w:rsidRPr="00A72903">
        <w:rPr>
          <w:color w:val="000000"/>
        </w:rPr>
        <w:t>(c).</w:t>
      </w:r>
    </w:p>
    <w:p w14:paraId="62F3D43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 xml:space="preserve">Manufactured </w:t>
      </w:r>
      <w:proofErr w:type="gramStart"/>
      <w:r w:rsidRPr="00A72903">
        <w:rPr>
          <w:rStyle w:val="Emphasis"/>
          <w:color w:val="000000"/>
          <w:bdr w:val="none" w:sz="0" w:space="0" w:color="auto" w:frame="1"/>
        </w:rPr>
        <w:t>end product</w:t>
      </w:r>
      <w:proofErr w:type="gramEnd"/>
      <w:r w:rsidRPr="00A72903">
        <w:rPr>
          <w:color w:val="000000"/>
        </w:rPr>
        <w:t xml:space="preserve"> means any </w:t>
      </w:r>
      <w:proofErr w:type="gramStart"/>
      <w:r w:rsidRPr="00A72903">
        <w:rPr>
          <w:color w:val="000000"/>
        </w:rPr>
        <w:t>end product</w:t>
      </w:r>
      <w:proofErr w:type="gramEnd"/>
      <w:r w:rsidRPr="00A72903">
        <w:rPr>
          <w:color w:val="000000"/>
        </w:rPr>
        <w:t xml:space="preserve"> in product and service codes (PSCs) 1000-9999, except—</w:t>
      </w:r>
    </w:p>
    <w:p w14:paraId="3F218C70"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xml:space="preserve"> PSC 5510, Lumber and Related Basic Wood </w:t>
      </w:r>
      <w:proofErr w:type="gramStart"/>
      <w:r w:rsidRPr="00A72903">
        <w:rPr>
          <w:color w:val="000000"/>
        </w:rPr>
        <w:t>Materials;</w:t>
      </w:r>
      <w:proofErr w:type="gramEnd"/>
    </w:p>
    <w:p w14:paraId="0515769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xml:space="preserve"> Product or Service Group (PSG) 87, Agricultural </w:t>
      </w:r>
      <w:proofErr w:type="gramStart"/>
      <w:r w:rsidRPr="00A72903">
        <w:rPr>
          <w:color w:val="000000"/>
        </w:rPr>
        <w:t>Supplies;</w:t>
      </w:r>
      <w:proofErr w:type="gramEnd"/>
    </w:p>
    <w:p w14:paraId="2373206D"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xml:space="preserve"> PSG 88, Live </w:t>
      </w:r>
      <w:proofErr w:type="gramStart"/>
      <w:r w:rsidRPr="00A72903">
        <w:rPr>
          <w:color w:val="000000"/>
        </w:rPr>
        <w:t>Animals;</w:t>
      </w:r>
      <w:proofErr w:type="gramEnd"/>
    </w:p>
    <w:p w14:paraId="12AFB77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(4)</w:t>
      </w:r>
      <w:r w:rsidRPr="00A72903">
        <w:rPr>
          <w:color w:val="000000"/>
        </w:rPr>
        <w:t xml:space="preserve"> PSG 89, </w:t>
      </w:r>
      <w:proofErr w:type="gramStart"/>
      <w:r w:rsidRPr="00A72903">
        <w:rPr>
          <w:color w:val="000000"/>
        </w:rPr>
        <w:t>Subsistence;</w:t>
      </w:r>
      <w:proofErr w:type="gramEnd"/>
    </w:p>
    <w:p w14:paraId="7A1DF6B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(5)</w:t>
      </w:r>
      <w:r w:rsidRPr="00A72903">
        <w:rPr>
          <w:color w:val="000000"/>
        </w:rPr>
        <w:t xml:space="preserve"> PSC 9410, Crude Grades of Plant </w:t>
      </w:r>
      <w:proofErr w:type="gramStart"/>
      <w:r w:rsidRPr="00A72903">
        <w:rPr>
          <w:color w:val="000000"/>
        </w:rPr>
        <w:t>Materials;</w:t>
      </w:r>
      <w:proofErr w:type="gramEnd"/>
    </w:p>
    <w:p w14:paraId="6A8FBEC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(6)</w:t>
      </w:r>
      <w:r w:rsidRPr="00A72903">
        <w:rPr>
          <w:color w:val="000000"/>
        </w:rPr>
        <w:t xml:space="preserve"> PSC 9430, Miscellaneous Crude Animal Products, </w:t>
      </w:r>
      <w:proofErr w:type="gramStart"/>
      <w:r w:rsidRPr="00A72903">
        <w:rPr>
          <w:color w:val="000000"/>
        </w:rPr>
        <w:t>Inedible;</w:t>
      </w:r>
      <w:proofErr w:type="gramEnd"/>
    </w:p>
    <w:p w14:paraId="279787F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(7)</w:t>
      </w:r>
      <w:r w:rsidRPr="00A72903">
        <w:rPr>
          <w:color w:val="000000"/>
        </w:rPr>
        <w:t xml:space="preserve"> PSC 9440, Miscellaneous Crude Agricultural and Forestry </w:t>
      </w:r>
      <w:proofErr w:type="gramStart"/>
      <w:r w:rsidRPr="00A72903">
        <w:rPr>
          <w:color w:val="000000"/>
        </w:rPr>
        <w:t>Products;</w:t>
      </w:r>
      <w:proofErr w:type="gramEnd"/>
    </w:p>
    <w:p w14:paraId="7B4862ED"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(8)</w:t>
      </w:r>
      <w:r w:rsidRPr="00A72903">
        <w:rPr>
          <w:color w:val="000000"/>
        </w:rPr>
        <w:t xml:space="preserve"> PSC 9610, </w:t>
      </w:r>
      <w:proofErr w:type="gramStart"/>
      <w:r w:rsidRPr="00A72903">
        <w:rPr>
          <w:color w:val="000000"/>
        </w:rPr>
        <w:t>Ores;</w:t>
      </w:r>
      <w:proofErr w:type="gramEnd"/>
    </w:p>
    <w:p w14:paraId="2308078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(9)</w:t>
      </w:r>
      <w:r w:rsidRPr="00A72903">
        <w:rPr>
          <w:color w:val="000000"/>
        </w:rPr>
        <w:t> PSC 9620, Minerals, Natural and Synthetic; and</w:t>
      </w:r>
    </w:p>
    <w:p w14:paraId="0615690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(10)</w:t>
      </w:r>
      <w:r w:rsidRPr="00A72903">
        <w:rPr>
          <w:color w:val="000000"/>
        </w:rPr>
        <w:t> PSC 9630, Additive Metal Materials.</w:t>
      </w:r>
    </w:p>
    <w:p w14:paraId="7E6B5170"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Place of manufacture</w:t>
      </w:r>
      <w:r w:rsidRPr="00A72903">
        <w:rPr>
          <w:color w:val="000000"/>
        </w:rPr>
        <w:t xml:space="preserve"> means the place where </w:t>
      </w:r>
      <w:proofErr w:type="gramStart"/>
      <w:r w:rsidRPr="00A72903">
        <w:rPr>
          <w:color w:val="000000"/>
        </w:rPr>
        <w:t>an end product</w:t>
      </w:r>
      <w:proofErr w:type="gramEnd"/>
      <w:r w:rsidRPr="00A72903">
        <w:rPr>
          <w:color w:val="000000"/>
        </w:rPr>
        <w:t xml:space="preserve"> is assembled out of components, or otherwise made or processed from raw materials into the finished product that is to be provided to the Government. If a product is disassembled and reassembled, the place of reassembly is not the place of manufacture.</w:t>
      </w:r>
    </w:p>
    <w:p w14:paraId="7620275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Predecessor</w:t>
      </w:r>
      <w:r w:rsidRPr="00A72903">
        <w:rPr>
          <w:color w:val="000000"/>
        </w:rPr>
        <w:t> means an entity that is replaced by a successor and includes any predecessors of the predecessor.</w:t>
      </w:r>
    </w:p>
    <w:p w14:paraId="4A9296A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Emphasis"/>
          <w:color w:val="000000"/>
          <w:bdr w:val="none" w:sz="0" w:space="0" w:color="auto" w:frame="1"/>
        </w:rPr>
        <w:t>Reasonable inquiry</w:t>
      </w:r>
      <w:r w:rsidRPr="00A72903">
        <w:rPr>
          <w:color w:val="000000"/>
        </w:rPr>
        <w:t> has the meaning provided in the clause </w:t>
      </w:r>
      <w:hyperlink r:id="rId249" w:anchor="FAR_52_204_25" w:history="1">
        <w:r w:rsidRPr="00A72903">
          <w:rPr>
            <w:rStyle w:val="Hyperlink"/>
            <w:color w:val="1062AE"/>
            <w:bdr w:val="none" w:sz="0" w:space="0" w:color="auto" w:frame="1"/>
          </w:rPr>
          <w:t>52.204-25</w:t>
        </w:r>
      </w:hyperlink>
      <w:r w:rsidRPr="00A72903">
        <w:rPr>
          <w:color w:val="000000"/>
        </w:rPr>
        <w:t>, Prohibition on Contracting for Certain Telecommunications and Video Surveillance Services or Equipment.</w:t>
      </w:r>
    </w:p>
    <w:p w14:paraId="74AAD20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Restricted business operations</w:t>
      </w:r>
      <w:r w:rsidRPr="00A72903">
        <w:rPr>
          <w:color w:val="000000"/>
        </w:rPr>
        <w:t> </w:t>
      </w:r>
      <w:proofErr w:type="gramStart"/>
      <w:r w:rsidRPr="00A72903">
        <w:rPr>
          <w:color w:val="000000"/>
        </w:rPr>
        <w:t>means</w:t>
      </w:r>
      <w:proofErr w:type="gramEnd"/>
      <w:r w:rsidRPr="00A72903">
        <w:rPr>
          <w:color w:val="000000"/>
        </w:rPr>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5848EB7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xml:space="preserve"> Are conducted under contract directly and exclusively with the regional government of southern </w:t>
      </w:r>
      <w:proofErr w:type="gramStart"/>
      <w:r w:rsidRPr="00A72903">
        <w:rPr>
          <w:color w:val="000000"/>
        </w:rPr>
        <w:t>Sudan;</w:t>
      </w:r>
      <w:proofErr w:type="gramEnd"/>
    </w:p>
    <w:p w14:paraId="007E8E5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xml:space="preserve"> Are conducted pursuant to specific authorization from the Office of Foreign Assets Control in the Department of the Treasury, or are expressly exempted under Federal law from the requirement to be conducted under such </w:t>
      </w:r>
      <w:proofErr w:type="gramStart"/>
      <w:r w:rsidRPr="00A72903">
        <w:rPr>
          <w:color w:val="000000"/>
        </w:rPr>
        <w:t>authorization;</w:t>
      </w:r>
      <w:proofErr w:type="gramEnd"/>
    </w:p>
    <w:p w14:paraId="1227BCC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xml:space="preserve"> Consist of providing goods or services to marginalized populations of </w:t>
      </w:r>
      <w:proofErr w:type="gramStart"/>
      <w:r w:rsidRPr="00A72903">
        <w:rPr>
          <w:color w:val="000000"/>
        </w:rPr>
        <w:t>Sudan;</w:t>
      </w:r>
      <w:proofErr w:type="gramEnd"/>
    </w:p>
    <w:p w14:paraId="198307D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(4)</w:t>
      </w:r>
      <w:r w:rsidRPr="00A72903">
        <w:rPr>
          <w:color w:val="000000"/>
        </w:rPr>
        <w:t xml:space="preserve"> Consist of providing goods or services to an internationally recognized peacekeeping force or humanitarian </w:t>
      </w:r>
      <w:proofErr w:type="gramStart"/>
      <w:r w:rsidRPr="00A72903">
        <w:rPr>
          <w:color w:val="000000"/>
        </w:rPr>
        <w:t>organization;</w:t>
      </w:r>
      <w:proofErr w:type="gramEnd"/>
    </w:p>
    <w:p w14:paraId="52CFF89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(5)</w:t>
      </w:r>
      <w:r w:rsidRPr="00A72903">
        <w:rPr>
          <w:color w:val="000000"/>
        </w:rPr>
        <w:t> Consist of providing goods or services that are used only to promote health or education; or</w:t>
      </w:r>
    </w:p>
    <w:p w14:paraId="0F808D4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(6)</w:t>
      </w:r>
      <w:r w:rsidRPr="00A72903">
        <w:rPr>
          <w:color w:val="000000"/>
        </w:rPr>
        <w:t xml:space="preserve"> Have been voluntarily </w:t>
      </w:r>
      <w:proofErr w:type="spellStart"/>
      <w:r w:rsidRPr="00A72903">
        <w:rPr>
          <w:color w:val="000000"/>
        </w:rPr>
        <w:t>suspended."Sensitive</w:t>
      </w:r>
      <w:proofErr w:type="spellEnd"/>
      <w:r w:rsidRPr="00A72903">
        <w:rPr>
          <w:color w:val="000000"/>
        </w:rPr>
        <w:t xml:space="preserve"> </w:t>
      </w:r>
      <w:proofErr w:type="gramStart"/>
      <w:r w:rsidRPr="00A72903">
        <w:rPr>
          <w:color w:val="000000"/>
        </w:rPr>
        <w:t>technology"—</w:t>
      </w:r>
      <w:proofErr w:type="gramEnd"/>
    </w:p>
    <w:p w14:paraId="51B821C0"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Sensitive technology</w:t>
      </w:r>
      <w:r w:rsidRPr="00A72903">
        <w:rPr>
          <w:color w:val="000000"/>
        </w:rPr>
        <w:t>—</w:t>
      </w:r>
    </w:p>
    <w:p w14:paraId="1FF3977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Means hardware, software, telecommunications equipment, or any other technology that is to be used specifically—</w:t>
      </w:r>
    </w:p>
    <w:p w14:paraId="5F07A75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To restrict the free flow of unbiased information in Iran; or</w:t>
      </w:r>
    </w:p>
    <w:p w14:paraId="43AAD9D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To disrupt, monitor, or otherwise restrict speech of the people of Iran; and</w:t>
      </w:r>
    </w:p>
    <w:p w14:paraId="0C74F4C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Does not include information or informational materials the export of which the President does not have the authority to regulate or prohibit pursuant to section 203(b)(</w:t>
      </w:r>
      <w:proofErr w:type="gramStart"/>
      <w:r w:rsidRPr="00A72903">
        <w:rPr>
          <w:color w:val="000000"/>
        </w:rPr>
        <w:t>3)of</w:t>
      </w:r>
      <w:proofErr w:type="gramEnd"/>
      <w:r w:rsidRPr="00A72903">
        <w:rPr>
          <w:color w:val="000000"/>
        </w:rPr>
        <w:t xml:space="preserve"> the International Emergency Economic Powers Act (50 U.S.C. 1702(b)(3)).</w:t>
      </w:r>
    </w:p>
    <w:p w14:paraId="7DDEB1E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Service-disabled veteran-owned small business concern</w:t>
      </w:r>
      <w:r w:rsidRPr="00A72903">
        <w:rPr>
          <w:color w:val="000000"/>
        </w:rPr>
        <w:t>—</w:t>
      </w:r>
    </w:p>
    <w:p w14:paraId="635B0B2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Means a small business concern—</w:t>
      </w:r>
    </w:p>
    <w:p w14:paraId="36C7F8A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ph"/>
          <w:color w:val="000000"/>
          <w:bdr w:val="none" w:sz="0" w:space="0" w:color="auto" w:frame="1"/>
        </w:rPr>
        <w:t>(i)</w:t>
      </w:r>
      <w:r w:rsidRPr="00A72903">
        <w:rPr>
          <w:color w:val="000000"/>
        </w:rPr>
        <w:t> Not less than 51 percent of which is owned by one or more service-disabled veterans or, in the case of any publicly owned business, not less than 51 percent of the stock of which is owned by one or more service-disabled veterans; and</w:t>
      </w:r>
    </w:p>
    <w:p w14:paraId="309A6FC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xml:space="preserve"> The management and daily business operations of which are controlled by one or more service-disabled </w:t>
      </w:r>
      <w:proofErr w:type="spellStart"/>
      <w:r w:rsidRPr="00A72903">
        <w:rPr>
          <w:color w:val="000000"/>
        </w:rPr>
        <w:t>veteransor</w:t>
      </w:r>
      <w:proofErr w:type="spellEnd"/>
      <w:r w:rsidRPr="00A72903">
        <w:rPr>
          <w:color w:val="000000"/>
        </w:rPr>
        <w:t>, in the case of a service-disabled veteran with permanent and severe disability, the spouse or permanent caregiver of such veteran.</w:t>
      </w:r>
    </w:p>
    <w:p w14:paraId="2FBE70E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Service-disabled veteran means a veteran, as defined in </w:t>
      </w:r>
      <w:hyperlink r:id="rId250" w:tgtFrame="_blank" w:history="1">
        <w:r w:rsidRPr="00A72903">
          <w:rPr>
            <w:rStyle w:val="Hyperlink"/>
            <w:color w:val="1062AE"/>
            <w:bdr w:val="none" w:sz="0" w:space="0" w:color="auto" w:frame="1"/>
          </w:rPr>
          <w:t>38 U.S.C. 101</w:t>
        </w:r>
      </w:hyperlink>
      <w:r w:rsidRPr="00A72903">
        <w:rPr>
          <w:color w:val="000000"/>
        </w:rPr>
        <w:t>(2), with a disability that is service connected, as defined in </w:t>
      </w:r>
      <w:hyperlink r:id="rId251" w:tgtFrame="_blank" w:history="1">
        <w:r w:rsidRPr="00A72903">
          <w:rPr>
            <w:rStyle w:val="Hyperlink"/>
            <w:color w:val="1062AE"/>
            <w:bdr w:val="none" w:sz="0" w:space="0" w:color="auto" w:frame="1"/>
          </w:rPr>
          <w:t>38 U.S.C. 101</w:t>
        </w:r>
      </w:hyperlink>
      <w:r w:rsidRPr="00A72903">
        <w:rPr>
          <w:color w:val="000000"/>
        </w:rPr>
        <w:t>(16).</w:t>
      </w:r>
    </w:p>
    <w:p w14:paraId="37FEC27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Small business concern</w:t>
      </w:r>
      <w:r w:rsidRPr="00A72903">
        <w:rPr>
          <w:color w:val="000000"/>
        </w:rPr>
        <w:t>—</w:t>
      </w:r>
    </w:p>
    <w:p w14:paraId="4377E41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Means a concern, including its affiliates, that is independently owned and operated, not dominant in the field of operation in which it is bidding on Government contracts, and qualified as a small business under the criteria in 13 CFR part 121 and size standards in this solicitation.</w:t>
      </w:r>
    </w:p>
    <w:p w14:paraId="6976266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w:t>
      </w:r>
      <w:r w:rsidRPr="00A72903">
        <w:rPr>
          <w:rStyle w:val="Emphasis"/>
          <w:color w:val="000000"/>
          <w:bdr w:val="none" w:sz="0" w:space="0" w:color="auto" w:frame="1"/>
        </w:rPr>
        <w:t>Affiliates</w:t>
      </w:r>
      <w:r w:rsidRPr="00A72903">
        <w:rPr>
          <w:color w:val="000000"/>
        </w:rPr>
        <w:t xml:space="preserve">, as used in this definition, means business concerns, one of whom directly or indirectly controls or has the power to control </w:t>
      </w:r>
      <w:proofErr w:type="gramStart"/>
      <w:r w:rsidRPr="00A72903">
        <w:rPr>
          <w:color w:val="000000"/>
        </w:rPr>
        <w:t>the others</w:t>
      </w:r>
      <w:proofErr w:type="gramEnd"/>
      <w:r w:rsidRPr="00A72903">
        <w:rPr>
          <w:color w:val="000000"/>
        </w:rPr>
        <w:t xml:space="preserve">, or a third party or </w:t>
      </w:r>
      <w:proofErr w:type="gramStart"/>
      <w:r w:rsidRPr="00A72903">
        <w:rPr>
          <w:color w:val="000000"/>
        </w:rPr>
        <w:t>parties</w:t>
      </w:r>
      <w:proofErr w:type="gramEnd"/>
      <w:r w:rsidRPr="00A72903">
        <w:rPr>
          <w:color w:val="000000"/>
        </w:rPr>
        <w:t xml:space="preserve"> control or have the power to control </w:t>
      </w:r>
      <w:proofErr w:type="gramStart"/>
      <w:r w:rsidRPr="00A72903">
        <w:rPr>
          <w:color w:val="000000"/>
        </w:rPr>
        <w:t>the others</w:t>
      </w:r>
      <w:proofErr w:type="gramEnd"/>
      <w:r w:rsidRPr="00A72903">
        <w:rPr>
          <w:color w:val="000000"/>
        </w:rPr>
        <w:t>. In determining whether affiliation exists, consideration is given to all appropriate factors including common ownership, common management, and contractual relationships. SBA determines affiliation based on the factors set forth at 13 CFR 121.103.</w:t>
      </w:r>
    </w:p>
    <w:p w14:paraId="74AC851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proofErr w:type="gramStart"/>
      <w:r w:rsidRPr="00A72903">
        <w:rPr>
          <w:rStyle w:val="Emphasis"/>
          <w:color w:val="000000"/>
          <w:bdr w:val="none" w:sz="0" w:space="0" w:color="auto" w:frame="1"/>
        </w:rPr>
        <w:t>Small disadvantaged</w:t>
      </w:r>
      <w:proofErr w:type="gramEnd"/>
      <w:r w:rsidRPr="00A72903">
        <w:rPr>
          <w:rStyle w:val="Emphasis"/>
          <w:color w:val="000000"/>
          <w:bdr w:val="none" w:sz="0" w:space="0" w:color="auto" w:frame="1"/>
        </w:rPr>
        <w:t xml:space="preserve"> business concern</w:t>
      </w:r>
      <w:r w:rsidRPr="00A72903">
        <w:rPr>
          <w:color w:val="000000"/>
        </w:rPr>
        <w:t>, consistent with13 CFR 124.1002, means a small business concern under the size standard applicable to the acquisition, that—</w:t>
      </w:r>
    </w:p>
    <w:p w14:paraId="197B130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Is at least 51 percent unconditionally and directly owned (as defined at </w:t>
      </w:r>
      <w:r w:rsidRPr="00A72903">
        <w:rPr>
          <w:rStyle w:val="ph"/>
          <w:color w:val="000000"/>
          <w:bdr w:val="none" w:sz="0" w:space="0" w:color="auto" w:frame="1"/>
        </w:rPr>
        <w:t>13 CFR 124.105</w:t>
      </w:r>
      <w:r w:rsidRPr="00A72903">
        <w:rPr>
          <w:color w:val="000000"/>
        </w:rPr>
        <w:t>) by—</w:t>
      </w:r>
    </w:p>
    <w:p w14:paraId="2196ED6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One or more socially disadvantaged (as defined at13 CFR 124.103) and economically disadvantaged (as defined at </w:t>
      </w:r>
      <w:r w:rsidRPr="00A72903">
        <w:rPr>
          <w:rStyle w:val="ph"/>
          <w:color w:val="000000"/>
          <w:bdr w:val="none" w:sz="0" w:space="0" w:color="auto" w:frame="1"/>
        </w:rPr>
        <w:t>13 CFR 124.104</w:t>
      </w:r>
      <w:r w:rsidRPr="00A72903">
        <w:rPr>
          <w:color w:val="000000"/>
        </w:rPr>
        <w:t>) individuals who are citizens of the United States; and</w:t>
      </w:r>
    </w:p>
    <w:p w14:paraId="361E8925"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xml:space="preserve"> Each individual claiming economic disadvantage has a net worth not exceeding $750,000 after </w:t>
      </w:r>
      <w:proofErr w:type="gramStart"/>
      <w:r w:rsidRPr="00A72903">
        <w:rPr>
          <w:color w:val="000000"/>
        </w:rPr>
        <w:t>taking into account</w:t>
      </w:r>
      <w:proofErr w:type="gramEnd"/>
      <w:r w:rsidRPr="00A72903">
        <w:rPr>
          <w:color w:val="000000"/>
        </w:rPr>
        <w:t xml:space="preserve"> the applicable exclusions set forth at 13 CFR124.104(c)(2); and</w:t>
      </w:r>
    </w:p>
    <w:p w14:paraId="4C802C8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management and daily business operations of which are controlled (as defined at 13.CFR 124.106) by individuals, who meet the criteria in paragraphs (1)(i) and (ii) of this definition.</w:t>
      </w:r>
    </w:p>
    <w:p w14:paraId="6C3919F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Subsidiary</w:t>
      </w:r>
      <w:r w:rsidRPr="00A72903">
        <w:rPr>
          <w:color w:val="000000"/>
        </w:rPr>
        <w:t> means an entity in which more than 50 percent of the entity is owned—</w:t>
      </w:r>
    </w:p>
    <w:p w14:paraId="65A5501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ph"/>
          <w:color w:val="000000"/>
          <w:bdr w:val="none" w:sz="0" w:space="0" w:color="auto" w:frame="1"/>
        </w:rPr>
        <w:t>(1)</w:t>
      </w:r>
      <w:r w:rsidRPr="00A72903">
        <w:rPr>
          <w:color w:val="000000"/>
        </w:rPr>
        <w:t> Directly by a parent corporation; or</w:t>
      </w:r>
    </w:p>
    <w:p w14:paraId="11FFB52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Through another subsidiary of a parent corporation</w:t>
      </w:r>
    </w:p>
    <w:p w14:paraId="19D5E86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Successor</w:t>
      </w:r>
      <w:r w:rsidRPr="00A72903">
        <w:rPr>
          <w:color w:val="000000"/>
        </w:rPr>
        <w:t> means an entity that has replaced a predecessor by acquiring the assets and carrying out the affairs of the predecessor under a new name (often through acquisition or merger). The term "successor" does not include new offices/divisions of the same company or a company that only changes its name. The extent of the responsibility of the successor for the liabilities of the predecessor may vary, depending on State law and specific circumstances.</w:t>
      </w:r>
    </w:p>
    <w:p w14:paraId="3E423AB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Veteran-owned small business concern</w:t>
      </w:r>
      <w:r w:rsidRPr="00A72903">
        <w:rPr>
          <w:color w:val="000000"/>
        </w:rPr>
        <w:t> means a small business concern—</w:t>
      </w:r>
    </w:p>
    <w:p w14:paraId="0DD47E1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Not less than 51 percent of which is owned by one or more veterans (as defined at 38 U.S.C. 101(2)) or, in the case of any publicly owned business, not less than 51 percent of the stock of which is owned by one or more veterans; and</w:t>
      </w:r>
    </w:p>
    <w:p w14:paraId="2BF6F860"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management and daily business operations of which are controlled by one or more veterans.</w:t>
      </w:r>
    </w:p>
    <w:p w14:paraId="3CA34C8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Women-owned small business (WOSB) concern eligible under the WOSB Program</w:t>
      </w:r>
      <w:r w:rsidRPr="00A72903">
        <w:rPr>
          <w:color w:val="000000"/>
        </w:rPr>
        <w:t> (in accordance with </w:t>
      </w:r>
      <w:r w:rsidRPr="00A72903">
        <w:rPr>
          <w:rStyle w:val="ph"/>
          <w:color w:val="000000"/>
          <w:bdr w:val="none" w:sz="0" w:space="0" w:color="auto" w:frame="1"/>
        </w:rPr>
        <w:t>13 CFR part 127</w:t>
      </w:r>
      <w:r w:rsidRPr="00A72903">
        <w:rPr>
          <w:color w:val="000000"/>
        </w:rPr>
        <w:t>), means a small business concern that is at least 51 percent directly and unconditionally owned by, and the management and daily business operations of which are controlled by, one or more women who are citizens of the United States.</w:t>
      </w:r>
    </w:p>
    <w:p w14:paraId="5FBC703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Women-owned small business concern means a small business concern—</w:t>
      </w:r>
    </w:p>
    <w:p w14:paraId="5B2B157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That is at least 51 percent owned by one or more women; or, in the case of any publicly owned business, at least51 percent of the stock of which is owned by one or more women; and</w:t>
      </w:r>
    </w:p>
    <w:p w14:paraId="1EE3B51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Whose management and daily business operations are controlled by one or more women.</w:t>
      </w:r>
    </w:p>
    <w:p w14:paraId="20A665E2" w14:textId="77777777"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(b)</w:t>
      </w:r>
      <w:r w:rsidRPr="00A72903">
        <w:rPr>
          <w:color w:val="000000"/>
        </w:rPr>
        <w:t> </w:t>
      </w:r>
      <w:r w:rsidRPr="00A72903">
        <w:rPr>
          <w:rStyle w:val="ph"/>
          <w:color w:val="000000"/>
          <w:bdr w:val="none" w:sz="0" w:space="0" w:color="auto" w:frame="1"/>
        </w:rPr>
        <w:t>(1)</w:t>
      </w:r>
      <w:r w:rsidRPr="00A72903">
        <w:rPr>
          <w:color w:val="000000"/>
        </w:rPr>
        <w:t> </w:t>
      </w:r>
      <w:r w:rsidRPr="00A72903">
        <w:rPr>
          <w:rStyle w:val="Emphasis"/>
          <w:color w:val="000000"/>
          <w:bdr w:val="none" w:sz="0" w:space="0" w:color="auto" w:frame="1"/>
        </w:rPr>
        <w:t>Annual Representations and Certifications</w:t>
      </w:r>
      <w:r w:rsidRPr="00A72903">
        <w:rPr>
          <w:color w:val="000000"/>
        </w:rPr>
        <w:t>. Any changes provided by the Offeror in paragraph (b)(2) of this provision do not automatically change the representations and certifications in SAM</w:t>
      </w:r>
    </w:p>
    <w:p w14:paraId="2A9F499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offeror has completed the annual representations and certifications electronically in SAM accessed through </w:t>
      </w:r>
      <w:hyperlink r:id="rId252" w:tgtFrame="_blank" w:history="1">
        <w:r w:rsidRPr="00A72903">
          <w:rPr>
            <w:rStyle w:val="Hyperlink"/>
            <w:color w:val="1062AE"/>
            <w:bdr w:val="none" w:sz="0" w:space="0" w:color="auto" w:frame="1"/>
          </w:rPr>
          <w:t>http://www.sam.gov</w:t>
        </w:r>
      </w:hyperlink>
      <w:r w:rsidRPr="00A72903">
        <w:rPr>
          <w:color w:val="000000"/>
        </w:rPr>
        <w:t>. After reviewing SAM information, the Offeror verifies by submission of this offer that the representations and certifications currently posted electronically at FAR </w:t>
      </w:r>
      <w:hyperlink r:id="rId253" w:anchor="FAR_52_212_3" w:history="1">
        <w:r w:rsidRPr="00A72903">
          <w:rPr>
            <w:rStyle w:val="Hyperlink"/>
            <w:color w:val="1062AE"/>
            <w:bdr w:val="none" w:sz="0" w:space="0" w:color="auto" w:frame="1"/>
          </w:rPr>
          <w:t>52.212-3</w:t>
        </w:r>
      </w:hyperlink>
      <w:r w:rsidRPr="00A72903">
        <w:rPr>
          <w:color w:val="000000"/>
        </w:rPr>
        <w:t xml:space="preserve">, Offeror Representations and Certifications-Commercial Items, have been entered or updated in the last 12 months, are current, accurate, complete, and applicable to this solicitation (including the business size standard(s) applicable to the NAICS code(s) referenced for this solicitation), at the time this offer is submitted and are </w:t>
      </w:r>
      <w:r w:rsidRPr="00A72903">
        <w:rPr>
          <w:color w:val="000000"/>
        </w:rPr>
        <w:lastRenderedPageBreak/>
        <w:t>incorporated in this offer by reference (see FAR </w:t>
      </w:r>
      <w:hyperlink r:id="rId254" w:anchor="FAR_4_1201" w:history="1">
        <w:r w:rsidRPr="00A72903">
          <w:rPr>
            <w:rStyle w:val="Hyperlink"/>
            <w:color w:val="1062AE"/>
            <w:bdr w:val="none" w:sz="0" w:space="0" w:color="auto" w:frame="1"/>
          </w:rPr>
          <w:t>4.1201</w:t>
        </w:r>
      </w:hyperlink>
      <w:r w:rsidRPr="00A72903">
        <w:rPr>
          <w:color w:val="000000"/>
        </w:rPr>
        <w:t>), except for paragraphs ______________.</w:t>
      </w:r>
    </w:p>
    <w:p w14:paraId="3BD82D4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w:t>
      </w:r>
      <w:r w:rsidRPr="00A72903">
        <w:rPr>
          <w:rStyle w:val="Emphasis"/>
          <w:color w:val="000000"/>
          <w:bdr w:val="none" w:sz="0" w:space="0" w:color="auto" w:frame="1"/>
        </w:rPr>
        <w:t>Offeror to identify the applicable paragraphs at (c) through (v) of this provision that the offeror has completed for the purposes of this solicitation only, if any.</w:t>
      </w:r>
    </w:p>
    <w:p w14:paraId="6F4DF8C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 xml:space="preserve">These amended </w:t>
      </w:r>
      <w:proofErr w:type="gramStart"/>
      <w:r w:rsidRPr="00A72903">
        <w:rPr>
          <w:rStyle w:val="Emphasis"/>
          <w:color w:val="000000"/>
          <w:bdr w:val="none" w:sz="0" w:space="0" w:color="auto" w:frame="1"/>
        </w:rPr>
        <w:t>representation</w:t>
      </w:r>
      <w:proofErr w:type="gramEnd"/>
      <w:r w:rsidRPr="00A72903">
        <w:rPr>
          <w:rStyle w:val="Emphasis"/>
          <w:color w:val="000000"/>
          <w:bdr w:val="none" w:sz="0" w:space="0" w:color="auto" w:frame="1"/>
        </w:rPr>
        <w:t>(s) and/or certification(s) are also incorporated in this offer and are current, accurate, and complete as of the date of this offer.</w:t>
      </w:r>
    </w:p>
    <w:p w14:paraId="1D4E9B8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Emphasis"/>
          <w:color w:val="000000"/>
          <w:bdr w:val="none" w:sz="0" w:space="0" w:color="auto" w:frame="1"/>
        </w:rPr>
        <w:t>Any changes provided by the offeror are applicable to this solicitation only, and do not result in an update to the representations and certifications posted electronically on SAM.</w:t>
      </w:r>
      <w:r w:rsidRPr="00A72903">
        <w:rPr>
          <w:color w:val="000000"/>
        </w:rPr>
        <w:t>]</w:t>
      </w:r>
    </w:p>
    <w:p w14:paraId="717230BF" w14:textId="40A278B8" w:rsidR="00582519" w:rsidRPr="00A72903" w:rsidRDefault="00582519" w:rsidP="00D37A87">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(c)</w:t>
      </w:r>
      <w:r w:rsidRPr="00A72903">
        <w:rPr>
          <w:color w:val="000000"/>
        </w:rPr>
        <w:t> </w:t>
      </w:r>
      <w:r w:rsidR="00D37A87">
        <w:rPr>
          <w:color w:val="000000"/>
        </w:rPr>
        <w:t>Reserved</w:t>
      </w:r>
    </w:p>
    <w:p w14:paraId="0DC7E41A" w14:textId="34F02119" w:rsidR="00582519" w:rsidRPr="00A72903" w:rsidRDefault="00582519" w:rsidP="00D37A87">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(d)</w:t>
      </w:r>
      <w:r w:rsidRPr="00A72903">
        <w:rPr>
          <w:color w:val="000000"/>
        </w:rPr>
        <w:t> </w:t>
      </w:r>
      <w:r w:rsidR="00D37A87">
        <w:rPr>
          <w:color w:val="000000"/>
        </w:rPr>
        <w:t>Reserved</w:t>
      </w:r>
    </w:p>
    <w:p w14:paraId="488684F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(e)</w:t>
      </w:r>
      <w:r w:rsidRPr="00A72903">
        <w:rPr>
          <w:color w:val="000000"/>
        </w:rPr>
        <w:t> </w:t>
      </w:r>
      <w:r w:rsidRPr="00A72903">
        <w:rPr>
          <w:rStyle w:val="Emphasis"/>
          <w:color w:val="000000"/>
          <w:bdr w:val="none" w:sz="0" w:space="0" w:color="auto" w:frame="1"/>
        </w:rPr>
        <w:t>Certification Regarding Payments to Influence Federal Transactions (31 </w:t>
      </w:r>
      <w:hyperlink r:id="rId255" w:tgtFrame="_blank" w:history="1">
        <w:r w:rsidRPr="00A72903">
          <w:rPr>
            <w:rStyle w:val="Hyperlink"/>
            <w:i/>
            <w:iCs/>
            <w:color w:val="1062AE"/>
            <w:bdr w:val="none" w:sz="0" w:space="0" w:color="auto" w:frame="1"/>
          </w:rPr>
          <w:t>http://uscode.house.gov/ </w:t>
        </w:r>
      </w:hyperlink>
      <w:r w:rsidRPr="00A72903">
        <w:rPr>
          <w:rStyle w:val="Emphasis"/>
          <w:color w:val="000000"/>
          <w:bdr w:val="none" w:sz="0" w:space="0" w:color="auto" w:frame="1"/>
        </w:rPr>
        <w:t>U.S.C. 1352)</w:t>
      </w:r>
      <w:r w:rsidRPr="00A72903">
        <w:rPr>
          <w:color w:val="000000"/>
        </w:rPr>
        <w:t xml:space="preserve">. (Applies only if the contract is expected to exceed $150,000.) By submission of its offer, the offeror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his or her behalf in connection with the award of any resultant contract. If any registrants under the Lobbying Disclosure Act of 1995 have made a lobbying </w:t>
      </w:r>
      <w:proofErr w:type="gramStart"/>
      <w:r w:rsidRPr="00A72903">
        <w:rPr>
          <w:color w:val="000000"/>
        </w:rPr>
        <w:t>contact</w:t>
      </w:r>
      <w:proofErr w:type="gramEnd"/>
      <w:r w:rsidRPr="00A72903">
        <w:rPr>
          <w:color w:val="000000"/>
        </w:rPr>
        <w:t xml:space="preserve"> on behalf of the offeror with respect to this contract, the offeror shall complete and submit, with its offer, OMB Standard Form LLL, Disclosure of Lobbying Activities, to provide the name of the registrants. The offeror need not report regularly employed officers or employees of the offeror to whom payments of reasonable compensation were made.</w:t>
      </w:r>
    </w:p>
    <w:p w14:paraId="49FC9510" w14:textId="58DC2310" w:rsidR="00582519" w:rsidRPr="00A72903" w:rsidRDefault="00582519" w:rsidP="00D37A87">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(f)</w:t>
      </w:r>
      <w:r w:rsidRPr="00A72903">
        <w:rPr>
          <w:color w:val="000000"/>
        </w:rPr>
        <w:t> </w:t>
      </w:r>
      <w:r w:rsidR="00D37A87" w:rsidRPr="00D37A87">
        <w:rPr>
          <w:rStyle w:val="Emphasis"/>
          <w:i w:val="0"/>
          <w:iCs w:val="0"/>
          <w:color w:val="000000"/>
          <w:bdr w:val="none" w:sz="0" w:space="0" w:color="auto" w:frame="1"/>
        </w:rPr>
        <w:t>Reserved</w:t>
      </w:r>
    </w:p>
    <w:p w14:paraId="79EF6BD0" w14:textId="60690CA8"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(g)</w:t>
      </w:r>
      <w:r w:rsidRPr="00A72903">
        <w:rPr>
          <w:color w:val="000000"/>
        </w:rPr>
        <w:t> </w:t>
      </w:r>
      <w:r w:rsidR="00D37A87">
        <w:rPr>
          <w:color w:val="000000"/>
        </w:rPr>
        <w:t>Reserved</w:t>
      </w:r>
    </w:p>
    <w:p w14:paraId="656BD29C" w14:textId="65B9158D" w:rsidR="00582519" w:rsidRPr="00A72903" w:rsidRDefault="00582519" w:rsidP="00141E4D">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(h)</w:t>
      </w:r>
      <w:r w:rsidRPr="00A72903">
        <w:rPr>
          <w:color w:val="000000"/>
        </w:rPr>
        <w:t> </w:t>
      </w:r>
      <w:r w:rsidR="00141E4D" w:rsidRPr="00141E4D">
        <w:rPr>
          <w:rStyle w:val="Emphasis"/>
          <w:i w:val="0"/>
          <w:iCs w:val="0"/>
          <w:color w:val="000000"/>
          <w:bdr w:val="none" w:sz="0" w:space="0" w:color="auto" w:frame="1"/>
        </w:rPr>
        <w:t>Reserved</w:t>
      </w:r>
    </w:p>
    <w:p w14:paraId="3CB5C273" w14:textId="0DECF878" w:rsidR="00582519" w:rsidRPr="00A72903" w:rsidRDefault="00582519" w:rsidP="001D1E9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w:t>
      </w:r>
      <w:r w:rsidR="001D1E99" w:rsidRPr="001D1E99">
        <w:rPr>
          <w:rStyle w:val="Emphasis"/>
          <w:i w:val="0"/>
          <w:iCs w:val="0"/>
          <w:color w:val="000000"/>
          <w:bdr w:val="none" w:sz="0" w:space="0" w:color="auto" w:frame="1"/>
        </w:rPr>
        <w:t>Reserved</w:t>
      </w:r>
    </w:p>
    <w:p w14:paraId="16A1463A" w14:textId="31D7A3B4" w:rsidR="00582519" w:rsidRPr="00A72903" w:rsidRDefault="00582519" w:rsidP="001D1E9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(j)</w:t>
      </w:r>
      <w:r w:rsidRPr="00A72903">
        <w:rPr>
          <w:color w:val="000000"/>
        </w:rPr>
        <w:t> </w:t>
      </w:r>
      <w:r w:rsidR="001D1E99" w:rsidRPr="001D1E99">
        <w:rPr>
          <w:rStyle w:val="Emphasis"/>
          <w:i w:val="0"/>
          <w:iCs w:val="0"/>
          <w:color w:val="000000"/>
          <w:bdr w:val="none" w:sz="0" w:space="0" w:color="auto" w:frame="1"/>
        </w:rPr>
        <w:t>Reserved</w:t>
      </w:r>
    </w:p>
    <w:p w14:paraId="440FE56E" w14:textId="406A7E08"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(k)</w:t>
      </w:r>
      <w:r w:rsidRPr="00A72903">
        <w:rPr>
          <w:color w:val="000000"/>
        </w:rPr>
        <w:t> </w:t>
      </w:r>
      <w:r w:rsidRPr="00A72903">
        <w:rPr>
          <w:rStyle w:val="Emphasis"/>
          <w:color w:val="000000"/>
          <w:bdr w:val="none" w:sz="0" w:space="0" w:color="auto" w:frame="1"/>
        </w:rPr>
        <w:t>Certificates regarding exemptions from the application of the Service Contract Labor Standards</w:t>
      </w:r>
      <w:r w:rsidRPr="00A72903">
        <w:rPr>
          <w:color w:val="000000"/>
        </w:rPr>
        <w:t xml:space="preserve"> (Certification by the offeror as to its compliance with respect to the contract also constitutes its certification as to compliance by its subcontractor if it subcontracts out the exempt services.) </w:t>
      </w:r>
    </w:p>
    <w:p w14:paraId="4CC987FB" w14:textId="59113889" w:rsidR="00582519" w:rsidRPr="00A72903" w:rsidRDefault="00582519" w:rsidP="001D1E9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ph"/>
          <w:color w:val="000000"/>
          <w:bdr w:val="none" w:sz="0" w:space="0" w:color="auto" w:frame="1"/>
        </w:rPr>
        <w:t>(1)</w:t>
      </w:r>
      <w:r w:rsidRPr="00A72903">
        <w:rPr>
          <w:color w:val="000000"/>
        </w:rPr>
        <w:t> </w:t>
      </w:r>
      <w:r w:rsidR="001D1E99">
        <w:rPr>
          <w:color w:val="000000"/>
        </w:rPr>
        <w:t>Reserved</w:t>
      </w:r>
    </w:p>
    <w:p w14:paraId="6A728D0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Certain services as described in FAR </w:t>
      </w:r>
      <w:hyperlink r:id="rId256" w:anchor="FAR_22_1003_4" w:history="1">
        <w:r w:rsidRPr="00A72903">
          <w:rPr>
            <w:rStyle w:val="Hyperlink"/>
            <w:color w:val="1062AE"/>
            <w:bdr w:val="none" w:sz="0" w:space="0" w:color="auto" w:frame="1"/>
          </w:rPr>
          <w:t>22.1003-4</w:t>
        </w:r>
      </w:hyperlink>
      <w:r w:rsidRPr="00A72903">
        <w:rPr>
          <w:color w:val="000000"/>
        </w:rPr>
        <w:t>(d)(1). The offeror </w:t>
      </w:r>
      <w:r w:rsidRPr="00A72903">
        <w:rPr>
          <w:rStyle w:val="HTMLCite"/>
          <w:color w:val="000000"/>
          <w:bdr w:val="none" w:sz="0" w:space="0" w:color="auto" w:frame="1"/>
        </w:rPr>
        <w:t>□</w:t>
      </w:r>
      <w:r w:rsidRPr="00A72903">
        <w:rPr>
          <w:color w:val="000000"/>
        </w:rPr>
        <w:t> does </w:t>
      </w:r>
      <w:r w:rsidRPr="00A72903">
        <w:rPr>
          <w:rStyle w:val="HTMLCite"/>
          <w:color w:val="000000"/>
          <w:bdr w:val="none" w:sz="0" w:space="0" w:color="auto" w:frame="1"/>
        </w:rPr>
        <w:t>□</w:t>
      </w:r>
      <w:r w:rsidRPr="00A72903">
        <w:rPr>
          <w:color w:val="000000"/>
        </w:rPr>
        <w:t> does not certify that-</w:t>
      </w:r>
    </w:p>
    <w:p w14:paraId="47997ED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xml:space="preserve"> The services under the contract are offered and sold regularly to non-Governmental customers, and are provided by the offeror (or subcontractor in the case of an exempt subcontract) to the </w:t>
      </w:r>
      <w:proofErr w:type="gramStart"/>
      <w:r w:rsidRPr="00A72903">
        <w:rPr>
          <w:color w:val="000000"/>
        </w:rPr>
        <w:t>general public</w:t>
      </w:r>
      <w:proofErr w:type="gramEnd"/>
      <w:r w:rsidRPr="00A72903">
        <w:rPr>
          <w:color w:val="000000"/>
        </w:rPr>
        <w:t xml:space="preserve"> in substantial quantities </w:t>
      </w:r>
      <w:proofErr w:type="gramStart"/>
      <w:r w:rsidRPr="00A72903">
        <w:rPr>
          <w:color w:val="000000"/>
        </w:rPr>
        <w:t>in the course of</w:t>
      </w:r>
      <w:proofErr w:type="gramEnd"/>
      <w:r w:rsidRPr="00A72903">
        <w:rPr>
          <w:color w:val="000000"/>
        </w:rPr>
        <w:t xml:space="preserve"> normal business </w:t>
      </w:r>
      <w:proofErr w:type="gramStart"/>
      <w:r w:rsidRPr="00A72903">
        <w:rPr>
          <w:color w:val="000000"/>
        </w:rPr>
        <w:t>operations;</w:t>
      </w:r>
      <w:proofErr w:type="gramEnd"/>
    </w:p>
    <w:p w14:paraId="66A3DF8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The contract services will be furnished at prices that are, or are based on, established catalog or market prices (see FAR </w:t>
      </w:r>
      <w:hyperlink r:id="rId257" w:anchor="FAR_22_1003_4" w:history="1">
        <w:r w:rsidRPr="00A72903">
          <w:rPr>
            <w:rStyle w:val="Hyperlink"/>
            <w:color w:val="1062AE"/>
            <w:bdr w:val="none" w:sz="0" w:space="0" w:color="auto" w:frame="1"/>
          </w:rPr>
          <w:t>22.1003-4</w:t>
        </w:r>
      </w:hyperlink>
      <w:r w:rsidRPr="00A72903">
        <w:rPr>
          <w:color w:val="000000"/>
        </w:rPr>
        <w:t>(d)(2)(iii));</w:t>
      </w:r>
    </w:p>
    <w:p w14:paraId="37C2838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(iii)</w:t>
      </w:r>
      <w:r w:rsidRPr="00A72903">
        <w:rPr>
          <w:color w:val="000000"/>
        </w:rPr>
        <w:t> Each service employee who will perform the services under the contract will spend only a small portion of his or her time (a monthly average of less than 20 percent of the available hours on an annualized basis, or less than 20 percent of available hours during the contract period if the contract period is less than a month) servicing the Government contract; and</w:t>
      </w:r>
    </w:p>
    <w:p w14:paraId="3C3C8AD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(iv)</w:t>
      </w:r>
      <w:r w:rsidRPr="00A72903">
        <w:rPr>
          <w:color w:val="000000"/>
        </w:rPr>
        <w:t> The compensation (wage and fringe benefits) plan for all service employees performing work under the contract is the same as that used for these employees and equivalent employees servicing commercial customers.</w:t>
      </w:r>
    </w:p>
    <w:p w14:paraId="79A727C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If paragraph (k)(1) or (k)(2) of this clause applies–</w:t>
      </w:r>
    </w:p>
    <w:p w14:paraId="1CAEF18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xml:space="preserve"> If the offeror does not </w:t>
      </w:r>
      <w:proofErr w:type="gramStart"/>
      <w:r w:rsidRPr="00A72903">
        <w:rPr>
          <w:color w:val="000000"/>
        </w:rPr>
        <w:t>certify to</w:t>
      </w:r>
      <w:proofErr w:type="gramEnd"/>
      <w:r w:rsidRPr="00A72903">
        <w:rPr>
          <w:color w:val="000000"/>
        </w:rPr>
        <w:t xml:space="preserve"> the conditions in paragraph (k)(1) or (k)(2) and the Contracting Officer did not attach a Service Contract Labor Standards wage determination to the solicitation, the offeror shall notify the Contracting Officer as soon as possible; and</w:t>
      </w:r>
    </w:p>
    <w:p w14:paraId="7E74FD9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The Contracting Officer may not make an award to the offeror if the offeror fails to execute the certification in paragraph (k)(1) or (k)(2) of this clause or to contact the Contracting Officer as required in paragraph (k)(3)(i) of this clause.</w:t>
      </w:r>
    </w:p>
    <w:p w14:paraId="69318E7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(l)</w:t>
      </w:r>
      <w:r w:rsidRPr="00A72903">
        <w:rPr>
          <w:color w:val="000000"/>
        </w:rPr>
        <w:t> </w:t>
      </w:r>
      <w:r w:rsidRPr="00A72903">
        <w:rPr>
          <w:rStyle w:val="Emphasis"/>
          <w:color w:val="000000"/>
          <w:bdr w:val="none" w:sz="0" w:space="0" w:color="auto" w:frame="1"/>
        </w:rPr>
        <w:t>Taxpayer Identification Number (TIN) (</w:t>
      </w:r>
      <w:r w:rsidRPr="00A72903">
        <w:rPr>
          <w:color w:val="000000"/>
        </w:rPr>
        <w:t> </w:t>
      </w:r>
      <w:hyperlink r:id="rId258" w:tgtFrame="_blank" w:history="1">
        <w:r w:rsidRPr="00A72903">
          <w:rPr>
            <w:rStyle w:val="Hyperlink"/>
            <w:color w:val="1062AE"/>
            <w:bdr w:val="none" w:sz="0" w:space="0" w:color="auto" w:frame="1"/>
          </w:rPr>
          <w:t>26 U.S.C. 6109</w:t>
        </w:r>
      </w:hyperlink>
      <w:r w:rsidRPr="00A72903">
        <w:rPr>
          <w:color w:val="000000"/>
        </w:rPr>
        <w:t>, </w:t>
      </w:r>
      <w:hyperlink r:id="rId259" w:tgtFrame="_blank" w:history="1">
        <w:r w:rsidRPr="00A72903">
          <w:rPr>
            <w:rStyle w:val="Hyperlink"/>
            <w:color w:val="1062AE"/>
            <w:bdr w:val="none" w:sz="0" w:space="0" w:color="auto" w:frame="1"/>
          </w:rPr>
          <w:t>31 U.S.C. 7701</w:t>
        </w:r>
      </w:hyperlink>
      <w:r w:rsidRPr="00A72903">
        <w:rPr>
          <w:color w:val="000000"/>
        </w:rPr>
        <w:t>). (Not applicable if the offeror is required to provide this information to the SAM to be eligible for award.)</w:t>
      </w:r>
    </w:p>
    <w:p w14:paraId="2D33CBA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All offerors must submit the information required in paragraphs (l)(3) through (l)(5) of this provision to comply with debt collection requirements of </w:t>
      </w:r>
      <w:hyperlink r:id="rId260" w:tgtFrame="_blank" w:history="1">
        <w:r w:rsidRPr="00A72903">
          <w:rPr>
            <w:rStyle w:val="Hyperlink"/>
            <w:color w:val="1062AE"/>
            <w:bdr w:val="none" w:sz="0" w:space="0" w:color="auto" w:frame="1"/>
          </w:rPr>
          <w:t>31 U.S.C. 7701(c) and 3325(d)</w:t>
        </w:r>
      </w:hyperlink>
      <w:r w:rsidRPr="00A72903">
        <w:rPr>
          <w:color w:val="000000"/>
        </w:rPr>
        <w:t>, reporting requirements of </w:t>
      </w:r>
      <w:hyperlink r:id="rId261" w:tgtFrame="_blank" w:history="1">
        <w:r w:rsidRPr="00A72903">
          <w:rPr>
            <w:rStyle w:val="Hyperlink"/>
            <w:color w:val="1062AE"/>
            <w:bdr w:val="none" w:sz="0" w:space="0" w:color="auto" w:frame="1"/>
          </w:rPr>
          <w:t>26 U.S.C. 6041, 6041A, and 6050M</w:t>
        </w:r>
      </w:hyperlink>
      <w:r w:rsidRPr="00A72903">
        <w:rPr>
          <w:color w:val="000000"/>
        </w:rPr>
        <w:t>, and implementing regulations issued by the Internal Revenue Service (IRS).</w:t>
      </w:r>
    </w:p>
    <w:p w14:paraId="37182CF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TIN may be used by the Government to collect and report on any delinquent amounts arising out of the offeror’s relationship with the Government (</w:t>
      </w:r>
      <w:hyperlink r:id="rId262" w:tgtFrame="_blank" w:history="1">
        <w:r w:rsidRPr="00A72903">
          <w:rPr>
            <w:rStyle w:val="Hyperlink"/>
            <w:color w:val="1062AE"/>
            <w:bdr w:val="none" w:sz="0" w:space="0" w:color="auto" w:frame="1"/>
          </w:rPr>
          <w:t>31 U.S.C. 7701(c)(3)</w:t>
        </w:r>
      </w:hyperlink>
      <w:r w:rsidRPr="00A72903">
        <w:rPr>
          <w:color w:val="000000"/>
        </w:rPr>
        <w:t xml:space="preserve">). If </w:t>
      </w:r>
      <w:r w:rsidRPr="00A72903">
        <w:rPr>
          <w:color w:val="000000"/>
        </w:rPr>
        <w:lastRenderedPageBreak/>
        <w:t>the resulting contract is subject to the payment reporting requirements described in FAR </w:t>
      </w:r>
      <w:hyperlink r:id="rId263" w:anchor="FAR_4_904" w:history="1">
        <w:r w:rsidRPr="00A72903">
          <w:rPr>
            <w:rStyle w:val="Hyperlink"/>
            <w:color w:val="1062AE"/>
            <w:bdr w:val="none" w:sz="0" w:space="0" w:color="auto" w:frame="1"/>
          </w:rPr>
          <w:t>4.904</w:t>
        </w:r>
      </w:hyperlink>
      <w:r w:rsidRPr="00A72903">
        <w:rPr>
          <w:color w:val="000000"/>
        </w:rPr>
        <w:t>, the TIN provided hereunder may be matched with IRS records to verify the accuracy of the offeror’s TIN.</w:t>
      </w:r>
    </w:p>
    <w:p w14:paraId="3580F5A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w:t>
      </w:r>
      <w:r w:rsidRPr="00A72903">
        <w:rPr>
          <w:rStyle w:val="Emphasis"/>
          <w:color w:val="000000"/>
          <w:bdr w:val="none" w:sz="0" w:space="0" w:color="auto" w:frame="1"/>
        </w:rPr>
        <w:t>Taxpayer Identification Number (TIN)</w:t>
      </w:r>
      <w:r w:rsidRPr="00A72903">
        <w:rPr>
          <w:color w:val="000000"/>
        </w:rPr>
        <w:t>.</w:t>
      </w:r>
    </w:p>
    <w:p w14:paraId="2F5C511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TIN: ________________________________.</w:t>
      </w:r>
    </w:p>
    <w:p w14:paraId="03A0E31D"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TIN has been applied for.</w:t>
      </w:r>
    </w:p>
    <w:p w14:paraId="4E3582A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TIN is not required because:</w:t>
      </w:r>
    </w:p>
    <w:p w14:paraId="75E17C6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Offeror is a nonresident alien, foreign corporation, or foreign partnership that does not have income effectively connected with the conduct of a trade or business in the United States and does not have an office or place of business or a fiscal paying agent in the United </w:t>
      </w:r>
      <w:proofErr w:type="gramStart"/>
      <w:r w:rsidRPr="00A72903">
        <w:rPr>
          <w:color w:val="000000"/>
        </w:rPr>
        <w:t>States;</w:t>
      </w:r>
      <w:proofErr w:type="gramEnd"/>
    </w:p>
    <w:p w14:paraId="666E8FC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Offeror is an agency or instrumentality of a foreign </w:t>
      </w:r>
      <w:proofErr w:type="gramStart"/>
      <w:r w:rsidRPr="00A72903">
        <w:rPr>
          <w:color w:val="000000"/>
        </w:rPr>
        <w:t>government;</w:t>
      </w:r>
      <w:proofErr w:type="gramEnd"/>
    </w:p>
    <w:p w14:paraId="3A8E91A5"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Offeror is an agency or instrumentality of the Federal Government.</w:t>
      </w:r>
    </w:p>
    <w:p w14:paraId="0A76444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(4)</w:t>
      </w:r>
      <w:r w:rsidRPr="00A72903">
        <w:rPr>
          <w:color w:val="000000"/>
        </w:rPr>
        <w:t> </w:t>
      </w:r>
      <w:r w:rsidRPr="00A72903">
        <w:rPr>
          <w:rStyle w:val="Emphasis"/>
          <w:color w:val="000000"/>
          <w:bdr w:val="none" w:sz="0" w:space="0" w:color="auto" w:frame="1"/>
        </w:rPr>
        <w:t>Type of organization</w:t>
      </w:r>
      <w:r w:rsidRPr="00A72903">
        <w:rPr>
          <w:color w:val="000000"/>
        </w:rPr>
        <w:t>.</w:t>
      </w:r>
    </w:p>
    <w:p w14:paraId="7627243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Sole </w:t>
      </w:r>
      <w:proofErr w:type="gramStart"/>
      <w:r w:rsidRPr="00A72903">
        <w:rPr>
          <w:color w:val="000000"/>
        </w:rPr>
        <w:t>proprietorship;</w:t>
      </w:r>
      <w:proofErr w:type="gramEnd"/>
    </w:p>
    <w:p w14:paraId="56A682C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proofErr w:type="gramStart"/>
      <w:r w:rsidRPr="00A72903">
        <w:rPr>
          <w:color w:val="000000"/>
        </w:rPr>
        <w:t>Partnership;</w:t>
      </w:r>
      <w:proofErr w:type="gramEnd"/>
    </w:p>
    <w:p w14:paraId="4CF3790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Corporate entity (not tax-exempt</w:t>
      </w:r>
      <w:proofErr w:type="gramStart"/>
      <w:r w:rsidRPr="00A72903">
        <w:rPr>
          <w:color w:val="000000"/>
        </w:rPr>
        <w:t>);</w:t>
      </w:r>
      <w:proofErr w:type="gramEnd"/>
    </w:p>
    <w:p w14:paraId="3377345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Corporate entity (tax-exempt</w:t>
      </w:r>
      <w:proofErr w:type="gramStart"/>
      <w:r w:rsidRPr="00A72903">
        <w:rPr>
          <w:color w:val="000000"/>
        </w:rPr>
        <w:t>);</w:t>
      </w:r>
      <w:proofErr w:type="gramEnd"/>
    </w:p>
    <w:p w14:paraId="7F1F16C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Government entity (Federal, State, or local</w:t>
      </w:r>
      <w:proofErr w:type="gramStart"/>
      <w:r w:rsidRPr="00A72903">
        <w:rPr>
          <w:color w:val="000000"/>
        </w:rPr>
        <w:t>);</w:t>
      </w:r>
      <w:proofErr w:type="gramEnd"/>
    </w:p>
    <w:p w14:paraId="66B9230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Foreign </w:t>
      </w:r>
      <w:proofErr w:type="gramStart"/>
      <w:r w:rsidRPr="00A72903">
        <w:rPr>
          <w:color w:val="000000"/>
        </w:rPr>
        <w:t>government;</w:t>
      </w:r>
      <w:proofErr w:type="gramEnd"/>
    </w:p>
    <w:p w14:paraId="6781F53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International organization per 26 CFR1.6049-</w:t>
      </w:r>
      <w:proofErr w:type="gramStart"/>
      <w:r w:rsidRPr="00A72903">
        <w:rPr>
          <w:color w:val="000000"/>
        </w:rPr>
        <w:t>4;</w:t>
      </w:r>
      <w:proofErr w:type="gramEnd"/>
    </w:p>
    <w:p w14:paraId="7FA872B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Other ________________________________.</w:t>
      </w:r>
    </w:p>
    <w:p w14:paraId="7C4540A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(5)</w:t>
      </w:r>
      <w:r w:rsidRPr="00A72903">
        <w:rPr>
          <w:color w:val="000000"/>
        </w:rPr>
        <w:t> </w:t>
      </w:r>
      <w:r w:rsidRPr="00A72903">
        <w:rPr>
          <w:rStyle w:val="Emphasis"/>
          <w:color w:val="000000"/>
          <w:bdr w:val="none" w:sz="0" w:space="0" w:color="auto" w:frame="1"/>
        </w:rPr>
        <w:t>Common parent</w:t>
      </w:r>
      <w:r w:rsidRPr="00A72903">
        <w:rPr>
          <w:color w:val="000000"/>
        </w:rPr>
        <w:t>.</w:t>
      </w:r>
    </w:p>
    <w:p w14:paraId="07CF0C3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Offeror is not owned or controlled by a common </w:t>
      </w:r>
      <w:proofErr w:type="gramStart"/>
      <w:r w:rsidRPr="00A72903">
        <w:rPr>
          <w:color w:val="000000"/>
        </w:rPr>
        <w:t>parent;</w:t>
      </w:r>
      <w:proofErr w:type="gramEnd"/>
    </w:p>
    <w:p w14:paraId="2D15161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Name and TIN of common parent:</w:t>
      </w:r>
    </w:p>
    <w:p w14:paraId="1CFE38D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Name ________________________________.</w:t>
      </w:r>
    </w:p>
    <w:p w14:paraId="5FD775E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TIN _________________________________.</w:t>
      </w:r>
    </w:p>
    <w:p w14:paraId="67D425E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(m)</w:t>
      </w:r>
      <w:r w:rsidRPr="00A72903">
        <w:rPr>
          <w:color w:val="000000"/>
        </w:rPr>
        <w:t> </w:t>
      </w:r>
      <w:r w:rsidRPr="00A72903">
        <w:rPr>
          <w:rStyle w:val="Emphasis"/>
          <w:color w:val="000000"/>
          <w:bdr w:val="none" w:sz="0" w:space="0" w:color="auto" w:frame="1"/>
        </w:rPr>
        <w:t>Restricted business operations in Sudan</w:t>
      </w:r>
      <w:r w:rsidRPr="00A72903">
        <w:rPr>
          <w:color w:val="000000"/>
        </w:rPr>
        <w:t>. By submission of its offer, the offeror certifies that the offeror does not conduct any restricted business operations in Sudan.</w:t>
      </w:r>
    </w:p>
    <w:p w14:paraId="50BE9463" w14:textId="77777777"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(n)</w:t>
      </w:r>
      <w:r w:rsidRPr="00A72903">
        <w:rPr>
          <w:color w:val="000000"/>
        </w:rPr>
        <w:t> Prohibition on Contracting with Inverted Domestic Corporations.</w:t>
      </w:r>
    </w:p>
    <w:p w14:paraId="3A4F7DC5" w14:textId="77777777" w:rsidR="00582519" w:rsidRPr="00A72903" w:rsidRDefault="00582519" w:rsidP="00582519">
      <w:pPr>
        <w:shd w:val="clear" w:color="auto" w:fill="FFFFFF"/>
        <w:textAlignment w:val="baseline"/>
        <w:rPr>
          <w:color w:val="000000"/>
        </w:rPr>
      </w:pPr>
      <w:r w:rsidRPr="00A72903">
        <w:rPr>
          <w:color w:val="000000"/>
        </w:rPr>
        <w:t> </w:t>
      </w:r>
    </w:p>
    <w:p w14:paraId="1698C64F" w14:textId="77777777" w:rsidR="00582519" w:rsidRPr="00A72903" w:rsidRDefault="00582519" w:rsidP="00582519">
      <w:pPr>
        <w:pStyle w:val="runin"/>
        <w:shd w:val="clear" w:color="auto" w:fill="FFFFFF"/>
        <w:ind w:firstLine="240"/>
        <w:textAlignment w:val="baseline"/>
        <w:rPr>
          <w:color w:val="000000"/>
        </w:rPr>
      </w:pPr>
      <w:r w:rsidRPr="00A72903">
        <w:rPr>
          <w:rStyle w:val="ph"/>
          <w:color w:val="000000"/>
          <w:bdr w:val="none" w:sz="0" w:space="0" w:color="auto" w:frame="1"/>
        </w:rPr>
        <w:t>(1)</w:t>
      </w:r>
      <w:r w:rsidRPr="00A72903">
        <w:rPr>
          <w:color w:val="000000"/>
        </w:rPr>
        <w:t> Government agencies are not permitted to use appropriated (or otherwise made available) funds for contracts with either an inverted domestic corporation, or a subsidiary of an inverted domestic corporation, unless the exception at </w:t>
      </w:r>
      <w:hyperlink r:id="rId264" w:anchor="FAR_9_108_2" w:history="1">
        <w:r w:rsidRPr="00A72903">
          <w:rPr>
            <w:rStyle w:val="Hyperlink"/>
            <w:color w:val="1062AE"/>
            <w:bdr w:val="none" w:sz="0" w:space="0" w:color="auto" w:frame="1"/>
          </w:rPr>
          <w:t>9.108-2</w:t>
        </w:r>
      </w:hyperlink>
      <w:r w:rsidRPr="00A72903">
        <w:rPr>
          <w:color w:val="000000"/>
        </w:rPr>
        <w:t>(b) applies or the requirement is waived in accordance with the procedures at </w:t>
      </w:r>
      <w:hyperlink r:id="rId265" w:anchor="FAR_9_108_4" w:history="1">
        <w:r w:rsidRPr="00A72903">
          <w:rPr>
            <w:rStyle w:val="Hyperlink"/>
            <w:color w:val="1062AE"/>
            <w:bdr w:val="none" w:sz="0" w:space="0" w:color="auto" w:frame="1"/>
          </w:rPr>
          <w:t>9.108-4</w:t>
        </w:r>
      </w:hyperlink>
      <w:r w:rsidRPr="00A72903">
        <w:rPr>
          <w:color w:val="000000"/>
        </w:rPr>
        <w:t>.</w:t>
      </w:r>
    </w:p>
    <w:p w14:paraId="7DFC931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w:t>
      </w:r>
      <w:r w:rsidRPr="00A72903">
        <w:rPr>
          <w:rStyle w:val="Emphasis"/>
          <w:color w:val="000000"/>
          <w:bdr w:val="none" w:sz="0" w:space="0" w:color="auto" w:frame="1"/>
        </w:rPr>
        <w:t>Representation</w:t>
      </w:r>
      <w:r w:rsidRPr="00A72903">
        <w:rPr>
          <w:color w:val="000000"/>
        </w:rPr>
        <w:t>. The Offeror represents that–</w:t>
      </w:r>
    </w:p>
    <w:p w14:paraId="5DA3199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It </w:t>
      </w:r>
      <w:r w:rsidRPr="00A72903">
        <w:rPr>
          <w:rStyle w:val="HTMLCite"/>
          <w:color w:val="000000"/>
          <w:bdr w:val="none" w:sz="0" w:space="0" w:color="auto" w:frame="1"/>
        </w:rPr>
        <w:t>□</w:t>
      </w:r>
      <w:r w:rsidRPr="00A72903">
        <w:rPr>
          <w:color w:val="000000"/>
        </w:rPr>
        <w:t> is, </w:t>
      </w:r>
      <w:r w:rsidRPr="00A72903">
        <w:rPr>
          <w:rStyle w:val="HTMLCite"/>
          <w:color w:val="000000"/>
          <w:bdr w:val="none" w:sz="0" w:space="0" w:color="auto" w:frame="1"/>
        </w:rPr>
        <w:t>□</w:t>
      </w:r>
      <w:r w:rsidRPr="00A72903">
        <w:rPr>
          <w:color w:val="000000"/>
        </w:rPr>
        <w:t> is not an inverted domestic corporation; and</w:t>
      </w:r>
    </w:p>
    <w:p w14:paraId="5519A00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It </w:t>
      </w:r>
      <w:r w:rsidRPr="00A72903">
        <w:rPr>
          <w:rStyle w:val="HTMLCite"/>
          <w:color w:val="000000"/>
          <w:bdr w:val="none" w:sz="0" w:space="0" w:color="auto" w:frame="1"/>
        </w:rPr>
        <w:t>□</w:t>
      </w:r>
      <w:r w:rsidRPr="00A72903">
        <w:rPr>
          <w:color w:val="000000"/>
        </w:rPr>
        <w:t> is, </w:t>
      </w:r>
      <w:r w:rsidRPr="00A72903">
        <w:rPr>
          <w:rStyle w:val="HTMLCite"/>
          <w:color w:val="000000"/>
          <w:bdr w:val="none" w:sz="0" w:space="0" w:color="auto" w:frame="1"/>
        </w:rPr>
        <w:t>□</w:t>
      </w:r>
      <w:r w:rsidRPr="00A72903">
        <w:rPr>
          <w:color w:val="000000"/>
        </w:rPr>
        <w:t> is not a subsidiary of an inverted domestic corporation.</w:t>
      </w:r>
    </w:p>
    <w:p w14:paraId="531D1524" w14:textId="77777777"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(o)</w:t>
      </w:r>
      <w:r w:rsidRPr="00A72903">
        <w:rPr>
          <w:color w:val="000000"/>
        </w:rPr>
        <w:t> Prohibition on contracting with entities engaging in certain activities or transactions relating to Iran.</w:t>
      </w:r>
    </w:p>
    <w:p w14:paraId="1DC0F5CC" w14:textId="77777777" w:rsidR="00582519" w:rsidRPr="00A72903" w:rsidRDefault="00582519" w:rsidP="00582519">
      <w:pPr>
        <w:shd w:val="clear" w:color="auto" w:fill="FFFFFF"/>
        <w:textAlignment w:val="baseline"/>
        <w:rPr>
          <w:color w:val="000000"/>
        </w:rPr>
      </w:pPr>
      <w:r w:rsidRPr="00A72903">
        <w:rPr>
          <w:color w:val="000000"/>
        </w:rPr>
        <w:t> </w:t>
      </w:r>
    </w:p>
    <w:p w14:paraId="0EA26648" w14:textId="77777777" w:rsidR="00582519" w:rsidRPr="00A72903" w:rsidRDefault="00582519" w:rsidP="00582519">
      <w:pPr>
        <w:pStyle w:val="runin"/>
        <w:shd w:val="clear" w:color="auto" w:fill="FFFFFF"/>
        <w:ind w:firstLine="240"/>
        <w:textAlignment w:val="baseline"/>
        <w:rPr>
          <w:color w:val="000000"/>
        </w:rPr>
      </w:pPr>
      <w:r w:rsidRPr="00A72903">
        <w:rPr>
          <w:rStyle w:val="ph"/>
          <w:color w:val="000000"/>
          <w:bdr w:val="none" w:sz="0" w:space="0" w:color="auto" w:frame="1"/>
        </w:rPr>
        <w:t>(1)</w:t>
      </w:r>
      <w:r w:rsidRPr="00A72903">
        <w:rPr>
          <w:color w:val="000000"/>
        </w:rPr>
        <w:t> The offeror shall e-mail questions concerning sensitive technology to the Department of State at </w:t>
      </w:r>
      <w:hyperlink r:id="rId266" w:tgtFrame="_blank" w:history="1">
        <w:r w:rsidRPr="00A72903">
          <w:rPr>
            <w:rStyle w:val="Hyperlink"/>
            <w:color w:val="1062AE"/>
            <w:bdr w:val="none" w:sz="0" w:space="0" w:color="auto" w:frame="1"/>
          </w:rPr>
          <w:t>CISADA106@state.gov</w:t>
        </w:r>
      </w:hyperlink>
      <w:r w:rsidRPr="00A72903">
        <w:rPr>
          <w:color w:val="000000"/>
        </w:rPr>
        <w:t>.</w:t>
      </w:r>
    </w:p>
    <w:p w14:paraId="073AA37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w:t>
      </w:r>
      <w:r w:rsidRPr="00A72903">
        <w:rPr>
          <w:rStyle w:val="Emphasis"/>
          <w:color w:val="000000"/>
          <w:bdr w:val="none" w:sz="0" w:space="0" w:color="auto" w:frame="1"/>
        </w:rPr>
        <w:t>Representation and Certifications</w:t>
      </w:r>
      <w:r w:rsidRPr="00A72903">
        <w:rPr>
          <w:color w:val="000000"/>
        </w:rPr>
        <w:t>. Unless a waiver is granted or an exception applies as provided in paragraph (o)(3) of this provision, by submission of its offer, the offeror-</w:t>
      </w:r>
    </w:p>
    <w:p w14:paraId="6F9DAE65"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xml:space="preserve"> Represents, to the best of its knowledge and belief, that the offeror does not export any sensitive technology to the government of Iran or any entities or individuals owned or controlled by, or acting on behalf or at the direction of, the government of </w:t>
      </w:r>
      <w:proofErr w:type="gramStart"/>
      <w:r w:rsidRPr="00A72903">
        <w:rPr>
          <w:color w:val="000000"/>
        </w:rPr>
        <w:t>Iran;</w:t>
      </w:r>
      <w:proofErr w:type="gramEnd"/>
    </w:p>
    <w:p w14:paraId="0F38524E"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Certifies that the offeror, or any person owned or controlled by the offeror, does not engage in any activities for which sanctions may be imposed under section 5 of the Iran Sanctions Act; and</w:t>
      </w:r>
    </w:p>
    <w:p w14:paraId="7EBA265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(iii)</w:t>
      </w:r>
      <w:r w:rsidRPr="00A72903">
        <w:rPr>
          <w:color w:val="000000"/>
        </w:rPr>
        <w:t> Certifies that the offeror, and any person owned or controlled by the offeror, does not knowingly engage in any transaction that exceeds the threshold at FAR </w:t>
      </w:r>
      <w:hyperlink r:id="rId267" w:anchor="FAR_25_703_2" w:history="1">
        <w:r w:rsidRPr="00A72903">
          <w:rPr>
            <w:rStyle w:val="Hyperlink"/>
            <w:color w:val="1062AE"/>
            <w:bdr w:val="none" w:sz="0" w:space="0" w:color="auto" w:frame="1"/>
          </w:rPr>
          <w:t>25.703-2</w:t>
        </w:r>
      </w:hyperlink>
      <w:r w:rsidRPr="00A72903">
        <w:rPr>
          <w:color w:val="000000"/>
        </w:rPr>
        <w:t xml:space="preserve">(a)(2) with Iran’s Revolutionary Guard Corps or any of its officials, agents, or affiliates, the property and interests in property of which are blocked pursuant to the International Emergency Economic Powers Act (et seq.) (see OFAC’s Specially Designated Nationals and Blocked </w:t>
      </w:r>
      <w:r w:rsidRPr="00A72903">
        <w:rPr>
          <w:color w:val="000000"/>
        </w:rPr>
        <w:lastRenderedPageBreak/>
        <w:t>Persons List at </w:t>
      </w:r>
      <w:hyperlink r:id="rId268" w:tgtFrame="_blank" w:history="1">
        <w:r w:rsidRPr="00A72903">
          <w:rPr>
            <w:rStyle w:val="Hyperlink"/>
            <w:color w:val="1062AE"/>
            <w:bdr w:val="none" w:sz="0" w:space="0" w:color="auto" w:frame="1"/>
          </w:rPr>
          <w:t>https://www.treasury.gov/resource-center/sanctions/SDN-List/Pages/default.aspx</w:t>
        </w:r>
      </w:hyperlink>
      <w:r w:rsidRPr="00A72903">
        <w:rPr>
          <w:color w:val="000000"/>
        </w:rPr>
        <w:t>).</w:t>
      </w:r>
    </w:p>
    <w:p w14:paraId="465CE32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The representation and certification requirements of paragraph (o)(2) of this provision do not apply if-</w:t>
      </w:r>
    </w:p>
    <w:p w14:paraId="7483B84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This solicitation includes a trade agreements certification (</w:t>
      </w:r>
      <w:r w:rsidRPr="00A72903">
        <w:rPr>
          <w:rStyle w:val="Emphasis"/>
          <w:color w:val="000000"/>
          <w:bdr w:val="none" w:sz="0" w:space="0" w:color="auto" w:frame="1"/>
        </w:rPr>
        <w:t>e.g.</w:t>
      </w:r>
      <w:r w:rsidRPr="00A72903">
        <w:rPr>
          <w:color w:val="000000"/>
        </w:rPr>
        <w:t>, </w:t>
      </w:r>
      <w:hyperlink r:id="rId269" w:anchor="FAR_52_212_3" w:history="1">
        <w:r w:rsidRPr="00A72903">
          <w:rPr>
            <w:rStyle w:val="Hyperlink"/>
            <w:color w:val="1062AE"/>
            <w:bdr w:val="none" w:sz="0" w:space="0" w:color="auto" w:frame="1"/>
          </w:rPr>
          <w:t>52.212-3</w:t>
        </w:r>
      </w:hyperlink>
      <w:r w:rsidRPr="00A72903">
        <w:rPr>
          <w:color w:val="000000"/>
        </w:rPr>
        <w:t>(g) or a comparable agency provision); and</w:t>
      </w:r>
    </w:p>
    <w:p w14:paraId="7C410C20"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The offeror has certified that all the offered products to be supplied are designated country end products.</w:t>
      </w:r>
    </w:p>
    <w:p w14:paraId="667B188A"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(p)</w:t>
      </w:r>
      <w:r w:rsidRPr="00A72903">
        <w:rPr>
          <w:color w:val="000000"/>
        </w:rPr>
        <w:t> </w:t>
      </w:r>
      <w:r w:rsidRPr="00A72903">
        <w:rPr>
          <w:rStyle w:val="Emphasis"/>
          <w:color w:val="000000"/>
          <w:bdr w:val="none" w:sz="0" w:space="0" w:color="auto" w:frame="1"/>
        </w:rPr>
        <w:t>Ownership or Control of Offeror</w:t>
      </w:r>
      <w:r w:rsidRPr="00A72903">
        <w:rPr>
          <w:color w:val="000000"/>
        </w:rPr>
        <w:t>. (Applies in all solicitations when there is a requirement to be registered in SAM or a requirement to have a unique entity identifier in the solicitation).</w:t>
      </w:r>
    </w:p>
    <w:p w14:paraId="1B695C2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The Offeror represents that it </w:t>
      </w:r>
      <w:r w:rsidRPr="00A72903">
        <w:rPr>
          <w:rStyle w:val="HTMLCite"/>
          <w:color w:val="000000"/>
          <w:bdr w:val="none" w:sz="0" w:space="0" w:color="auto" w:frame="1"/>
        </w:rPr>
        <w:t>□</w:t>
      </w:r>
      <w:r w:rsidRPr="00A72903">
        <w:rPr>
          <w:color w:val="000000"/>
        </w:rPr>
        <w:t> has or </w:t>
      </w:r>
      <w:r w:rsidRPr="00A72903">
        <w:rPr>
          <w:rStyle w:val="HTMLCite"/>
          <w:color w:val="000000"/>
          <w:bdr w:val="none" w:sz="0" w:space="0" w:color="auto" w:frame="1"/>
        </w:rPr>
        <w:t>□</w:t>
      </w:r>
      <w:r w:rsidRPr="00A72903">
        <w:rPr>
          <w:color w:val="000000"/>
        </w:rPr>
        <w:t xml:space="preserve"> does not have an immediate owner. If the Offeror has more than one immediate owner (such as a joint venture), then the Offeror shall respond to paragraph (2) </w:t>
      </w:r>
      <w:proofErr w:type="gramStart"/>
      <w:r w:rsidRPr="00A72903">
        <w:rPr>
          <w:color w:val="000000"/>
        </w:rPr>
        <w:t>and</w:t>
      </w:r>
      <w:proofErr w:type="gramEnd"/>
      <w:r w:rsidRPr="00A72903">
        <w:rPr>
          <w:color w:val="000000"/>
        </w:rPr>
        <w:t xml:space="preserve"> if applicable, paragraph (3) of this provision for each participant in the joint venture.</w:t>
      </w:r>
    </w:p>
    <w:p w14:paraId="3400D48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If the Offeror indicates "has" in paragraph (p)(1) of this provision, enter the following information:</w:t>
      </w:r>
    </w:p>
    <w:p w14:paraId="1EE52345"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Immediate owner CAGE code: ____________________.</w:t>
      </w:r>
    </w:p>
    <w:p w14:paraId="5786CFB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Immediate owner legal name: _____________________.</w:t>
      </w:r>
    </w:p>
    <w:p w14:paraId="69DB0AB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(Do not use a "doing business as" name)</w:t>
      </w:r>
    </w:p>
    <w:p w14:paraId="13374F5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Is the immediate owner owned or controlled by another entity: </w:t>
      </w:r>
      <w:r w:rsidRPr="00A72903">
        <w:rPr>
          <w:rStyle w:val="HTMLCite"/>
          <w:color w:val="000000"/>
          <w:bdr w:val="none" w:sz="0" w:space="0" w:color="auto" w:frame="1"/>
        </w:rPr>
        <w:t>□</w:t>
      </w:r>
      <w:r w:rsidRPr="00A72903">
        <w:rPr>
          <w:color w:val="000000"/>
        </w:rPr>
        <w:t> Yes or </w:t>
      </w:r>
      <w:r w:rsidRPr="00A72903">
        <w:rPr>
          <w:rStyle w:val="HTMLCite"/>
          <w:color w:val="000000"/>
          <w:bdr w:val="none" w:sz="0" w:space="0" w:color="auto" w:frame="1"/>
        </w:rPr>
        <w:t>□</w:t>
      </w:r>
      <w:r w:rsidRPr="00A72903">
        <w:rPr>
          <w:color w:val="000000"/>
        </w:rPr>
        <w:t> No.</w:t>
      </w:r>
    </w:p>
    <w:p w14:paraId="4BEBD1A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If the Offeror indicates "yes" in paragraph (p)(2) of this provision, indicating that the immediate owner is owned or controlled by another entity, then enter the following information:</w:t>
      </w:r>
    </w:p>
    <w:p w14:paraId="30D63EE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Highest-level owner CAGE </w:t>
      </w:r>
      <w:proofErr w:type="gramStart"/>
      <w:r w:rsidRPr="00A72903">
        <w:rPr>
          <w:color w:val="000000"/>
        </w:rPr>
        <w:t>code: _</w:t>
      </w:r>
      <w:proofErr w:type="gramEnd"/>
      <w:r w:rsidRPr="00A72903">
        <w:rPr>
          <w:color w:val="000000"/>
        </w:rPr>
        <w:t>_________________.</w:t>
      </w:r>
    </w:p>
    <w:p w14:paraId="26389C0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xml:space="preserve">Highest-level </w:t>
      </w:r>
      <w:proofErr w:type="gramStart"/>
      <w:r w:rsidRPr="00A72903">
        <w:rPr>
          <w:color w:val="000000"/>
        </w:rPr>
        <w:t>owner</w:t>
      </w:r>
      <w:proofErr w:type="gramEnd"/>
      <w:r w:rsidRPr="00A72903">
        <w:rPr>
          <w:color w:val="000000"/>
        </w:rPr>
        <w:t xml:space="preserve"> legal </w:t>
      </w:r>
      <w:proofErr w:type="gramStart"/>
      <w:r w:rsidRPr="00A72903">
        <w:rPr>
          <w:color w:val="000000"/>
        </w:rPr>
        <w:t>name: __</w:t>
      </w:r>
      <w:proofErr w:type="gramEnd"/>
      <w:r w:rsidRPr="00A72903">
        <w:rPr>
          <w:color w:val="000000"/>
        </w:rPr>
        <w:t>_________________.</w:t>
      </w:r>
    </w:p>
    <w:p w14:paraId="64C5BC03"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w:t>
      </w:r>
      <w:r w:rsidRPr="00A72903">
        <w:rPr>
          <w:rStyle w:val="Emphasis"/>
          <w:color w:val="000000"/>
          <w:bdr w:val="none" w:sz="0" w:space="0" w:color="auto" w:frame="1"/>
        </w:rPr>
        <w:t>Do not use a "doing business as" name</w:t>
      </w:r>
      <w:r w:rsidRPr="00A72903">
        <w:rPr>
          <w:color w:val="000000"/>
        </w:rPr>
        <w:t>)</w:t>
      </w:r>
    </w:p>
    <w:p w14:paraId="10CA9D4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 </w:t>
      </w:r>
      <w:r w:rsidRPr="00A72903">
        <w:rPr>
          <w:rStyle w:val="ph"/>
          <w:color w:val="000000"/>
          <w:bdr w:val="none" w:sz="0" w:space="0" w:color="auto" w:frame="1"/>
        </w:rPr>
        <w:t>(q)</w:t>
      </w:r>
      <w:r w:rsidRPr="00A72903">
        <w:rPr>
          <w:color w:val="000000"/>
        </w:rPr>
        <w:t> </w:t>
      </w:r>
      <w:r w:rsidRPr="00A72903">
        <w:rPr>
          <w:rStyle w:val="Emphasis"/>
          <w:color w:val="000000"/>
          <w:bdr w:val="none" w:sz="0" w:space="0" w:color="auto" w:frame="1"/>
        </w:rPr>
        <w:t>Representation by Corporations Regarding Delinquent Tax Liability or a Felony Conviction under any Federal Law.</w:t>
      </w:r>
    </w:p>
    <w:p w14:paraId="48006CA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xml:space="preserve"> As required by sections 744 and 745 of Division E of the Consolidated and Further Continuing Appropriations Act, 2015 (Pub. L. 113-235), and similar provisions, if contained in subsequent appropriations acts, The Government will not </w:t>
      </w:r>
      <w:proofErr w:type="gramStart"/>
      <w:r w:rsidRPr="00A72903">
        <w:rPr>
          <w:color w:val="000000"/>
        </w:rPr>
        <w:t>enter into</w:t>
      </w:r>
      <w:proofErr w:type="gramEnd"/>
      <w:r w:rsidRPr="00A72903">
        <w:rPr>
          <w:color w:val="000000"/>
        </w:rPr>
        <w:t xml:space="preserve"> a contract with any corporation that–</w:t>
      </w:r>
    </w:p>
    <w:p w14:paraId="5354536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an agency has considered suspension or debarment of the corporation and made a determination that suspension or debarment is not necessary to protect the interests of the Government; or</w:t>
      </w:r>
    </w:p>
    <w:p w14:paraId="6510540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xml:space="preserve"> Was convicted of a felony criminal violation under any Federal law within the preceding 24 months, where the awarding agency is aware of the conviction, unless an agency has considered suspension or debarment of the corporation and </w:t>
      </w:r>
      <w:proofErr w:type="gramStart"/>
      <w:r w:rsidRPr="00A72903">
        <w:rPr>
          <w:color w:val="000000"/>
        </w:rPr>
        <w:t>made a determination</w:t>
      </w:r>
      <w:proofErr w:type="gramEnd"/>
      <w:r w:rsidRPr="00A72903">
        <w:rPr>
          <w:color w:val="000000"/>
        </w:rPr>
        <w:t xml:space="preserve"> that this action is not necessary to protect the interests of the Government.</w:t>
      </w:r>
    </w:p>
    <w:p w14:paraId="3E73B66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Offeror represents that–</w:t>
      </w:r>
    </w:p>
    <w:p w14:paraId="782979E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It is </w:t>
      </w:r>
      <w:r w:rsidRPr="00A72903">
        <w:rPr>
          <w:rStyle w:val="HTMLCite"/>
          <w:color w:val="000000"/>
          <w:bdr w:val="none" w:sz="0" w:space="0" w:color="auto" w:frame="1"/>
        </w:rPr>
        <w:t>□</w:t>
      </w:r>
      <w:r w:rsidRPr="00A72903">
        <w:rPr>
          <w:color w:val="000000"/>
        </w:rPr>
        <w:t> is not </w:t>
      </w:r>
      <w:r w:rsidRPr="00A72903">
        <w:rPr>
          <w:rStyle w:val="HTMLCite"/>
          <w:color w:val="000000"/>
          <w:bdr w:val="none" w:sz="0" w:space="0" w:color="auto" w:frame="1"/>
        </w:rPr>
        <w:t>□</w:t>
      </w:r>
      <w:r w:rsidRPr="00A72903">
        <w:rPr>
          <w:color w:val="000000"/>
        </w:rPr>
        <w:t> a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w:t>
      </w:r>
    </w:p>
    <w:p w14:paraId="6A36E07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It is </w:t>
      </w:r>
      <w:r w:rsidRPr="00A72903">
        <w:rPr>
          <w:rStyle w:val="HTMLCite"/>
          <w:color w:val="000000"/>
          <w:bdr w:val="none" w:sz="0" w:space="0" w:color="auto" w:frame="1"/>
        </w:rPr>
        <w:t>□</w:t>
      </w:r>
      <w:r w:rsidRPr="00A72903">
        <w:rPr>
          <w:color w:val="000000"/>
        </w:rPr>
        <w:t> is not </w:t>
      </w:r>
      <w:r w:rsidRPr="00A72903">
        <w:rPr>
          <w:rStyle w:val="HTMLCite"/>
          <w:color w:val="000000"/>
          <w:bdr w:val="none" w:sz="0" w:space="0" w:color="auto" w:frame="1"/>
        </w:rPr>
        <w:t>□</w:t>
      </w:r>
      <w:r w:rsidRPr="00A72903">
        <w:rPr>
          <w:color w:val="000000"/>
        </w:rPr>
        <w:t xml:space="preserve"> a corporation that was convicted of a felony criminal violation under a </w:t>
      </w:r>
      <w:proofErr w:type="gramStart"/>
      <w:r w:rsidRPr="00A72903">
        <w:rPr>
          <w:color w:val="000000"/>
        </w:rPr>
        <w:t>Federal</w:t>
      </w:r>
      <w:proofErr w:type="gramEnd"/>
      <w:r w:rsidRPr="00A72903">
        <w:rPr>
          <w:color w:val="000000"/>
        </w:rPr>
        <w:t xml:space="preserve"> law within the preceding 24 months.</w:t>
      </w:r>
    </w:p>
    <w:p w14:paraId="564D588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(r)</w:t>
      </w:r>
      <w:r w:rsidRPr="00A72903">
        <w:rPr>
          <w:color w:val="000000"/>
        </w:rPr>
        <w:t> </w:t>
      </w:r>
      <w:r w:rsidRPr="00A72903">
        <w:rPr>
          <w:rStyle w:val="Emphasis"/>
          <w:color w:val="000000"/>
          <w:bdr w:val="none" w:sz="0" w:space="0" w:color="auto" w:frame="1"/>
        </w:rPr>
        <w:t>Predecessor of Offeror.</w:t>
      </w:r>
      <w:r w:rsidRPr="00A72903">
        <w:rPr>
          <w:color w:val="000000"/>
        </w:rPr>
        <w:t> (Applies in all solicitations that include the provision at </w:t>
      </w:r>
      <w:hyperlink r:id="rId270" w:anchor="FAR_52_204_16" w:history="1">
        <w:r w:rsidRPr="00A72903">
          <w:rPr>
            <w:rStyle w:val="Hyperlink"/>
            <w:color w:val="1062AE"/>
            <w:bdr w:val="none" w:sz="0" w:space="0" w:color="auto" w:frame="1"/>
          </w:rPr>
          <w:t>52.204-16</w:t>
        </w:r>
      </w:hyperlink>
      <w:r w:rsidRPr="00A72903">
        <w:rPr>
          <w:color w:val="000000"/>
        </w:rPr>
        <w:t>, Commercial and Government Entity Code Reporting.)</w:t>
      </w:r>
    </w:p>
    <w:p w14:paraId="704AB23F"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The Offeror represents that it </w:t>
      </w:r>
      <w:r w:rsidRPr="00A72903">
        <w:rPr>
          <w:rStyle w:val="HTMLCite"/>
          <w:color w:val="000000"/>
          <w:bdr w:val="none" w:sz="0" w:space="0" w:color="auto" w:frame="1"/>
        </w:rPr>
        <w:t>□</w:t>
      </w:r>
      <w:r w:rsidRPr="00A72903">
        <w:rPr>
          <w:color w:val="000000"/>
        </w:rPr>
        <w:t> is or </w:t>
      </w:r>
      <w:r w:rsidRPr="00A72903">
        <w:rPr>
          <w:rStyle w:val="HTMLCite"/>
          <w:color w:val="000000"/>
          <w:bdr w:val="none" w:sz="0" w:space="0" w:color="auto" w:frame="1"/>
        </w:rPr>
        <w:t>□</w:t>
      </w:r>
      <w:r w:rsidRPr="00A72903">
        <w:rPr>
          <w:color w:val="000000"/>
        </w:rPr>
        <w:t xml:space="preserve"> is not a successor to a predecessor that held a </w:t>
      </w:r>
      <w:proofErr w:type="gramStart"/>
      <w:r w:rsidRPr="00A72903">
        <w:rPr>
          <w:color w:val="000000"/>
        </w:rPr>
        <w:t>Federal</w:t>
      </w:r>
      <w:proofErr w:type="gramEnd"/>
      <w:r w:rsidRPr="00A72903">
        <w:rPr>
          <w:color w:val="000000"/>
        </w:rPr>
        <w:t xml:space="preserve"> contract or grant within the last three years.</w:t>
      </w:r>
    </w:p>
    <w:p w14:paraId="7CA50E59"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xml:space="preserve"> If the Offeror has indicated "is" in paragraph (r)(1) of this provision, enter the following information for all predecessors that held a </w:t>
      </w:r>
      <w:proofErr w:type="gramStart"/>
      <w:r w:rsidRPr="00A72903">
        <w:rPr>
          <w:color w:val="000000"/>
        </w:rPr>
        <w:t>Federal</w:t>
      </w:r>
      <w:proofErr w:type="gramEnd"/>
      <w:r w:rsidRPr="00A72903">
        <w:rPr>
          <w:color w:val="000000"/>
        </w:rPr>
        <w:t xml:space="preserve"> contract or grant within the last three years (if more than one predecessor, list in reverse chronological order):</w:t>
      </w:r>
    </w:p>
    <w:p w14:paraId="6324691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Predecessor CAGE code: (or mark "Unknown").</w:t>
      </w:r>
    </w:p>
    <w:p w14:paraId="06E05B7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Predecessor legal name:</w:t>
      </w:r>
      <w:r w:rsidRPr="00A72903">
        <w:rPr>
          <w:color w:val="000000"/>
          <w:u w:val="single"/>
          <w:bdr w:val="none" w:sz="0" w:space="0" w:color="auto" w:frame="1"/>
        </w:rPr>
        <w:t> </w:t>
      </w:r>
      <w:r w:rsidRPr="00A72903">
        <w:rPr>
          <w:color w:val="000000"/>
        </w:rPr>
        <w:t>____.</w:t>
      </w:r>
    </w:p>
    <w:p w14:paraId="6821C25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lastRenderedPageBreak/>
        <w:t>               </w:t>
      </w:r>
      <w:r w:rsidRPr="00A72903">
        <w:rPr>
          <w:color w:val="000000"/>
        </w:rPr>
        <w:t>(</w:t>
      </w:r>
      <w:r w:rsidRPr="00A72903">
        <w:rPr>
          <w:rStyle w:val="Emphasis"/>
          <w:color w:val="000000"/>
          <w:bdr w:val="none" w:sz="0" w:space="0" w:color="auto" w:frame="1"/>
        </w:rPr>
        <w:t>Do not use a "doing business as" name</w:t>
      </w:r>
      <w:r w:rsidRPr="00A72903">
        <w:rPr>
          <w:color w:val="000000"/>
        </w:rPr>
        <w:t>).</w:t>
      </w:r>
    </w:p>
    <w:p w14:paraId="722962D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(s)</w:t>
      </w:r>
      <w:r w:rsidRPr="00A72903">
        <w:rPr>
          <w:color w:val="000000"/>
        </w:rPr>
        <w:t> [Reserved].</w:t>
      </w:r>
    </w:p>
    <w:p w14:paraId="38C1A6C6"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proofErr w:type="gramStart"/>
      <w:r w:rsidRPr="00A72903">
        <w:rPr>
          <w:rStyle w:val="ph"/>
          <w:color w:val="000000"/>
          <w:bdr w:val="none" w:sz="0" w:space="0" w:color="auto" w:frame="1"/>
        </w:rPr>
        <w:t>(t)</w:t>
      </w:r>
      <w:r w:rsidRPr="00A72903">
        <w:rPr>
          <w:color w:val="000000"/>
        </w:rPr>
        <w:t> </w:t>
      </w:r>
      <w:r w:rsidRPr="00A72903">
        <w:rPr>
          <w:rStyle w:val="Emphasis"/>
          <w:color w:val="000000"/>
          <w:bdr w:val="none" w:sz="0" w:space="0" w:color="auto" w:frame="1"/>
        </w:rPr>
        <w:t>Public Disclosure</w:t>
      </w:r>
      <w:proofErr w:type="gramEnd"/>
      <w:r w:rsidRPr="00A72903">
        <w:rPr>
          <w:rStyle w:val="Emphasis"/>
          <w:color w:val="000000"/>
          <w:bdr w:val="none" w:sz="0" w:space="0" w:color="auto" w:frame="1"/>
        </w:rPr>
        <w:t xml:space="preserve"> of Greenhouse Gas Emissions and Reduction Goals</w:t>
      </w:r>
      <w:r w:rsidRPr="00A72903">
        <w:rPr>
          <w:color w:val="000000"/>
        </w:rPr>
        <w:t>. Applies in all solicitations that require offerors to register in SAM (</w:t>
      </w:r>
      <w:hyperlink r:id="rId271" w:anchor="FAR_12_301" w:history="1">
        <w:r w:rsidRPr="00A72903">
          <w:rPr>
            <w:rStyle w:val="Hyperlink"/>
            <w:color w:val="1062AE"/>
            <w:bdr w:val="none" w:sz="0" w:space="0" w:color="auto" w:frame="1"/>
          </w:rPr>
          <w:t>12.301</w:t>
        </w:r>
      </w:hyperlink>
      <w:r w:rsidRPr="00A72903">
        <w:rPr>
          <w:color w:val="000000"/>
        </w:rPr>
        <w:t>(d)(1)).</w:t>
      </w:r>
    </w:p>
    <w:p w14:paraId="7827DDA8"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This representation shall be completed if the Offeror received $7.5 million or more in contract awards in the prior Federal fiscal year. The representation is optional if the Offeror received less than $7.5 million in Federal contract awards in the prior Federal fiscal year.</w:t>
      </w:r>
    </w:p>
    <w:p w14:paraId="2C6F6D2B" w14:textId="77777777"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Representation. [Offeror to check applicable block(s) in paragraph (t)(2)(i) and (ii)].</w:t>
      </w:r>
    </w:p>
    <w:p w14:paraId="49BBDD44" w14:textId="77777777" w:rsidR="00582519" w:rsidRPr="00A72903" w:rsidRDefault="00582519" w:rsidP="00582519">
      <w:pPr>
        <w:shd w:val="clear" w:color="auto" w:fill="FFFFFF"/>
        <w:textAlignment w:val="baseline"/>
        <w:rPr>
          <w:color w:val="000000"/>
        </w:rPr>
      </w:pPr>
      <w:r w:rsidRPr="00A72903">
        <w:rPr>
          <w:color w:val="000000"/>
        </w:rPr>
        <w:t> </w:t>
      </w:r>
    </w:p>
    <w:p w14:paraId="472460F4" w14:textId="77777777" w:rsidR="00582519" w:rsidRPr="00A72903" w:rsidRDefault="00582519" w:rsidP="00582519">
      <w:pPr>
        <w:pStyle w:val="runin"/>
        <w:shd w:val="clear" w:color="auto" w:fill="FFFFFF"/>
        <w:ind w:firstLine="240"/>
        <w:textAlignment w:val="baseline"/>
        <w:rPr>
          <w:color w:val="000000"/>
        </w:rPr>
      </w:pPr>
      <w:r w:rsidRPr="00A72903">
        <w:rPr>
          <w:rStyle w:val="ph"/>
          <w:color w:val="000000"/>
          <w:bdr w:val="none" w:sz="0" w:space="0" w:color="auto" w:frame="1"/>
        </w:rPr>
        <w:t>(i)</w:t>
      </w:r>
      <w:r w:rsidRPr="00A72903">
        <w:rPr>
          <w:color w:val="000000"/>
        </w:rPr>
        <w:t> The Offeror (itself or through its immediate owner or highest-level owner) </w:t>
      </w:r>
      <w:r w:rsidRPr="00A72903">
        <w:rPr>
          <w:rStyle w:val="HTMLCite"/>
          <w:color w:val="000000"/>
          <w:bdr w:val="none" w:sz="0" w:space="0" w:color="auto" w:frame="1"/>
        </w:rPr>
        <w:t>□</w:t>
      </w:r>
      <w:r w:rsidRPr="00A72903">
        <w:rPr>
          <w:color w:val="000000"/>
        </w:rPr>
        <w:t> does, </w:t>
      </w:r>
      <w:r w:rsidRPr="00A72903">
        <w:rPr>
          <w:rStyle w:val="HTMLCite"/>
          <w:color w:val="000000"/>
          <w:bdr w:val="none" w:sz="0" w:space="0" w:color="auto" w:frame="1"/>
        </w:rPr>
        <w:t>□</w:t>
      </w:r>
      <w:r w:rsidRPr="00A72903">
        <w:rPr>
          <w:color w:val="000000"/>
        </w:rPr>
        <w:t> does not publicly disclose greenhouse gas emissions, i.e., makes available on a publicly accessible website the results of a greenhouse gas inventory, performed in accordance with an accounting standard with publicly available and consistently applied criteria, such as the Greenhouse Gas Protocol Corporate Standard.</w:t>
      </w:r>
    </w:p>
    <w:p w14:paraId="59A85604"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The Offeror (itself or through its immediate owner or highest-level owner) </w:t>
      </w:r>
      <w:r w:rsidRPr="00A72903">
        <w:rPr>
          <w:rStyle w:val="HTMLCite"/>
          <w:color w:val="000000"/>
          <w:bdr w:val="none" w:sz="0" w:space="0" w:color="auto" w:frame="1"/>
        </w:rPr>
        <w:t>□</w:t>
      </w:r>
      <w:r w:rsidRPr="00A72903">
        <w:rPr>
          <w:color w:val="000000"/>
        </w:rPr>
        <w:t> does, </w:t>
      </w:r>
      <w:r w:rsidRPr="00A72903">
        <w:rPr>
          <w:rStyle w:val="HTMLCite"/>
          <w:color w:val="000000"/>
          <w:bdr w:val="none" w:sz="0" w:space="0" w:color="auto" w:frame="1"/>
        </w:rPr>
        <w:t>□</w:t>
      </w:r>
      <w:r w:rsidRPr="00A72903">
        <w:rPr>
          <w:color w:val="000000"/>
        </w:rPr>
        <w:t> does not publicly disclose a quantitative greenhouse gas emissions reduction goal, i.e., make available on a publicly accessible website a target to reduce absolute emissions or emissions intensity by a specific quantity or percentage.</w:t>
      </w:r>
    </w:p>
    <w:p w14:paraId="29F8CE71"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(iii)</w:t>
      </w:r>
      <w:r w:rsidRPr="00A72903">
        <w:rPr>
          <w:color w:val="000000"/>
        </w:rPr>
        <w:t> A publicly accessible website includes the Offeror's own website or a recognized, third-party greenhouse gas emissions reporting program.</w:t>
      </w:r>
    </w:p>
    <w:p w14:paraId="4914899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xml:space="preserve"> If the Offeror checked "does" in paragraphs (t)(2)(i) or (t)(2)(ii) of this provision, respectively, the Offeror shall provide the publicly accessible website(s) where greenhouse gas emissions and/or reduction goals are </w:t>
      </w:r>
      <w:proofErr w:type="gramStart"/>
      <w:r w:rsidRPr="00A72903">
        <w:rPr>
          <w:color w:val="000000"/>
        </w:rPr>
        <w:t>reported:_</w:t>
      </w:r>
      <w:proofErr w:type="gramEnd"/>
      <w:r w:rsidRPr="00A72903">
        <w:rPr>
          <w:color w:val="000000"/>
        </w:rPr>
        <w:t>________________.</w:t>
      </w:r>
    </w:p>
    <w:p w14:paraId="33F0073B" w14:textId="77777777" w:rsidR="00582519" w:rsidRPr="00A72903" w:rsidRDefault="00582519" w:rsidP="00582519">
      <w:pPr>
        <w:pStyle w:val="runin"/>
        <w:shd w:val="clear" w:color="auto" w:fill="FFFFFF"/>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(u)</w:t>
      </w:r>
      <w:r w:rsidRPr="00A72903">
        <w:rPr>
          <w:color w:val="000000"/>
        </w:rPr>
        <w:t> </w:t>
      </w:r>
    </w:p>
    <w:p w14:paraId="1A5228F2" w14:textId="77777777" w:rsidR="00582519" w:rsidRPr="00A72903" w:rsidRDefault="00582519" w:rsidP="00582519">
      <w:pPr>
        <w:pStyle w:val="runin"/>
        <w:shd w:val="clear" w:color="auto" w:fill="FFFFFF"/>
        <w:ind w:firstLine="240"/>
        <w:textAlignment w:val="baseline"/>
        <w:rPr>
          <w:color w:val="000000"/>
        </w:rPr>
      </w:pPr>
      <w:r w:rsidRPr="00A72903">
        <w:rPr>
          <w:rStyle w:val="ph"/>
          <w:color w:val="000000"/>
          <w:bdr w:val="none" w:sz="0" w:space="0" w:color="auto" w:frame="1"/>
        </w:rPr>
        <w:t>(1)</w:t>
      </w:r>
      <w:r w:rsidRPr="00A72903">
        <w:rPr>
          <w:color w:val="000000"/>
        </w:rPr>
        <w:t> In accordance with section 743 of Division E, Title VII, of the Consolidated and Further Continuing Appropriations Act, 2015 (Pub. L. 113-235) and its successor provisions in subsequent appropriations acts (and as extended in continuing resolutions), Government agencies are not permitted to use appropriated (or otherwise made available) funds for contracts with an entity that requires employees or subcontractors of such entity seeking to report waste, fraud, or abuse to sign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14:paraId="5CF97C7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xml:space="preserve"> The prohibition in paragraph (u)(1) of this provision does not contravene requirements applicable to Standard Form 312 (Classified Information Nondisclosure </w:t>
      </w:r>
      <w:r w:rsidRPr="00A72903">
        <w:rPr>
          <w:color w:val="000000"/>
        </w:rPr>
        <w:lastRenderedPageBreak/>
        <w:t xml:space="preserve">Agreement), Form 4414 (Sensitive Compartmented Information Nondisclosure Agreement), or any other form issued by a </w:t>
      </w:r>
      <w:proofErr w:type="gramStart"/>
      <w:r w:rsidRPr="00A72903">
        <w:rPr>
          <w:color w:val="000000"/>
        </w:rPr>
        <w:t>Federal</w:t>
      </w:r>
      <w:proofErr w:type="gramEnd"/>
      <w:r w:rsidRPr="00A72903">
        <w:rPr>
          <w:color w:val="000000"/>
        </w:rPr>
        <w:t xml:space="preserve"> department or agency governing the nondisclosure of classified information.</w:t>
      </w:r>
    </w:p>
    <w:p w14:paraId="6A28D60B"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(3)</w:t>
      </w:r>
      <w:r w:rsidRPr="00A72903">
        <w:rPr>
          <w:color w:val="000000"/>
        </w:rPr>
        <w:t> </w:t>
      </w:r>
      <w:r w:rsidRPr="00A72903">
        <w:rPr>
          <w:rStyle w:val="Emphasis"/>
          <w:color w:val="000000"/>
          <w:bdr w:val="none" w:sz="0" w:space="0" w:color="auto" w:frame="1"/>
        </w:rPr>
        <w:t>Representation</w:t>
      </w:r>
      <w:r w:rsidRPr="00A72903">
        <w:rPr>
          <w:color w:val="000000"/>
        </w:rPr>
        <w:t>. By submission of its offer, the Offeror represents that it will not require its employees or subcontractors to sign or comply with internal confidentiality agreements or statements prohibiting or otherwise restricting such employees or subcontractors from lawfully reporting waste, fraud, or abuse related to the performance of a Government contract to a designated investigative or law enforcement representative of a Federal department or agency authorized to receive such information (</w:t>
      </w:r>
      <w:r w:rsidRPr="00A72903">
        <w:rPr>
          <w:rStyle w:val="Emphasis"/>
          <w:color w:val="000000"/>
          <w:bdr w:val="none" w:sz="0" w:space="0" w:color="auto" w:frame="1"/>
        </w:rPr>
        <w:t>e.g.</w:t>
      </w:r>
      <w:r w:rsidRPr="00A72903">
        <w:rPr>
          <w:color w:val="000000"/>
        </w:rPr>
        <w:t>, agency Office of the Inspector General).</w:t>
      </w:r>
    </w:p>
    <w:p w14:paraId="3BA844A7"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(v)</w:t>
      </w:r>
      <w:r w:rsidRPr="00A72903">
        <w:rPr>
          <w:color w:val="000000"/>
        </w:rPr>
        <w:t> </w:t>
      </w:r>
      <w:r w:rsidRPr="00A72903">
        <w:rPr>
          <w:rStyle w:val="Emphasis"/>
          <w:color w:val="000000"/>
          <w:bdr w:val="none" w:sz="0" w:space="0" w:color="auto" w:frame="1"/>
        </w:rPr>
        <w:t>Covered Telecommunications Equipment or Services-Representation.</w:t>
      </w:r>
      <w:r w:rsidRPr="00A72903">
        <w:rPr>
          <w:color w:val="000000"/>
        </w:rPr>
        <w:t> Section 889(a)(1)(A) and section 889 (a)(1)(B) of Public Law 115-232.</w:t>
      </w:r>
    </w:p>
    <w:p w14:paraId="415EA0A5"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(1)</w:t>
      </w:r>
      <w:r w:rsidRPr="00A72903">
        <w:rPr>
          <w:color w:val="000000"/>
        </w:rPr>
        <w:t> The Offeror shall review the list of excluded parties in the System for Award Management (SAM) (</w:t>
      </w:r>
      <w:hyperlink r:id="rId272" w:tgtFrame="_blank" w:history="1">
        <w:r w:rsidRPr="00A72903">
          <w:rPr>
            <w:rStyle w:val="Hyperlink"/>
            <w:color w:val="1062AE"/>
            <w:bdr w:val="none" w:sz="0" w:space="0" w:color="auto" w:frame="1"/>
          </w:rPr>
          <w:t>https://www.sam.gov</w:t>
        </w:r>
      </w:hyperlink>
      <w:r w:rsidRPr="00A72903">
        <w:rPr>
          <w:color w:val="000000"/>
        </w:rPr>
        <w:t>) for entities excluded from receiving federal awards for "covered telecommunications equipment or services".</w:t>
      </w:r>
    </w:p>
    <w:p w14:paraId="6645BBF2"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(2)</w:t>
      </w:r>
      <w:r w:rsidRPr="00A72903">
        <w:rPr>
          <w:color w:val="000000"/>
        </w:rPr>
        <w:t> The Offeror represents that–</w:t>
      </w:r>
    </w:p>
    <w:p w14:paraId="1C48233C"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w:t>
      </w:r>
      <w:r w:rsidRPr="00A72903">
        <w:rPr>
          <w:color w:val="000000"/>
        </w:rPr>
        <w:t> It</w:t>
      </w:r>
      <w:r w:rsidRPr="00A72903">
        <w:rPr>
          <w:rStyle w:val="HTMLCite"/>
          <w:color w:val="000000"/>
          <w:bdr w:val="none" w:sz="0" w:space="0" w:color="auto" w:frame="1"/>
        </w:rPr>
        <w:t>□</w:t>
      </w:r>
      <w:r w:rsidRPr="00A72903">
        <w:rPr>
          <w:color w:val="000000"/>
        </w:rPr>
        <w:t> does, </w:t>
      </w:r>
      <w:r w:rsidRPr="00A72903">
        <w:rPr>
          <w:rStyle w:val="HTMLCite"/>
          <w:color w:val="000000"/>
          <w:bdr w:val="none" w:sz="0" w:space="0" w:color="auto" w:frame="1"/>
        </w:rPr>
        <w:t>□</w:t>
      </w:r>
      <w:r w:rsidRPr="00A72903">
        <w:rPr>
          <w:color w:val="000000"/>
        </w:rPr>
        <w:t> does not provide covered telecommunications equipment or services as a part of its offered products or services to the Government in the performance of any contract, subcontract, or other contractual instrument.</w:t>
      </w:r>
    </w:p>
    <w:p w14:paraId="167C72FD" w14:textId="77777777" w:rsidR="00582519" w:rsidRPr="00A72903" w:rsidRDefault="00582519" w:rsidP="00582519">
      <w:pPr>
        <w:pStyle w:val="p"/>
        <w:shd w:val="clear" w:color="auto" w:fill="FFFFFF"/>
        <w:spacing w:before="240" w:beforeAutospacing="0"/>
        <w:ind w:firstLine="240"/>
        <w:textAlignment w:val="baseline"/>
        <w:rPr>
          <w:color w:val="000000"/>
        </w:rPr>
      </w:pPr>
      <w:r w:rsidRPr="00A72903">
        <w:rPr>
          <w:color w:val="000000"/>
          <w:bdr w:val="none" w:sz="0" w:space="0" w:color="auto" w:frame="1"/>
        </w:rPr>
        <w:t>               </w:t>
      </w:r>
      <w:r w:rsidRPr="00A72903">
        <w:rPr>
          <w:color w:val="000000"/>
        </w:rPr>
        <w:t> </w:t>
      </w:r>
      <w:r w:rsidRPr="00A72903">
        <w:rPr>
          <w:rStyle w:val="ph"/>
          <w:color w:val="000000"/>
          <w:bdr w:val="none" w:sz="0" w:space="0" w:color="auto" w:frame="1"/>
        </w:rPr>
        <w:t>(ii)</w:t>
      </w:r>
      <w:r w:rsidRPr="00A72903">
        <w:rPr>
          <w:color w:val="000000"/>
        </w:rPr>
        <w:t> After conducting a reasonable inquiry for purposes of this representation, that it </w:t>
      </w:r>
      <w:r w:rsidRPr="00A72903">
        <w:rPr>
          <w:rStyle w:val="HTMLCite"/>
          <w:color w:val="000000"/>
          <w:bdr w:val="none" w:sz="0" w:space="0" w:color="auto" w:frame="1"/>
        </w:rPr>
        <w:t>□</w:t>
      </w:r>
      <w:r w:rsidRPr="00A72903">
        <w:rPr>
          <w:color w:val="000000"/>
        </w:rPr>
        <w:t> does, </w:t>
      </w:r>
      <w:r w:rsidRPr="00A72903">
        <w:rPr>
          <w:rStyle w:val="HTMLCite"/>
          <w:color w:val="000000"/>
          <w:bdr w:val="none" w:sz="0" w:space="0" w:color="auto" w:frame="1"/>
        </w:rPr>
        <w:t>□</w:t>
      </w:r>
      <w:r w:rsidRPr="00A72903">
        <w:rPr>
          <w:color w:val="000000"/>
        </w:rPr>
        <w:t> does not use covered telecommunications equipment or services, or any equipment, system, or service that uses covered telecommunications equipment or services.</w:t>
      </w:r>
    </w:p>
    <w:p w14:paraId="01938B1E" w14:textId="3F54249C" w:rsidR="006A5161" w:rsidRPr="00365557" w:rsidRDefault="00582519" w:rsidP="00582519">
      <w:pPr>
        <w:pStyle w:val="p"/>
        <w:shd w:val="clear" w:color="auto" w:fill="FFFFFF"/>
        <w:spacing w:before="240" w:beforeAutospacing="0"/>
        <w:ind w:firstLine="240"/>
        <w:jc w:val="center"/>
        <w:textAlignment w:val="baseline"/>
        <w:rPr>
          <w:color w:val="000000"/>
        </w:rPr>
      </w:pPr>
      <w:r w:rsidRPr="006D2920">
        <w:rPr>
          <w:b/>
          <w:bCs/>
          <w:color w:val="000000"/>
        </w:rPr>
        <w:t>(End of Provision)</w:t>
      </w:r>
      <w:bookmarkEnd w:id="13"/>
    </w:p>
    <w:p w14:paraId="4379C6B0" w14:textId="77777777" w:rsidR="002B3EF0" w:rsidRPr="008511DE" w:rsidRDefault="002B3EF0" w:rsidP="002B3EF0">
      <w:pPr>
        <w:shd w:val="clear" w:color="auto" w:fill="FFFFFF"/>
        <w:spacing w:before="240" w:after="100" w:afterAutospacing="1"/>
        <w:ind w:firstLine="240"/>
        <w:textAlignment w:val="baseline"/>
        <w:rPr>
          <w:rFonts w:ascii="Times New Roman" w:hAnsi="Times New Roman"/>
          <w:color w:val="000000"/>
          <w:szCs w:val="24"/>
        </w:rPr>
      </w:pPr>
      <w:r w:rsidRPr="008511DE">
        <w:rPr>
          <w:rFonts w:ascii="Times New Roman" w:hAnsi="Times New Roman"/>
          <w:color w:val="000000"/>
          <w:szCs w:val="24"/>
        </w:rPr>
        <w:t>Add the following provision:</w:t>
      </w:r>
    </w:p>
    <w:p w14:paraId="31C8362A" w14:textId="77777777" w:rsidR="002B3EF0" w:rsidRPr="008511DE" w:rsidRDefault="002B3EF0" w:rsidP="002B3EF0">
      <w:pPr>
        <w:pStyle w:val="Heading2"/>
        <w:shd w:val="clear" w:color="auto" w:fill="FFFFFF"/>
        <w:spacing w:before="200"/>
        <w:ind w:left="720"/>
        <w:rPr>
          <w:color w:val="000000"/>
          <w:szCs w:val="24"/>
        </w:rPr>
      </w:pPr>
      <w:r w:rsidRPr="008511DE">
        <w:rPr>
          <w:color w:val="000000"/>
          <w:szCs w:val="24"/>
        </w:rPr>
        <w:t>52.229-11   Tax on Certain Foreign Procurements—Notice and Representation (JUN 2020)</w:t>
      </w:r>
    </w:p>
    <w:p w14:paraId="68D2B622" w14:textId="77777777" w:rsidR="002B3EF0" w:rsidRPr="008511DE" w:rsidRDefault="002B3EF0" w:rsidP="002B3EF0">
      <w:pPr>
        <w:pStyle w:val="NormalWeb"/>
        <w:shd w:val="clear" w:color="auto" w:fill="FFFFFF"/>
        <w:ind w:firstLine="480"/>
        <w:rPr>
          <w:color w:val="000000"/>
        </w:rPr>
      </w:pPr>
      <w:r w:rsidRPr="008511DE">
        <w:rPr>
          <w:color w:val="000000"/>
        </w:rPr>
        <w:t>(a) </w:t>
      </w:r>
      <w:r w:rsidRPr="008511DE">
        <w:rPr>
          <w:i/>
          <w:iCs/>
          <w:color w:val="000000"/>
        </w:rPr>
        <w:t>Definitions.</w:t>
      </w:r>
      <w:r w:rsidRPr="008511DE">
        <w:rPr>
          <w:color w:val="000000"/>
        </w:rPr>
        <w:t> As used in this provision—</w:t>
      </w:r>
    </w:p>
    <w:p w14:paraId="76A21E20" w14:textId="77777777" w:rsidR="002B3EF0" w:rsidRPr="008511DE" w:rsidRDefault="002B3EF0" w:rsidP="002B3EF0">
      <w:pPr>
        <w:pStyle w:val="NormalWeb"/>
        <w:shd w:val="clear" w:color="auto" w:fill="FFFFFF"/>
        <w:ind w:firstLine="480"/>
        <w:rPr>
          <w:color w:val="000000"/>
        </w:rPr>
      </w:pPr>
      <w:r w:rsidRPr="008511DE">
        <w:rPr>
          <w:i/>
          <w:iCs/>
          <w:color w:val="000000"/>
        </w:rPr>
        <w:t>Foreign person</w:t>
      </w:r>
      <w:r w:rsidRPr="008511DE">
        <w:rPr>
          <w:color w:val="000000"/>
        </w:rPr>
        <w:t> means any person other than a United States person.</w:t>
      </w:r>
    </w:p>
    <w:p w14:paraId="446AA16B" w14:textId="77777777" w:rsidR="002B3EF0" w:rsidRPr="008511DE" w:rsidRDefault="002B3EF0" w:rsidP="002B3EF0">
      <w:pPr>
        <w:pStyle w:val="NormalWeb"/>
        <w:shd w:val="clear" w:color="auto" w:fill="FFFFFF"/>
        <w:ind w:firstLine="480"/>
        <w:rPr>
          <w:color w:val="000000"/>
        </w:rPr>
      </w:pPr>
      <w:r w:rsidRPr="008511DE">
        <w:rPr>
          <w:i/>
          <w:iCs/>
          <w:color w:val="000000"/>
        </w:rPr>
        <w:t>Specified Federal procurement payment</w:t>
      </w:r>
      <w:r w:rsidRPr="008511DE">
        <w:rPr>
          <w:color w:val="000000"/>
        </w:rPr>
        <w:t> means any payment made pursuant to a contract with a foreign contracting party that is for goods, manufactured or produced, or services provided in a foreign country that is not a party to an international procurement agreement with the United States. For purposes of the prior sentence, a foreign country does not include an outlying area.</w:t>
      </w:r>
    </w:p>
    <w:p w14:paraId="49BF6002" w14:textId="77777777" w:rsidR="002B3EF0" w:rsidRPr="008511DE" w:rsidRDefault="002B3EF0" w:rsidP="002B3EF0">
      <w:pPr>
        <w:pStyle w:val="NormalWeb"/>
        <w:shd w:val="clear" w:color="auto" w:fill="FFFFFF"/>
        <w:ind w:firstLine="480"/>
        <w:rPr>
          <w:color w:val="000000"/>
        </w:rPr>
      </w:pPr>
      <w:r w:rsidRPr="008511DE">
        <w:rPr>
          <w:i/>
          <w:iCs/>
          <w:color w:val="000000"/>
        </w:rPr>
        <w:t>United States person</w:t>
      </w:r>
      <w:r w:rsidRPr="008511DE">
        <w:rPr>
          <w:color w:val="000000"/>
        </w:rPr>
        <w:t> as defined in 26 U.S.C. 7701(a)(30) means—</w:t>
      </w:r>
    </w:p>
    <w:p w14:paraId="4DD31A45" w14:textId="77777777" w:rsidR="002B3EF0" w:rsidRPr="008511DE" w:rsidRDefault="002B3EF0" w:rsidP="002B3EF0">
      <w:pPr>
        <w:pStyle w:val="NormalWeb"/>
        <w:shd w:val="clear" w:color="auto" w:fill="FFFFFF"/>
        <w:ind w:firstLine="480"/>
        <w:rPr>
          <w:color w:val="000000"/>
        </w:rPr>
      </w:pPr>
      <w:r w:rsidRPr="008511DE">
        <w:rPr>
          <w:color w:val="000000"/>
        </w:rPr>
        <w:lastRenderedPageBreak/>
        <w:t xml:space="preserve">(1) A citizen or resident of the United </w:t>
      </w:r>
      <w:proofErr w:type="gramStart"/>
      <w:r w:rsidRPr="008511DE">
        <w:rPr>
          <w:color w:val="000000"/>
        </w:rPr>
        <w:t>States;</w:t>
      </w:r>
      <w:proofErr w:type="gramEnd"/>
    </w:p>
    <w:p w14:paraId="36A3B856" w14:textId="77777777" w:rsidR="002B3EF0" w:rsidRPr="008511DE" w:rsidRDefault="002B3EF0" w:rsidP="002B3EF0">
      <w:pPr>
        <w:pStyle w:val="NormalWeb"/>
        <w:shd w:val="clear" w:color="auto" w:fill="FFFFFF"/>
        <w:ind w:firstLine="480"/>
        <w:rPr>
          <w:color w:val="000000"/>
        </w:rPr>
      </w:pPr>
      <w:r w:rsidRPr="008511DE">
        <w:rPr>
          <w:color w:val="000000"/>
        </w:rPr>
        <w:t xml:space="preserve">(2) A domestic </w:t>
      </w:r>
      <w:proofErr w:type="gramStart"/>
      <w:r w:rsidRPr="008511DE">
        <w:rPr>
          <w:color w:val="000000"/>
        </w:rPr>
        <w:t>partnership;</w:t>
      </w:r>
      <w:proofErr w:type="gramEnd"/>
    </w:p>
    <w:p w14:paraId="41E38AF7" w14:textId="77777777" w:rsidR="002B3EF0" w:rsidRPr="008511DE" w:rsidRDefault="002B3EF0" w:rsidP="002B3EF0">
      <w:pPr>
        <w:pStyle w:val="NormalWeb"/>
        <w:shd w:val="clear" w:color="auto" w:fill="FFFFFF"/>
        <w:ind w:firstLine="480"/>
        <w:rPr>
          <w:color w:val="000000"/>
        </w:rPr>
      </w:pPr>
      <w:r w:rsidRPr="008511DE">
        <w:rPr>
          <w:color w:val="000000"/>
        </w:rPr>
        <w:t xml:space="preserve">(3) A domestic </w:t>
      </w:r>
      <w:proofErr w:type="gramStart"/>
      <w:r w:rsidRPr="008511DE">
        <w:rPr>
          <w:color w:val="000000"/>
        </w:rPr>
        <w:t>corporation;</w:t>
      </w:r>
      <w:proofErr w:type="gramEnd"/>
    </w:p>
    <w:p w14:paraId="515709C2" w14:textId="77777777" w:rsidR="002B3EF0" w:rsidRPr="008511DE" w:rsidRDefault="002B3EF0" w:rsidP="002B3EF0">
      <w:pPr>
        <w:pStyle w:val="NormalWeb"/>
        <w:shd w:val="clear" w:color="auto" w:fill="FFFFFF"/>
        <w:ind w:firstLine="480"/>
        <w:rPr>
          <w:color w:val="000000"/>
        </w:rPr>
      </w:pPr>
      <w:r w:rsidRPr="008511DE">
        <w:rPr>
          <w:color w:val="000000"/>
        </w:rPr>
        <w:t>(4) Any estate (other than a foreign estate, within the meaning of 26 U.S.C. 701(a)(31)); and</w:t>
      </w:r>
    </w:p>
    <w:p w14:paraId="131E4420" w14:textId="77777777" w:rsidR="002B3EF0" w:rsidRPr="008511DE" w:rsidRDefault="002B3EF0" w:rsidP="002B3EF0">
      <w:pPr>
        <w:pStyle w:val="NormalWeb"/>
        <w:shd w:val="clear" w:color="auto" w:fill="FFFFFF"/>
        <w:ind w:firstLine="480"/>
        <w:rPr>
          <w:color w:val="000000"/>
        </w:rPr>
      </w:pPr>
      <w:r w:rsidRPr="008511DE">
        <w:rPr>
          <w:color w:val="000000"/>
        </w:rPr>
        <w:t>(5) Any trust if—</w:t>
      </w:r>
    </w:p>
    <w:p w14:paraId="0B2841A4" w14:textId="77777777" w:rsidR="002B3EF0" w:rsidRPr="008511DE" w:rsidRDefault="002B3EF0" w:rsidP="002B3EF0">
      <w:pPr>
        <w:pStyle w:val="NormalWeb"/>
        <w:shd w:val="clear" w:color="auto" w:fill="FFFFFF"/>
        <w:ind w:firstLine="480"/>
        <w:rPr>
          <w:color w:val="000000"/>
        </w:rPr>
      </w:pPr>
      <w:r w:rsidRPr="008511DE">
        <w:rPr>
          <w:color w:val="000000"/>
        </w:rPr>
        <w:t xml:space="preserve">(i) A court within the United States </w:t>
      </w:r>
      <w:proofErr w:type="gramStart"/>
      <w:r w:rsidRPr="008511DE">
        <w:rPr>
          <w:color w:val="000000"/>
        </w:rPr>
        <w:t>is able to</w:t>
      </w:r>
      <w:proofErr w:type="gramEnd"/>
      <w:r w:rsidRPr="008511DE">
        <w:rPr>
          <w:color w:val="000000"/>
        </w:rPr>
        <w:t xml:space="preserve"> exercise primary supervision over the administration of the trust; and</w:t>
      </w:r>
    </w:p>
    <w:p w14:paraId="226AE508" w14:textId="77777777" w:rsidR="002B3EF0" w:rsidRPr="008511DE" w:rsidRDefault="002B3EF0" w:rsidP="002B3EF0">
      <w:pPr>
        <w:pStyle w:val="NormalWeb"/>
        <w:shd w:val="clear" w:color="auto" w:fill="FFFFFF"/>
        <w:ind w:firstLine="480"/>
        <w:rPr>
          <w:color w:val="000000"/>
        </w:rPr>
      </w:pPr>
      <w:r w:rsidRPr="008511DE">
        <w:rPr>
          <w:color w:val="000000"/>
        </w:rPr>
        <w:t>(ii) One or more United States persons have the authority to control all substantial decisions of the trust.</w:t>
      </w:r>
    </w:p>
    <w:p w14:paraId="79E11D13" w14:textId="77777777" w:rsidR="002B3EF0" w:rsidRPr="008511DE" w:rsidRDefault="002B3EF0" w:rsidP="002B3EF0">
      <w:pPr>
        <w:pStyle w:val="NormalWeb"/>
        <w:shd w:val="clear" w:color="auto" w:fill="FFFFFF"/>
        <w:ind w:firstLine="480"/>
        <w:rPr>
          <w:color w:val="000000"/>
        </w:rPr>
      </w:pPr>
      <w:r w:rsidRPr="008511DE">
        <w:rPr>
          <w:color w:val="000000"/>
        </w:rPr>
        <w:t>(b) Unless exempted, there is a 2 percent tax of the amount of a specified Federal procurement payment on any foreign person receiving such payment. See 26 U.S.C. 5000C and its implementing regulations at 26 CFR 1.5000C-1 through 1.5000C-7.</w:t>
      </w:r>
    </w:p>
    <w:p w14:paraId="4C255272" w14:textId="77777777" w:rsidR="002B3EF0" w:rsidRPr="008511DE" w:rsidRDefault="002B3EF0" w:rsidP="002B3EF0">
      <w:pPr>
        <w:pStyle w:val="NormalWeb"/>
        <w:shd w:val="clear" w:color="auto" w:fill="FFFFFF"/>
        <w:ind w:firstLine="480"/>
        <w:rPr>
          <w:color w:val="000000"/>
        </w:rPr>
      </w:pPr>
      <w:r w:rsidRPr="008511DE">
        <w:rPr>
          <w:color w:val="000000"/>
        </w:rPr>
        <w:t>(c) Exemptions from withholding under this provision are described at 26 CFR 1.5000C-1(d)(5) through (7). The Offeror would claim an exemption from the withholding by using the Department of the Treasury Internal Revenue Service Form W-14, Certificate of Foreign Contracting Party Receiving Federal Procurement Payments, available via the internet at </w:t>
      </w:r>
      <w:r w:rsidRPr="008511DE">
        <w:rPr>
          <w:b/>
          <w:i/>
          <w:iCs/>
          <w:color w:val="000000"/>
        </w:rPr>
        <w:t>www.irs.gov/w14</w:t>
      </w:r>
      <w:r w:rsidRPr="008511DE">
        <w:rPr>
          <w:i/>
          <w:iCs/>
          <w:color w:val="000000"/>
        </w:rPr>
        <w:t>.</w:t>
      </w:r>
      <w:r w:rsidRPr="008511DE">
        <w:rPr>
          <w:color w:val="000000"/>
        </w:rPr>
        <w:t> Any exemption claimed and self-certified on the IRS Form W-14 is subject to audit by the IRS. Any disputes regarding the imposition and collection of the 26 U.S.C. 5000C tax are adjudicated by the IRS as the 26 U.S.C. 5000C tax is a tax matter, not a contract issue. The IRS Form W-14 is provided to the acquiring agency rather than to the IRS.</w:t>
      </w:r>
    </w:p>
    <w:p w14:paraId="4ED8B2A9" w14:textId="77777777" w:rsidR="002B3EF0" w:rsidRPr="008511DE" w:rsidRDefault="002B3EF0" w:rsidP="002B3EF0">
      <w:pPr>
        <w:pStyle w:val="NormalWeb"/>
        <w:shd w:val="clear" w:color="auto" w:fill="FFFFFF"/>
        <w:ind w:firstLine="480"/>
        <w:rPr>
          <w:color w:val="000000"/>
        </w:rPr>
      </w:pPr>
      <w:r w:rsidRPr="008511DE">
        <w:rPr>
          <w:color w:val="000000"/>
        </w:rPr>
        <w:t>(d) For purposes of withholding under 26 U.S.C. 5000C, the Offeror represents that—</w:t>
      </w:r>
    </w:p>
    <w:p w14:paraId="6A4ACFAA" w14:textId="77777777" w:rsidR="002B3EF0" w:rsidRPr="008511DE" w:rsidRDefault="002B3EF0" w:rsidP="002B3EF0">
      <w:pPr>
        <w:pStyle w:val="NormalWeb"/>
        <w:shd w:val="clear" w:color="auto" w:fill="FFFFFF"/>
        <w:ind w:firstLine="480"/>
        <w:rPr>
          <w:color w:val="000000"/>
        </w:rPr>
      </w:pPr>
      <w:r w:rsidRPr="008511DE">
        <w:rPr>
          <w:color w:val="000000"/>
        </w:rPr>
        <w:t>(1) It [__]is [__]is not a foreign person; and</w:t>
      </w:r>
    </w:p>
    <w:p w14:paraId="530D9788" w14:textId="77777777" w:rsidR="002B3EF0" w:rsidRPr="008511DE" w:rsidRDefault="002B3EF0" w:rsidP="002B3EF0">
      <w:pPr>
        <w:pStyle w:val="NormalWeb"/>
        <w:shd w:val="clear" w:color="auto" w:fill="FFFFFF"/>
        <w:ind w:firstLine="480"/>
        <w:rPr>
          <w:color w:val="000000"/>
        </w:rPr>
      </w:pPr>
      <w:r w:rsidRPr="008511DE">
        <w:rPr>
          <w:color w:val="000000"/>
        </w:rPr>
        <w:t>(2) If the Offeror indicates “is” in paragraph (d)(1) of this provision, then the Offeror represents that—I am claiming on the IRS Form W-14 [____] a full exemption, or [____] partial or no exemption [</w:t>
      </w:r>
      <w:r w:rsidRPr="008511DE">
        <w:rPr>
          <w:i/>
          <w:iCs/>
          <w:color w:val="000000"/>
        </w:rPr>
        <w:t>Offeror shall select one</w:t>
      </w:r>
      <w:r w:rsidRPr="008511DE">
        <w:rPr>
          <w:color w:val="000000"/>
        </w:rPr>
        <w:t>] from the excise tax.</w:t>
      </w:r>
    </w:p>
    <w:p w14:paraId="4B7B1007" w14:textId="77777777" w:rsidR="002B3EF0" w:rsidRPr="008511DE" w:rsidRDefault="002B3EF0" w:rsidP="002B3EF0">
      <w:pPr>
        <w:pStyle w:val="NormalWeb"/>
        <w:shd w:val="clear" w:color="auto" w:fill="FFFFFF"/>
        <w:ind w:firstLine="480"/>
        <w:rPr>
          <w:color w:val="000000"/>
        </w:rPr>
      </w:pPr>
      <w:r w:rsidRPr="008511DE">
        <w:rPr>
          <w:color w:val="000000"/>
        </w:rPr>
        <w:t>(e) If the Offeror represents it is a foreign person in paragraph (d)(1) of this provision, then—</w:t>
      </w:r>
    </w:p>
    <w:p w14:paraId="4B22AB4B" w14:textId="77777777" w:rsidR="002B3EF0" w:rsidRPr="008511DE" w:rsidRDefault="002B3EF0" w:rsidP="002B3EF0">
      <w:pPr>
        <w:pStyle w:val="NormalWeb"/>
        <w:shd w:val="clear" w:color="auto" w:fill="FFFFFF"/>
        <w:ind w:firstLine="480"/>
        <w:rPr>
          <w:color w:val="000000"/>
        </w:rPr>
      </w:pPr>
      <w:r w:rsidRPr="008511DE">
        <w:rPr>
          <w:color w:val="000000"/>
        </w:rPr>
        <w:t>(1) The clause at FAR 52.229-12, Tax on Certain Foreign Procurements, will be included in any resulting contract; and</w:t>
      </w:r>
    </w:p>
    <w:p w14:paraId="0C12326B" w14:textId="77777777" w:rsidR="002B3EF0" w:rsidRPr="008511DE" w:rsidRDefault="002B3EF0" w:rsidP="002B3EF0">
      <w:pPr>
        <w:pStyle w:val="NormalWeb"/>
        <w:shd w:val="clear" w:color="auto" w:fill="FFFFFF"/>
        <w:ind w:firstLine="480"/>
        <w:rPr>
          <w:color w:val="000000"/>
        </w:rPr>
      </w:pPr>
      <w:r w:rsidRPr="008511DE">
        <w:rPr>
          <w:color w:val="000000"/>
        </w:rPr>
        <w:t xml:space="preserve">(2) The </w:t>
      </w:r>
      <w:proofErr w:type="gramStart"/>
      <w:r w:rsidRPr="008511DE">
        <w:rPr>
          <w:color w:val="000000"/>
        </w:rPr>
        <w:t>Offeror shall</w:t>
      </w:r>
      <w:proofErr w:type="gramEnd"/>
      <w:r w:rsidRPr="008511DE">
        <w:rPr>
          <w:color w:val="000000"/>
        </w:rPr>
        <w:t xml:space="preserve"> submit with its offer the IRS Form W-14. If the IRS Form W-14 is not submitted with the offer, exemptions will not be applied to any resulting </w:t>
      </w:r>
      <w:proofErr w:type="gramStart"/>
      <w:r w:rsidRPr="008511DE">
        <w:rPr>
          <w:color w:val="000000"/>
        </w:rPr>
        <w:t>contract</w:t>
      </w:r>
      <w:proofErr w:type="gramEnd"/>
      <w:r w:rsidRPr="008511DE">
        <w:rPr>
          <w:color w:val="000000"/>
        </w:rPr>
        <w:t xml:space="preserve"> and the Government will withhold a full 2 percent of each payment.</w:t>
      </w:r>
    </w:p>
    <w:p w14:paraId="3124E201" w14:textId="77777777" w:rsidR="002B3EF0" w:rsidRPr="008511DE" w:rsidRDefault="002B3EF0" w:rsidP="002B3EF0">
      <w:pPr>
        <w:pStyle w:val="NormalWeb"/>
        <w:shd w:val="clear" w:color="auto" w:fill="FFFFFF"/>
        <w:ind w:firstLine="480"/>
        <w:rPr>
          <w:color w:val="000000"/>
        </w:rPr>
      </w:pPr>
      <w:r w:rsidRPr="008511DE">
        <w:rPr>
          <w:color w:val="000000"/>
        </w:rPr>
        <w:t>(f) If the Offeror selects “is” in paragraph (d)(1) and “partial or no exemption” in paragraph (d)(2) of this provision, the Offeror will be subject to withholding in accordance with the clause at FAR 52.229-12, Tax on Certain Foreign Procurements, in any resulting contract.</w:t>
      </w:r>
    </w:p>
    <w:p w14:paraId="6EFEFD81" w14:textId="77777777" w:rsidR="002B3EF0" w:rsidRPr="008511DE" w:rsidRDefault="002B3EF0" w:rsidP="002B3EF0">
      <w:pPr>
        <w:pStyle w:val="NormalWeb"/>
        <w:shd w:val="clear" w:color="auto" w:fill="FFFFFF"/>
        <w:ind w:firstLine="480"/>
        <w:rPr>
          <w:color w:val="000000"/>
        </w:rPr>
      </w:pPr>
      <w:r w:rsidRPr="008511DE">
        <w:rPr>
          <w:color w:val="000000"/>
        </w:rPr>
        <w:lastRenderedPageBreak/>
        <w:t xml:space="preserve">(g) A taxpayer may, for a fee, seek advice from the Internal Revenue Service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w:t>
      </w:r>
      <w:r w:rsidRPr="008511DE">
        <w:rPr>
          <w:b/>
          <w:color w:val="000000"/>
        </w:rPr>
        <w:t>For questions relating to the interpretation of the IRS regulations go to </w:t>
      </w:r>
      <w:r w:rsidRPr="008511DE">
        <w:rPr>
          <w:b/>
          <w:i/>
          <w:iCs/>
          <w:color w:val="000000"/>
        </w:rPr>
        <w:t>https://www.irs.gov/help/tax-law-questions</w:t>
      </w:r>
      <w:r w:rsidRPr="008511DE">
        <w:rPr>
          <w:i/>
          <w:iCs/>
          <w:color w:val="000000"/>
        </w:rPr>
        <w:t>.</w:t>
      </w:r>
    </w:p>
    <w:p w14:paraId="47502018" w14:textId="77777777" w:rsidR="002B3EF0" w:rsidRPr="008511DE" w:rsidRDefault="002B3EF0" w:rsidP="002B3EF0">
      <w:pPr>
        <w:pStyle w:val="Heading3"/>
        <w:numPr>
          <w:ilvl w:val="0"/>
          <w:numId w:val="0"/>
        </w:numPr>
        <w:shd w:val="clear" w:color="auto" w:fill="FFFFFF"/>
        <w:spacing w:before="200"/>
        <w:ind w:left="2880" w:firstLine="720"/>
        <w:jc w:val="both"/>
        <w:rPr>
          <w:bCs/>
          <w:color w:val="000000"/>
          <w:szCs w:val="24"/>
        </w:rPr>
      </w:pPr>
      <w:r w:rsidRPr="008511DE">
        <w:rPr>
          <w:color w:val="000000"/>
          <w:szCs w:val="24"/>
        </w:rPr>
        <w:t>(End of provision)</w:t>
      </w:r>
    </w:p>
    <w:p w14:paraId="67EC17A7" w14:textId="77777777" w:rsidR="002B3EF0" w:rsidRPr="008511DE" w:rsidRDefault="002B3EF0" w:rsidP="002B3EF0">
      <w:pPr>
        <w:rPr>
          <w:rFonts w:ascii="Times New Roman" w:hAnsi="Times New Roman"/>
          <w:szCs w:val="24"/>
        </w:rPr>
      </w:pPr>
    </w:p>
    <w:p w14:paraId="2647D2B8" w14:textId="269A4B71" w:rsidR="002B3EF0" w:rsidRDefault="002B3EF0" w:rsidP="002B3EF0">
      <w:pPr>
        <w:shd w:val="clear" w:color="auto" w:fill="FFFFFF"/>
        <w:textAlignment w:val="baseline"/>
        <w:rPr>
          <w:rFonts w:ascii="Times New Roman" w:hAnsi="Times New Roman"/>
          <w:color w:val="000000"/>
          <w:szCs w:val="24"/>
        </w:rPr>
      </w:pPr>
    </w:p>
    <w:p w14:paraId="2C7BD701" w14:textId="25E3B324" w:rsidR="00FC36C7" w:rsidRPr="00E1752C" w:rsidRDefault="00FC36C7" w:rsidP="00E1752C">
      <w:pPr>
        <w:tabs>
          <w:tab w:val="clear" w:pos="-720"/>
        </w:tabs>
        <w:spacing w:line="240" w:lineRule="auto"/>
        <w:jc w:val="left"/>
        <w:rPr>
          <w:rFonts w:ascii="Times New Roman" w:hAnsi="Times New Roman"/>
          <w:color w:val="000000"/>
          <w:szCs w:val="24"/>
        </w:rPr>
      </w:pPr>
    </w:p>
    <w:p w14:paraId="25F41343" w14:textId="0B6C5725" w:rsidR="00E1752C" w:rsidRDefault="00E1752C">
      <w:pPr>
        <w:tabs>
          <w:tab w:val="clear" w:pos="-720"/>
        </w:tabs>
        <w:spacing w:line="240" w:lineRule="auto"/>
        <w:jc w:val="left"/>
        <w:rPr>
          <w:rFonts w:ascii="Times New Roman" w:hAnsi="Times New Roman"/>
          <w:b/>
          <w:iCs/>
          <w:caps/>
          <w:szCs w:val="24"/>
        </w:rPr>
      </w:pPr>
      <w:r>
        <w:rPr>
          <w:rFonts w:ascii="Times New Roman" w:hAnsi="Times New Roman"/>
          <w:b/>
          <w:iCs/>
          <w:caps/>
          <w:szCs w:val="24"/>
        </w:rPr>
        <w:br w:type="page"/>
      </w:r>
    </w:p>
    <w:p w14:paraId="75774309" w14:textId="77777777" w:rsidR="00E96EE3" w:rsidRPr="008511DE" w:rsidRDefault="00E96EE3" w:rsidP="00812EAF">
      <w:pPr>
        <w:spacing w:line="240" w:lineRule="auto"/>
        <w:jc w:val="center"/>
        <w:rPr>
          <w:rFonts w:ascii="Times New Roman" w:hAnsi="Times New Roman"/>
          <w:b/>
          <w:iCs/>
          <w:caps/>
          <w:szCs w:val="24"/>
        </w:rPr>
      </w:pPr>
      <w:r w:rsidRPr="008511DE">
        <w:rPr>
          <w:rFonts w:ascii="Times New Roman" w:hAnsi="Times New Roman"/>
          <w:b/>
          <w:iCs/>
          <w:caps/>
          <w:szCs w:val="24"/>
        </w:rPr>
        <w:lastRenderedPageBreak/>
        <w:t xml:space="preserve">Attachment A </w:t>
      </w:r>
    </w:p>
    <w:p w14:paraId="7B53AB86" w14:textId="77777777" w:rsidR="00E96EE3" w:rsidRPr="008511DE" w:rsidRDefault="00E96EE3" w:rsidP="00812EAF">
      <w:pPr>
        <w:spacing w:line="240" w:lineRule="auto"/>
        <w:jc w:val="center"/>
        <w:rPr>
          <w:rFonts w:ascii="Times New Roman" w:hAnsi="Times New Roman"/>
          <w:i/>
          <w:caps/>
          <w:szCs w:val="24"/>
        </w:rPr>
      </w:pPr>
      <w:r w:rsidRPr="008511DE">
        <w:rPr>
          <w:rFonts w:ascii="Times New Roman" w:hAnsi="Times New Roman"/>
          <w:iCs/>
          <w:caps/>
          <w:szCs w:val="24"/>
        </w:rPr>
        <w:t>Performance Work Statement</w:t>
      </w:r>
      <w:r w:rsidR="007E4EEB" w:rsidRPr="008511DE">
        <w:rPr>
          <w:rFonts w:ascii="Times New Roman" w:hAnsi="Times New Roman"/>
          <w:iCs/>
          <w:caps/>
          <w:szCs w:val="24"/>
        </w:rPr>
        <w:t xml:space="preserve"> (PWS)</w:t>
      </w:r>
      <w:r w:rsidRPr="008511DE">
        <w:rPr>
          <w:rFonts w:ascii="Times New Roman" w:hAnsi="Times New Roman"/>
          <w:i/>
          <w:caps/>
          <w:szCs w:val="24"/>
        </w:rPr>
        <w:t xml:space="preserve"> </w:t>
      </w:r>
    </w:p>
    <w:p w14:paraId="53E82C3D" w14:textId="77777777" w:rsidR="00E96EE3" w:rsidRPr="008511DE" w:rsidRDefault="00E96EE3" w:rsidP="00812EAF">
      <w:pPr>
        <w:spacing w:line="240" w:lineRule="auto"/>
        <w:jc w:val="left"/>
        <w:rPr>
          <w:rFonts w:ascii="Times New Roman" w:hAnsi="Times New Roman"/>
          <w:szCs w:val="24"/>
        </w:rPr>
      </w:pPr>
    </w:p>
    <w:p w14:paraId="0473BA10" w14:textId="77777777" w:rsidR="009E6E38" w:rsidRPr="009E6E38" w:rsidRDefault="009E6E38" w:rsidP="009E6E38">
      <w:pPr>
        <w:ind w:left="640"/>
        <w:rPr>
          <w:rFonts w:ascii="Times New Roman" w:hAnsi="Times New Roman"/>
          <w:szCs w:val="24"/>
        </w:rPr>
      </w:pPr>
      <w:r w:rsidRPr="009E6E38">
        <w:rPr>
          <w:rFonts w:ascii="Times New Roman" w:hAnsi="Times New Roman"/>
          <w:szCs w:val="24"/>
        </w:rPr>
        <w:t xml:space="preserve">Calculating and filing mandatory </w:t>
      </w:r>
      <w:r w:rsidRPr="009E6E38">
        <w:rPr>
          <w:rFonts w:ascii="Times New Roman" w:hAnsi="Times New Roman"/>
          <w:i/>
          <w:iCs/>
          <w:szCs w:val="24"/>
        </w:rPr>
        <w:t>employee</w:t>
      </w:r>
      <w:r w:rsidRPr="009E6E38">
        <w:rPr>
          <w:rFonts w:ascii="Times New Roman" w:hAnsi="Times New Roman"/>
          <w:szCs w:val="24"/>
        </w:rPr>
        <w:t xml:space="preserve"> tax returns and </w:t>
      </w:r>
      <w:r w:rsidRPr="009E6E38">
        <w:rPr>
          <w:rFonts w:ascii="Times New Roman" w:hAnsi="Times New Roman"/>
          <w:i/>
          <w:iCs/>
          <w:szCs w:val="24"/>
        </w:rPr>
        <w:t>employee</w:t>
      </w:r>
      <w:r w:rsidRPr="009E6E38">
        <w:rPr>
          <w:rFonts w:ascii="Times New Roman" w:hAnsi="Times New Roman"/>
          <w:szCs w:val="24"/>
        </w:rPr>
        <w:t xml:space="preserve"> Rwandan Social Security Board contributions as required by Rwanda labor laws.  Mandatory payments include:</w:t>
      </w:r>
    </w:p>
    <w:p w14:paraId="66B59E66"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PAYE returns</w:t>
      </w:r>
    </w:p>
    <w:p w14:paraId="608A9DCC"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Withholding tax returns</w:t>
      </w:r>
    </w:p>
    <w:p w14:paraId="40D486C8" w14:textId="77777777" w:rsidR="009E6E38" w:rsidRPr="009E6E38" w:rsidRDefault="009E6E38" w:rsidP="00E60D4A">
      <w:pPr>
        <w:numPr>
          <w:ilvl w:val="0"/>
          <w:numId w:val="21"/>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Employee social security contributions</w:t>
      </w:r>
    </w:p>
    <w:p w14:paraId="3443812C" w14:textId="77777777" w:rsidR="009E6E38" w:rsidRPr="009E6E38" w:rsidRDefault="009E6E38" w:rsidP="009E6E38">
      <w:pPr>
        <w:tabs>
          <w:tab w:val="left" w:pos="1000"/>
        </w:tabs>
        <w:ind w:right="320"/>
        <w:rPr>
          <w:rFonts w:ascii="Times New Roman" w:hAnsi="Times New Roman"/>
          <w:szCs w:val="24"/>
        </w:rPr>
      </w:pPr>
    </w:p>
    <w:p w14:paraId="1CBF38A6" w14:textId="43A914E2" w:rsidR="009E6E38" w:rsidRPr="001D1E99" w:rsidRDefault="009E6E38" w:rsidP="001D1E99">
      <w:pPr>
        <w:pStyle w:val="ListParagraph"/>
        <w:tabs>
          <w:tab w:val="left" w:pos="1000"/>
        </w:tabs>
        <w:ind w:right="320"/>
        <w:rPr>
          <w:rFonts w:ascii="Times New Roman" w:hAnsi="Times New Roman"/>
          <w:sz w:val="24"/>
          <w:szCs w:val="24"/>
        </w:rPr>
      </w:pPr>
      <w:r w:rsidRPr="001D1E99">
        <w:rPr>
          <w:rFonts w:ascii="Times New Roman" w:hAnsi="Times New Roman"/>
          <w:sz w:val="24"/>
          <w:szCs w:val="24"/>
        </w:rPr>
        <w:t>Initial Services</w:t>
      </w:r>
    </w:p>
    <w:p w14:paraId="6EECEC9A"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 xml:space="preserve">Establish a viable process and payment calculation methodology for bi-weekly income tax and employee social security withholding for each employee based on gross salary and other benefits, </w:t>
      </w:r>
      <w:proofErr w:type="gramStart"/>
      <w:r w:rsidRPr="009E6E38">
        <w:rPr>
          <w:rFonts w:ascii="Times New Roman" w:hAnsi="Times New Roman"/>
          <w:sz w:val="24"/>
          <w:szCs w:val="24"/>
        </w:rPr>
        <w:t>with the exception of</w:t>
      </w:r>
      <w:proofErr w:type="gramEnd"/>
      <w:r w:rsidRPr="009E6E38">
        <w:rPr>
          <w:rFonts w:ascii="Times New Roman" w:hAnsi="Times New Roman"/>
          <w:sz w:val="24"/>
          <w:szCs w:val="24"/>
        </w:rPr>
        <w:t xml:space="preserve"> the community health-based insurance (CHBI) which is deducted from net salary, referencing the Embassy’s most up-to-date Local Compensation Plan (LCP).</w:t>
      </w:r>
    </w:p>
    <w:p w14:paraId="123DC7E9"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 xml:space="preserve">Ensure security and confidentiality of all </w:t>
      </w:r>
      <w:proofErr w:type="gramStart"/>
      <w:r w:rsidRPr="009E6E38">
        <w:rPr>
          <w:rFonts w:ascii="Times New Roman" w:hAnsi="Times New Roman"/>
          <w:sz w:val="24"/>
          <w:szCs w:val="24"/>
        </w:rPr>
        <w:t>employee</w:t>
      </w:r>
      <w:proofErr w:type="gramEnd"/>
      <w:r w:rsidRPr="009E6E38">
        <w:rPr>
          <w:rFonts w:ascii="Times New Roman" w:hAnsi="Times New Roman"/>
          <w:sz w:val="24"/>
          <w:szCs w:val="24"/>
        </w:rPr>
        <w:t xml:space="preserve"> personal information.</w:t>
      </w:r>
    </w:p>
    <w:p w14:paraId="672AE1C6"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Develop a sound employee database and tax tables based on information provided by the Embassy.</w:t>
      </w:r>
    </w:p>
    <w:p w14:paraId="7324689B"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Escrow collected taxes and social security contributions until all necessary formal approvals have been secured</w:t>
      </w:r>
    </w:p>
    <w:p w14:paraId="56CDEFED"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proofErr w:type="gramStart"/>
      <w:r w:rsidRPr="009E6E38">
        <w:rPr>
          <w:rFonts w:ascii="Times New Roman" w:hAnsi="Times New Roman"/>
          <w:sz w:val="24"/>
          <w:szCs w:val="24"/>
        </w:rPr>
        <w:t>Setup</w:t>
      </w:r>
      <w:proofErr w:type="gramEnd"/>
      <w:r w:rsidRPr="009E6E38">
        <w:rPr>
          <w:rFonts w:ascii="Times New Roman" w:hAnsi="Times New Roman"/>
          <w:sz w:val="24"/>
          <w:szCs w:val="24"/>
        </w:rPr>
        <w:t xml:space="preserve"> appropriate accounts with wiring instructions in place</w:t>
      </w:r>
    </w:p>
    <w:p w14:paraId="357A4D69" w14:textId="77777777" w:rsidR="009E6E38" w:rsidRP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 xml:space="preserve">Acquire a security bond, bank guarantee, or a suitable commercial vehicle to safeguard the Embassy from any form of malpractice. </w:t>
      </w:r>
    </w:p>
    <w:p w14:paraId="2FF887B8" w14:textId="1B67CBC0" w:rsidR="009E6E38" w:rsidRDefault="009E6E38" w:rsidP="00E60D4A">
      <w:pPr>
        <w:pStyle w:val="ListParagraph"/>
        <w:numPr>
          <w:ilvl w:val="0"/>
          <w:numId w:val="23"/>
        </w:numPr>
        <w:tabs>
          <w:tab w:val="left" w:pos="1000"/>
        </w:tabs>
        <w:spacing w:after="200" w:line="276" w:lineRule="auto"/>
        <w:ind w:right="320"/>
        <w:contextualSpacing/>
        <w:rPr>
          <w:rFonts w:ascii="Times New Roman" w:hAnsi="Times New Roman"/>
          <w:sz w:val="24"/>
          <w:szCs w:val="24"/>
        </w:rPr>
      </w:pPr>
      <w:r w:rsidRPr="009E6E38">
        <w:rPr>
          <w:rFonts w:ascii="Times New Roman" w:hAnsi="Times New Roman"/>
          <w:sz w:val="24"/>
          <w:szCs w:val="24"/>
        </w:rPr>
        <w:t>Create an onboarding process for new hires in coordination with Embassy management.</w:t>
      </w:r>
    </w:p>
    <w:p w14:paraId="7800542C" w14:textId="77777777" w:rsidR="001D1E99" w:rsidRPr="009E6E38" w:rsidRDefault="001D1E99" w:rsidP="001D1E99">
      <w:pPr>
        <w:pStyle w:val="ListParagraph"/>
        <w:tabs>
          <w:tab w:val="left" w:pos="1000"/>
        </w:tabs>
        <w:spacing w:after="200" w:line="276" w:lineRule="auto"/>
        <w:ind w:left="1710" w:right="320"/>
        <w:contextualSpacing/>
        <w:rPr>
          <w:rFonts w:ascii="Times New Roman" w:hAnsi="Times New Roman"/>
          <w:sz w:val="24"/>
          <w:szCs w:val="24"/>
        </w:rPr>
      </w:pPr>
    </w:p>
    <w:p w14:paraId="6C7B57C3" w14:textId="0379A688" w:rsidR="009E6E38" w:rsidRPr="001D1E99" w:rsidRDefault="009E6E38" w:rsidP="001D1E99">
      <w:pPr>
        <w:pStyle w:val="ListParagraph"/>
        <w:tabs>
          <w:tab w:val="left" w:pos="1000"/>
        </w:tabs>
        <w:ind w:right="320"/>
        <w:rPr>
          <w:rFonts w:ascii="Times New Roman" w:hAnsi="Times New Roman"/>
          <w:sz w:val="24"/>
          <w:szCs w:val="24"/>
        </w:rPr>
      </w:pPr>
      <w:r w:rsidRPr="001D1E99">
        <w:rPr>
          <w:rFonts w:ascii="Times New Roman" w:hAnsi="Times New Roman"/>
          <w:sz w:val="24"/>
          <w:szCs w:val="24"/>
        </w:rPr>
        <w:t>Continuous Services</w:t>
      </w:r>
    </w:p>
    <w:p w14:paraId="52E2BD57" w14:textId="77777777" w:rsidR="009E6E38" w:rsidRPr="009E6E38" w:rsidRDefault="009E6E38" w:rsidP="009E6E38">
      <w:pPr>
        <w:tabs>
          <w:tab w:val="left" w:pos="1000"/>
        </w:tabs>
        <w:ind w:left="1000" w:right="320"/>
        <w:rPr>
          <w:rFonts w:ascii="Times New Roman" w:hAnsi="Times New Roman"/>
          <w:szCs w:val="24"/>
        </w:rPr>
      </w:pPr>
    </w:p>
    <w:p w14:paraId="5F8682DA" w14:textId="77777777" w:rsidR="009E6E38" w:rsidRPr="009E6E38" w:rsidRDefault="009E6E38" w:rsidP="00E60D4A">
      <w:pPr>
        <w:numPr>
          <w:ilvl w:val="2"/>
          <w:numId w:val="20"/>
        </w:numPr>
        <w:tabs>
          <w:tab w:val="clear" w:pos="-720"/>
          <w:tab w:val="left" w:pos="1000"/>
        </w:tabs>
        <w:spacing w:line="240" w:lineRule="auto"/>
        <w:ind w:left="1000" w:right="320" w:hanging="360"/>
        <w:jc w:val="left"/>
        <w:rPr>
          <w:rFonts w:ascii="Times New Roman" w:hAnsi="Times New Roman"/>
          <w:szCs w:val="24"/>
        </w:rPr>
      </w:pPr>
      <w:r w:rsidRPr="009E6E38">
        <w:rPr>
          <w:rFonts w:ascii="Times New Roman" w:hAnsi="Times New Roman"/>
          <w:szCs w:val="24"/>
        </w:rPr>
        <w:t>Pay-As-You Earn (PAYE):</w:t>
      </w:r>
    </w:p>
    <w:p w14:paraId="4656D3A4"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Calculate amount of tax to be withheld from each employee’s gross employment income.</w:t>
      </w:r>
    </w:p>
    <w:p w14:paraId="0C020A61"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Prepare the monthly tax schedule to be submitted to RRA.</w:t>
      </w:r>
    </w:p>
    <w:p w14:paraId="4554EFDF"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 xml:space="preserve">Receive funds with respect to the tax from CGFS-Bangkok and remit to the </w:t>
      </w:r>
      <w:proofErr w:type="spellStart"/>
      <w:r w:rsidRPr="009E6E38">
        <w:rPr>
          <w:rFonts w:ascii="Times New Roman" w:hAnsi="Times New Roman"/>
          <w:szCs w:val="24"/>
        </w:rPr>
        <w:t>GoR</w:t>
      </w:r>
      <w:proofErr w:type="spellEnd"/>
      <w:r w:rsidRPr="009E6E38">
        <w:rPr>
          <w:rFonts w:ascii="Times New Roman" w:hAnsi="Times New Roman"/>
          <w:szCs w:val="24"/>
        </w:rPr>
        <w:t xml:space="preserve"> RRA within three (3) business days of the end of the Pay Period.</w:t>
      </w:r>
    </w:p>
    <w:p w14:paraId="66832689"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Remit evidence of filing and payment to Embassy management monthly.</w:t>
      </w:r>
    </w:p>
    <w:p w14:paraId="506A3E85"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Support processing corrections, as necessary.</w:t>
      </w:r>
    </w:p>
    <w:p w14:paraId="16ED4B9C"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 xml:space="preserve">PAYE returns – Employees whose only source of income is through remuneration from Embassy in which tax is paid at source through PAYE, or who in addition to employment income receive other income are not required to file individual annual returns. However, </w:t>
      </w:r>
      <w:proofErr w:type="gramStart"/>
      <w:r w:rsidRPr="009E6E38">
        <w:rPr>
          <w:rFonts w:ascii="Times New Roman" w:hAnsi="Times New Roman"/>
          <w:szCs w:val="24"/>
        </w:rPr>
        <w:t>in case</w:t>
      </w:r>
      <w:proofErr w:type="gramEnd"/>
      <w:r w:rsidRPr="009E6E38">
        <w:rPr>
          <w:rFonts w:ascii="Times New Roman" w:hAnsi="Times New Roman"/>
          <w:szCs w:val="24"/>
        </w:rPr>
        <w:t xml:space="preserve"> any employee has other sources of income in addition to the above, </w:t>
      </w:r>
      <w:proofErr w:type="gramStart"/>
      <w:r w:rsidRPr="009E6E38">
        <w:rPr>
          <w:rFonts w:ascii="Times New Roman" w:hAnsi="Times New Roman"/>
          <w:szCs w:val="24"/>
        </w:rPr>
        <w:t>employee</w:t>
      </w:r>
      <w:proofErr w:type="gramEnd"/>
      <w:r w:rsidRPr="009E6E38">
        <w:rPr>
          <w:rFonts w:ascii="Times New Roman" w:hAnsi="Times New Roman"/>
          <w:szCs w:val="24"/>
        </w:rPr>
        <w:t xml:space="preserve"> will have an </w:t>
      </w:r>
      <w:r w:rsidRPr="009E6E38">
        <w:rPr>
          <w:rFonts w:ascii="Times New Roman" w:hAnsi="Times New Roman"/>
          <w:szCs w:val="24"/>
        </w:rPr>
        <w:lastRenderedPageBreak/>
        <w:t>obligation to file individual annual returns with RRA. Proposed scope of work does not cover this obligation.</w:t>
      </w:r>
    </w:p>
    <w:p w14:paraId="287A6A9A"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Assist with queries from RRA or ad hoc consulting work.</w:t>
      </w:r>
    </w:p>
    <w:p w14:paraId="7B5861FF"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Generate end of year tax certificates for each employee showing how much individuals remitted in taxes for the calendar year.</w:t>
      </w:r>
    </w:p>
    <w:p w14:paraId="08B45B7E"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Generate and submit a report to the Embassy (in an agreed upon format) within three business days, indicating the amount of payroll tax deducted from each employee’s pay, based upon the compensation paid from the previous pay period (e.g. the taxes from Pay Period 12 would be calculated and deducted from Pay Period 13 paycheck).</w:t>
      </w:r>
    </w:p>
    <w:p w14:paraId="0A269AF6" w14:textId="77777777" w:rsidR="009E6E38" w:rsidRPr="009E6E38" w:rsidRDefault="009E6E38" w:rsidP="009E6E38">
      <w:pPr>
        <w:tabs>
          <w:tab w:val="left" w:pos="1000"/>
        </w:tabs>
        <w:ind w:right="320"/>
        <w:rPr>
          <w:rFonts w:ascii="Times New Roman" w:hAnsi="Times New Roman"/>
          <w:szCs w:val="24"/>
        </w:rPr>
      </w:pPr>
    </w:p>
    <w:p w14:paraId="06138CF6" w14:textId="77777777" w:rsidR="009E6E38" w:rsidRPr="009E6E38" w:rsidRDefault="009E6E38" w:rsidP="009E6E38">
      <w:pPr>
        <w:tabs>
          <w:tab w:val="left" w:pos="1000"/>
        </w:tabs>
        <w:ind w:right="320"/>
        <w:rPr>
          <w:rFonts w:ascii="Times New Roman" w:hAnsi="Times New Roman"/>
          <w:szCs w:val="24"/>
        </w:rPr>
      </w:pPr>
      <w:r w:rsidRPr="009E6E38">
        <w:rPr>
          <w:rFonts w:ascii="Times New Roman" w:hAnsi="Times New Roman"/>
          <w:szCs w:val="24"/>
        </w:rPr>
        <w:tab/>
        <w:t>Employee Social Security Contributions:</w:t>
      </w:r>
    </w:p>
    <w:p w14:paraId="371378AF"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 xml:space="preserve">Calculate amount that each employee must contribute to social security benefits to include, pension, medical, maternity, and CBHU, to the RSSB </w:t>
      </w:r>
      <w:proofErr w:type="gramStart"/>
      <w:r w:rsidRPr="009E6E38">
        <w:rPr>
          <w:rFonts w:ascii="Times New Roman" w:hAnsi="Times New Roman"/>
          <w:szCs w:val="24"/>
        </w:rPr>
        <w:t>on a monthly basis</w:t>
      </w:r>
      <w:proofErr w:type="gramEnd"/>
      <w:r w:rsidRPr="009E6E38">
        <w:rPr>
          <w:rFonts w:ascii="Times New Roman" w:hAnsi="Times New Roman"/>
          <w:szCs w:val="24"/>
        </w:rPr>
        <w:t>.</w:t>
      </w:r>
    </w:p>
    <w:p w14:paraId="010997B6"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Maintain an accurate account of how much each employee has contributed.</w:t>
      </w:r>
    </w:p>
    <w:p w14:paraId="680DD531"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Assist with queries from RSSB or ad hoc consulting work.</w:t>
      </w:r>
    </w:p>
    <w:p w14:paraId="75B89BDB"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Support Embassy management with RSSB discrepancies.</w:t>
      </w:r>
    </w:p>
    <w:p w14:paraId="46400ACF" w14:textId="77777777" w:rsidR="009E6E38" w:rsidRPr="009E6E38" w:rsidRDefault="009E6E38" w:rsidP="009E6E38">
      <w:pPr>
        <w:tabs>
          <w:tab w:val="left" w:pos="1000"/>
        </w:tabs>
        <w:ind w:right="320"/>
        <w:rPr>
          <w:rFonts w:ascii="Times New Roman" w:hAnsi="Times New Roman"/>
          <w:szCs w:val="24"/>
        </w:rPr>
      </w:pPr>
    </w:p>
    <w:p w14:paraId="21EB708E" w14:textId="77777777" w:rsidR="009E6E38" w:rsidRPr="009E6E38" w:rsidRDefault="009E6E38" w:rsidP="009E6E38">
      <w:pPr>
        <w:tabs>
          <w:tab w:val="left" w:pos="1000"/>
        </w:tabs>
        <w:ind w:left="1720" w:right="320"/>
        <w:rPr>
          <w:rFonts w:ascii="Times New Roman" w:hAnsi="Times New Roman"/>
          <w:szCs w:val="24"/>
        </w:rPr>
      </w:pPr>
    </w:p>
    <w:p w14:paraId="6049CAC1" w14:textId="77777777" w:rsidR="009E6E38" w:rsidRPr="009E6E38" w:rsidRDefault="009E6E38" w:rsidP="009E6E38">
      <w:pPr>
        <w:tabs>
          <w:tab w:val="left" w:pos="1000"/>
        </w:tabs>
        <w:ind w:left="1000" w:right="320"/>
        <w:rPr>
          <w:rFonts w:ascii="Times New Roman" w:hAnsi="Times New Roman"/>
          <w:szCs w:val="24"/>
        </w:rPr>
      </w:pPr>
      <w:r w:rsidRPr="009E6E38">
        <w:rPr>
          <w:rFonts w:ascii="Times New Roman" w:hAnsi="Times New Roman"/>
          <w:szCs w:val="24"/>
        </w:rPr>
        <w:t>Provide the following Withholding tax (WHT) compliance assistance:</w:t>
      </w:r>
    </w:p>
    <w:p w14:paraId="09F43FC8" w14:textId="77777777" w:rsidR="009E6E38" w:rsidRPr="009E6E38" w:rsidRDefault="009E6E38" w:rsidP="00E60D4A">
      <w:pPr>
        <w:numPr>
          <w:ilvl w:val="0"/>
          <w:numId w:val="22"/>
        </w:numPr>
        <w:tabs>
          <w:tab w:val="clear" w:pos="-720"/>
          <w:tab w:val="left" w:pos="1000"/>
        </w:tabs>
        <w:spacing w:line="240" w:lineRule="auto"/>
        <w:ind w:right="320"/>
        <w:jc w:val="left"/>
        <w:rPr>
          <w:rFonts w:ascii="Times New Roman" w:hAnsi="Times New Roman"/>
          <w:szCs w:val="24"/>
        </w:rPr>
      </w:pPr>
      <w:r w:rsidRPr="009E6E38">
        <w:rPr>
          <w:rFonts w:ascii="Times New Roman" w:hAnsi="Times New Roman"/>
          <w:szCs w:val="24"/>
        </w:rPr>
        <w:t>Coordinate with U.S. payroll office (CGFS-Bangkok) to report changes to the standard tax field (for increases, changes in social security contributions, etc.) and any additional tax changes which will be once-off tax adjustments for the employee.</w:t>
      </w:r>
    </w:p>
    <w:p w14:paraId="5505D257" w14:textId="7A3FA42F" w:rsidR="00E96EE3" w:rsidRPr="001D1E99" w:rsidRDefault="009E6E38" w:rsidP="00E60D4A">
      <w:pPr>
        <w:pStyle w:val="ListParagraph"/>
        <w:numPr>
          <w:ilvl w:val="0"/>
          <w:numId w:val="22"/>
        </w:numPr>
        <w:rPr>
          <w:rFonts w:ascii="Times New Roman" w:hAnsi="Times New Roman"/>
          <w:sz w:val="24"/>
          <w:szCs w:val="24"/>
        </w:rPr>
      </w:pPr>
      <w:r w:rsidRPr="001D1E99">
        <w:rPr>
          <w:rFonts w:ascii="Times New Roman" w:hAnsi="Times New Roman"/>
          <w:sz w:val="24"/>
          <w:szCs w:val="24"/>
        </w:rPr>
        <w:t>Approximately twice per year, performer will adjust tax calculation processes – last pay period in June, to adjust for any major pay changes; and the final pay period in November in which employees receive bonuses.</w:t>
      </w:r>
    </w:p>
    <w:p w14:paraId="5B634439" w14:textId="77777777" w:rsidR="000E0FCC" w:rsidRPr="008511DE" w:rsidRDefault="000E0FCC" w:rsidP="00812EAF">
      <w:pPr>
        <w:spacing w:line="240" w:lineRule="auto"/>
        <w:jc w:val="left"/>
        <w:rPr>
          <w:rFonts w:ascii="Times New Roman" w:hAnsi="Times New Roman"/>
          <w:szCs w:val="24"/>
        </w:rPr>
      </w:pPr>
    </w:p>
    <w:p w14:paraId="0A3D18C6" w14:textId="77777777" w:rsidR="0022165B" w:rsidRPr="008511DE" w:rsidRDefault="0022165B" w:rsidP="00812EAF">
      <w:pPr>
        <w:spacing w:line="240" w:lineRule="auto"/>
        <w:jc w:val="left"/>
        <w:rPr>
          <w:rFonts w:ascii="Times New Roman" w:hAnsi="Times New Roman"/>
          <w:szCs w:val="24"/>
        </w:rPr>
      </w:pPr>
    </w:p>
    <w:p w14:paraId="58C62D73" w14:textId="6BCFE5DD" w:rsidR="00321418" w:rsidRPr="00321418" w:rsidRDefault="00321418">
      <w:pPr>
        <w:tabs>
          <w:tab w:val="clear" w:pos="-720"/>
        </w:tabs>
        <w:spacing w:line="240" w:lineRule="auto"/>
        <w:jc w:val="left"/>
        <w:rPr>
          <w:rFonts w:ascii="Times New Roman" w:hAnsi="Times New Roman"/>
          <w:szCs w:val="24"/>
        </w:rPr>
      </w:pPr>
      <w:r w:rsidRPr="00321418">
        <w:rPr>
          <w:rFonts w:ascii="Times New Roman" w:hAnsi="Times New Roman"/>
          <w:szCs w:val="24"/>
        </w:rPr>
        <w:t xml:space="preserve">QUALITY ASSURANCE AND SURVEILLANCE PLAN (QASP) </w:t>
      </w:r>
      <w:r w:rsidRPr="00321418">
        <w:rPr>
          <w:rFonts w:ascii="Times New Roman" w:hAnsi="Times New Roman"/>
          <w:szCs w:val="24"/>
        </w:rPr>
        <w:br/>
      </w:r>
      <w:r w:rsidRPr="00321418">
        <w:rPr>
          <w:rFonts w:ascii="Times New Roman" w:hAnsi="Times New Roman"/>
          <w:szCs w:val="24"/>
        </w:rPr>
        <w:br/>
        <w:t xml:space="preserve">This plan provides an effective method to promote satisfactory contractor performance.  The QASP provides a method for the Contracting Officer's Representative (COR) to monitor Contractor performance, advise the Contractor of unsatisfactory performance, and notify the Contracting Officer of continued unsatisfactory performance.  The Contractor, not the Government, is responsible for management and quality control to meet the terms of the contract.  The role of the Government is to monitor quality to ensure that contract standards are achieved.  </w:t>
      </w:r>
    </w:p>
    <w:p w14:paraId="280EBCCA" w14:textId="77777777" w:rsidR="00321418" w:rsidRPr="00321418" w:rsidRDefault="00321418" w:rsidP="00321418">
      <w:pPr>
        <w:tabs>
          <w:tab w:val="clear" w:pos="-720"/>
        </w:tabs>
        <w:spacing w:line="240" w:lineRule="auto"/>
        <w:jc w:val="left"/>
        <w:rPr>
          <w:rFonts w:ascii="Times New Roman" w:hAnsi="Times New Roman"/>
          <w:szCs w:val="24"/>
          <w:lang w:val="x-none" w:eastAsia="x-none"/>
        </w:rPr>
      </w:pP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2193"/>
        <w:gridCol w:w="3470"/>
      </w:tblGrid>
      <w:tr w:rsidR="00321418" w:rsidRPr="00321418" w14:paraId="5C08D3DB" w14:textId="77777777" w:rsidTr="003101EC">
        <w:tc>
          <w:tcPr>
            <w:tcW w:w="3798" w:type="dxa"/>
            <w:shd w:val="pct10" w:color="auto" w:fill="FFFFFF"/>
          </w:tcPr>
          <w:p w14:paraId="45CA6866" w14:textId="77777777" w:rsidR="00321418" w:rsidRPr="00321418" w:rsidRDefault="00321418" w:rsidP="00321418">
            <w:pPr>
              <w:jc w:val="left"/>
              <w:rPr>
                <w:rFonts w:ascii="Times New Roman" w:hAnsi="Times New Roman"/>
                <w:b/>
                <w:szCs w:val="24"/>
              </w:rPr>
            </w:pPr>
            <w:r w:rsidRPr="00321418">
              <w:rPr>
                <w:rFonts w:ascii="Times New Roman" w:hAnsi="Times New Roman"/>
                <w:b/>
                <w:szCs w:val="24"/>
              </w:rPr>
              <w:t>Performance Objective</w:t>
            </w:r>
          </w:p>
        </w:tc>
        <w:tc>
          <w:tcPr>
            <w:tcW w:w="2193" w:type="dxa"/>
            <w:shd w:val="pct10" w:color="auto" w:fill="FFFFFF"/>
          </w:tcPr>
          <w:p w14:paraId="0113DFCF" w14:textId="77777777" w:rsidR="00321418" w:rsidRPr="00321418" w:rsidRDefault="00321418" w:rsidP="00321418">
            <w:pPr>
              <w:jc w:val="left"/>
              <w:rPr>
                <w:rFonts w:ascii="Times New Roman" w:hAnsi="Times New Roman"/>
                <w:b/>
                <w:szCs w:val="24"/>
              </w:rPr>
            </w:pPr>
            <w:r w:rsidRPr="00321418">
              <w:rPr>
                <w:rFonts w:ascii="Times New Roman" w:hAnsi="Times New Roman"/>
                <w:b/>
                <w:szCs w:val="24"/>
              </w:rPr>
              <w:t>Scope of Work Paragraphs</w:t>
            </w:r>
          </w:p>
        </w:tc>
        <w:tc>
          <w:tcPr>
            <w:tcW w:w="3470" w:type="dxa"/>
            <w:shd w:val="pct10" w:color="auto" w:fill="FFFFFF"/>
          </w:tcPr>
          <w:p w14:paraId="727DB800" w14:textId="77777777" w:rsidR="00321418" w:rsidRPr="00321418" w:rsidRDefault="00321418" w:rsidP="00321418">
            <w:pPr>
              <w:jc w:val="left"/>
              <w:rPr>
                <w:rFonts w:ascii="Times New Roman" w:hAnsi="Times New Roman"/>
                <w:b/>
                <w:szCs w:val="24"/>
              </w:rPr>
            </w:pPr>
            <w:r w:rsidRPr="00321418">
              <w:rPr>
                <w:rFonts w:ascii="Times New Roman" w:hAnsi="Times New Roman"/>
                <w:b/>
                <w:szCs w:val="24"/>
              </w:rPr>
              <w:t>Performance Threshold</w:t>
            </w:r>
          </w:p>
        </w:tc>
      </w:tr>
      <w:tr w:rsidR="00321418" w:rsidRPr="00321418" w14:paraId="302D1774" w14:textId="77777777" w:rsidTr="003101EC">
        <w:tc>
          <w:tcPr>
            <w:tcW w:w="3798" w:type="dxa"/>
          </w:tcPr>
          <w:p w14:paraId="59B467AD" w14:textId="77777777" w:rsidR="00321418" w:rsidRPr="00321418" w:rsidRDefault="00321418" w:rsidP="00321418">
            <w:pPr>
              <w:jc w:val="left"/>
              <w:rPr>
                <w:rFonts w:ascii="Times New Roman" w:hAnsi="Times New Roman"/>
                <w:szCs w:val="24"/>
                <w:u w:val="single"/>
              </w:rPr>
            </w:pPr>
            <w:r w:rsidRPr="00321418">
              <w:rPr>
                <w:rFonts w:ascii="Times New Roman" w:hAnsi="Times New Roman"/>
                <w:szCs w:val="24"/>
                <w:u w:val="single"/>
              </w:rPr>
              <w:t>Services.</w:t>
            </w:r>
          </w:p>
          <w:p w14:paraId="78FA3FFF" w14:textId="77777777" w:rsidR="00321418" w:rsidRPr="00321418" w:rsidRDefault="00321418" w:rsidP="00321418">
            <w:pPr>
              <w:jc w:val="left"/>
              <w:rPr>
                <w:rFonts w:ascii="Times New Roman" w:hAnsi="Times New Roman"/>
                <w:szCs w:val="24"/>
              </w:rPr>
            </w:pPr>
            <w:r w:rsidRPr="00321418">
              <w:rPr>
                <w:rFonts w:ascii="Times New Roman" w:hAnsi="Times New Roman"/>
                <w:szCs w:val="24"/>
              </w:rPr>
              <w:t>Performs all services set forth in the scope of work.</w:t>
            </w:r>
          </w:p>
        </w:tc>
        <w:tc>
          <w:tcPr>
            <w:tcW w:w="2193" w:type="dxa"/>
          </w:tcPr>
          <w:p w14:paraId="337605E9" w14:textId="77777777" w:rsidR="00321418" w:rsidRPr="00321418" w:rsidRDefault="00321418" w:rsidP="00321418">
            <w:pPr>
              <w:jc w:val="left"/>
              <w:rPr>
                <w:rFonts w:ascii="Times New Roman" w:hAnsi="Times New Roman"/>
                <w:szCs w:val="24"/>
              </w:rPr>
            </w:pPr>
          </w:p>
          <w:p w14:paraId="51CD8141" w14:textId="7C704FE9" w:rsidR="00321418" w:rsidRPr="00321418" w:rsidRDefault="00321418" w:rsidP="00321418">
            <w:pPr>
              <w:jc w:val="left"/>
              <w:rPr>
                <w:rFonts w:ascii="Times New Roman" w:hAnsi="Times New Roman"/>
                <w:szCs w:val="24"/>
              </w:rPr>
            </w:pPr>
            <w:r>
              <w:rPr>
                <w:rFonts w:ascii="Times New Roman" w:hAnsi="Times New Roman"/>
                <w:szCs w:val="24"/>
              </w:rPr>
              <w:t>All above paragraphs</w:t>
            </w:r>
          </w:p>
        </w:tc>
        <w:tc>
          <w:tcPr>
            <w:tcW w:w="3470" w:type="dxa"/>
          </w:tcPr>
          <w:p w14:paraId="53E46AA3" w14:textId="77777777" w:rsidR="00321418" w:rsidRPr="00321418" w:rsidRDefault="00321418" w:rsidP="00321418">
            <w:pPr>
              <w:tabs>
                <w:tab w:val="clear" w:pos="-720"/>
                <w:tab w:val="center" w:pos="4320"/>
                <w:tab w:val="right" w:pos="8640"/>
              </w:tabs>
              <w:spacing w:line="240" w:lineRule="auto"/>
              <w:jc w:val="left"/>
              <w:rPr>
                <w:rFonts w:ascii="Times New Roman" w:hAnsi="Times New Roman"/>
                <w:szCs w:val="24"/>
              </w:rPr>
            </w:pPr>
          </w:p>
          <w:p w14:paraId="7CDBC8C0" w14:textId="77777777" w:rsidR="00321418" w:rsidRPr="00321418" w:rsidRDefault="00321418" w:rsidP="00321418">
            <w:pPr>
              <w:tabs>
                <w:tab w:val="clear" w:pos="-720"/>
                <w:tab w:val="center" w:pos="4320"/>
                <w:tab w:val="right" w:pos="8640"/>
              </w:tabs>
              <w:spacing w:line="240" w:lineRule="auto"/>
              <w:jc w:val="left"/>
              <w:rPr>
                <w:rFonts w:ascii="Times New Roman" w:hAnsi="Times New Roman"/>
                <w:szCs w:val="24"/>
              </w:rPr>
            </w:pPr>
            <w:r w:rsidRPr="00321418">
              <w:rPr>
                <w:rFonts w:ascii="Times New Roman" w:hAnsi="Times New Roman"/>
                <w:szCs w:val="24"/>
              </w:rPr>
              <w:t>All required services are performed and no more than one (1) customer complaint is received per month.</w:t>
            </w:r>
          </w:p>
          <w:p w14:paraId="16B17047" w14:textId="77777777" w:rsidR="00321418" w:rsidRPr="00321418" w:rsidRDefault="00321418" w:rsidP="00321418">
            <w:pPr>
              <w:tabs>
                <w:tab w:val="clear" w:pos="-720"/>
                <w:tab w:val="center" w:pos="4320"/>
                <w:tab w:val="right" w:pos="8640"/>
              </w:tabs>
              <w:spacing w:line="240" w:lineRule="auto"/>
              <w:jc w:val="left"/>
              <w:rPr>
                <w:rFonts w:ascii="Times New Roman" w:hAnsi="Times New Roman"/>
                <w:b/>
                <w:i/>
                <w:szCs w:val="24"/>
              </w:rPr>
            </w:pPr>
          </w:p>
        </w:tc>
      </w:tr>
    </w:tbl>
    <w:p w14:paraId="4CE997CE" w14:textId="77777777" w:rsidR="00321418" w:rsidRPr="00321418" w:rsidRDefault="00321418" w:rsidP="00321418">
      <w:pPr>
        <w:spacing w:line="240" w:lineRule="auto"/>
        <w:jc w:val="left"/>
        <w:rPr>
          <w:rFonts w:ascii="Times New Roman" w:hAnsi="Times New Roman"/>
          <w:b/>
          <w:i/>
          <w:szCs w:val="24"/>
        </w:rPr>
      </w:pPr>
    </w:p>
    <w:p w14:paraId="38718B6F" w14:textId="77304CF7" w:rsidR="00321418" w:rsidRPr="00321418" w:rsidRDefault="00321418" w:rsidP="00321418">
      <w:pPr>
        <w:spacing w:line="240" w:lineRule="auto"/>
        <w:jc w:val="left"/>
        <w:rPr>
          <w:rFonts w:ascii="Times New Roman" w:hAnsi="Times New Roman"/>
          <w:bCs/>
          <w:iCs/>
          <w:szCs w:val="24"/>
        </w:rPr>
      </w:pPr>
      <w:r w:rsidRPr="00321418">
        <w:rPr>
          <w:rFonts w:ascii="Times New Roman" w:hAnsi="Times New Roman"/>
          <w:bCs/>
          <w:iCs/>
          <w:szCs w:val="24"/>
        </w:rPr>
        <w:t>1.</w:t>
      </w:r>
      <w:r w:rsidRPr="00321418">
        <w:rPr>
          <w:rFonts w:ascii="Times New Roman" w:hAnsi="Times New Roman"/>
          <w:bCs/>
          <w:iCs/>
          <w:szCs w:val="24"/>
        </w:rPr>
        <w:tab/>
        <w:t xml:space="preserve">SURVEILLANCE.  The COR will receive and document all complaints from Government personnel regarding the services provided.  If appropriate, the COR will send the complaints to the Contractor for corrective action.  </w:t>
      </w:r>
    </w:p>
    <w:p w14:paraId="13059080" w14:textId="77777777" w:rsidR="00321418" w:rsidRPr="00321418" w:rsidRDefault="00321418" w:rsidP="00321418">
      <w:pPr>
        <w:spacing w:line="240" w:lineRule="auto"/>
        <w:jc w:val="left"/>
        <w:rPr>
          <w:rFonts w:ascii="Times New Roman" w:hAnsi="Times New Roman"/>
          <w:bCs/>
          <w:iCs/>
          <w:szCs w:val="24"/>
        </w:rPr>
      </w:pPr>
    </w:p>
    <w:p w14:paraId="76FEF3BE" w14:textId="27A81CBB" w:rsidR="00321418" w:rsidRPr="00321418" w:rsidRDefault="00321418" w:rsidP="00321418">
      <w:pPr>
        <w:spacing w:line="240" w:lineRule="auto"/>
        <w:jc w:val="left"/>
        <w:rPr>
          <w:rFonts w:ascii="Times New Roman" w:hAnsi="Times New Roman"/>
          <w:bCs/>
          <w:iCs/>
          <w:szCs w:val="24"/>
        </w:rPr>
      </w:pPr>
      <w:r w:rsidRPr="00321418">
        <w:rPr>
          <w:rFonts w:ascii="Times New Roman" w:hAnsi="Times New Roman"/>
          <w:bCs/>
          <w:iCs/>
          <w:szCs w:val="24"/>
        </w:rPr>
        <w:t>2.</w:t>
      </w:r>
      <w:r w:rsidRPr="00321418">
        <w:rPr>
          <w:rFonts w:ascii="Times New Roman" w:hAnsi="Times New Roman"/>
          <w:bCs/>
          <w:iCs/>
          <w:szCs w:val="24"/>
        </w:rPr>
        <w:tab/>
        <w:t>STANDARD.  The performance standard is that the Government receives no more than one (1) customer complaint per month. The COR shall notify the Contracting Officer of the complaints so that the Contracting Officer may take appropriate action to enforce the inspection clause (FAR 52.212.4, Contract Terms and Conditions-Commercial Items (May 2001), if any of the services exceed the standard.</w:t>
      </w:r>
      <w:r w:rsidRPr="00321418">
        <w:rPr>
          <w:rFonts w:ascii="Times New Roman" w:hAnsi="Times New Roman"/>
          <w:bCs/>
          <w:iCs/>
          <w:szCs w:val="24"/>
        </w:rPr>
        <w:br/>
      </w:r>
    </w:p>
    <w:p w14:paraId="2DD9B8BC" w14:textId="77777777" w:rsidR="00321418" w:rsidRPr="00321418" w:rsidRDefault="00321418" w:rsidP="00321418">
      <w:pPr>
        <w:spacing w:line="240" w:lineRule="auto"/>
        <w:jc w:val="left"/>
        <w:rPr>
          <w:rFonts w:ascii="Times New Roman" w:hAnsi="Times New Roman"/>
          <w:bCs/>
          <w:iCs/>
          <w:szCs w:val="24"/>
        </w:rPr>
      </w:pPr>
      <w:r w:rsidRPr="00321418">
        <w:rPr>
          <w:rFonts w:ascii="Times New Roman" w:hAnsi="Times New Roman"/>
          <w:bCs/>
          <w:iCs/>
          <w:szCs w:val="24"/>
        </w:rPr>
        <w:t>3.</w:t>
      </w:r>
      <w:r w:rsidRPr="00321418">
        <w:rPr>
          <w:rFonts w:ascii="Times New Roman" w:hAnsi="Times New Roman"/>
          <w:bCs/>
          <w:iCs/>
          <w:szCs w:val="24"/>
        </w:rPr>
        <w:tab/>
        <w:t xml:space="preserve">PROCEDURES. </w:t>
      </w:r>
    </w:p>
    <w:p w14:paraId="1490CFC1"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(a)</w:t>
      </w:r>
      <w:r w:rsidRPr="00321418">
        <w:rPr>
          <w:rFonts w:ascii="Times New Roman" w:hAnsi="Times New Roman"/>
          <w:bCs/>
          <w:iCs/>
          <w:szCs w:val="24"/>
          <w:lang w:val="x-none" w:eastAsia="x-none"/>
        </w:rPr>
        <w:tab/>
        <w:t>If any Government personnel observe unacceptable services, either incomplete work or required services not being performed they should immediately contact the COR.</w:t>
      </w:r>
    </w:p>
    <w:p w14:paraId="127ECF38"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(b)</w:t>
      </w:r>
      <w:r w:rsidRPr="00321418">
        <w:rPr>
          <w:rFonts w:ascii="Times New Roman" w:hAnsi="Times New Roman"/>
          <w:bCs/>
          <w:iCs/>
          <w:szCs w:val="24"/>
          <w:lang w:val="x-none" w:eastAsia="x-none"/>
        </w:rPr>
        <w:tab/>
        <w:t xml:space="preserve">The COR will complete appropriate documentation to record the complaint.  </w:t>
      </w:r>
    </w:p>
    <w:p w14:paraId="25E06259"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(c)</w:t>
      </w:r>
      <w:r w:rsidRPr="00321418">
        <w:rPr>
          <w:rFonts w:ascii="Times New Roman" w:hAnsi="Times New Roman"/>
          <w:bCs/>
          <w:iCs/>
          <w:szCs w:val="24"/>
          <w:lang w:val="x-none" w:eastAsia="x-none"/>
        </w:rPr>
        <w:tab/>
        <w:t xml:space="preserve">If the COR determines the complaint is invalid, the COR will advise the complainant. The COR will retain the annotated copy of the written complaint for his/her files.  </w:t>
      </w:r>
    </w:p>
    <w:p w14:paraId="2C29C35B"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(d)</w:t>
      </w:r>
      <w:r w:rsidRPr="00321418">
        <w:rPr>
          <w:rFonts w:ascii="Times New Roman" w:hAnsi="Times New Roman"/>
          <w:bCs/>
          <w:iCs/>
          <w:szCs w:val="24"/>
          <w:lang w:val="x-none" w:eastAsia="x-none"/>
        </w:rPr>
        <w:tab/>
        <w:t>If the COR determines the complaint is valid, the COR will inform the Contractor and give the Contractor additional time to correct the defect, if additional time is available.  The COR shall determine how much time is reasonable.</w:t>
      </w:r>
    </w:p>
    <w:p w14:paraId="5938376C"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(e)</w:t>
      </w:r>
      <w:r w:rsidRPr="00321418">
        <w:rPr>
          <w:rFonts w:ascii="Times New Roman" w:hAnsi="Times New Roman"/>
          <w:bCs/>
          <w:iCs/>
          <w:szCs w:val="24"/>
          <w:lang w:val="x-none" w:eastAsia="x-none"/>
        </w:rPr>
        <w:tab/>
        <w:t xml:space="preserve">The COR shall, as a minimum, orally notify the Contractor of any valid complaints.  </w:t>
      </w:r>
    </w:p>
    <w:p w14:paraId="5CB3215E"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(f)</w:t>
      </w:r>
      <w:r w:rsidRPr="00321418">
        <w:rPr>
          <w:rFonts w:ascii="Times New Roman" w:hAnsi="Times New Roman"/>
          <w:bCs/>
          <w:iCs/>
          <w:szCs w:val="24"/>
          <w:lang w:val="x-none" w:eastAsia="x-none"/>
        </w:rPr>
        <w:tab/>
        <w:t xml:space="preserve">If the Contractor disagrees with the complaint after investigation of the site and challenges the validity of the complaint, the Contractor will notify the COR.  The COR will review the matter to determine the validity of the complaint. </w:t>
      </w:r>
    </w:p>
    <w:p w14:paraId="5F140C02" w14:textId="77777777" w:rsidR="00321418" w:rsidRPr="00321418" w:rsidRDefault="00321418" w:rsidP="00321418">
      <w:pPr>
        <w:tabs>
          <w:tab w:val="clear" w:pos="-720"/>
        </w:tabs>
        <w:spacing w:line="240" w:lineRule="auto"/>
        <w:ind w:left="720" w:firstLine="360"/>
        <w:jc w:val="left"/>
        <w:rPr>
          <w:rFonts w:ascii="Times New Roman" w:hAnsi="Times New Roman"/>
          <w:bCs/>
          <w:iCs/>
          <w:szCs w:val="24"/>
          <w:lang w:val="x-none" w:eastAsia="x-none"/>
        </w:rPr>
      </w:pPr>
      <w:r w:rsidRPr="00321418">
        <w:rPr>
          <w:rFonts w:ascii="Times New Roman" w:hAnsi="Times New Roman"/>
          <w:bCs/>
          <w:iCs/>
          <w:szCs w:val="24"/>
          <w:lang w:val="x-none" w:eastAsia="x-none"/>
        </w:rPr>
        <w:t>(g)</w:t>
      </w:r>
      <w:r w:rsidRPr="00321418">
        <w:rPr>
          <w:rFonts w:ascii="Times New Roman" w:hAnsi="Times New Roman"/>
          <w:bCs/>
          <w:iCs/>
          <w:szCs w:val="24"/>
          <w:lang w:val="x-none" w:eastAsia="x-none"/>
        </w:rPr>
        <w:tab/>
        <w:t xml:space="preserve">The COR will consider complaints as resolved unless notified otherwise by the complainant.  </w:t>
      </w:r>
    </w:p>
    <w:p w14:paraId="1F1D820B" w14:textId="7FA768A2" w:rsidR="00321418" w:rsidRPr="00321418" w:rsidRDefault="00321418" w:rsidP="00321418">
      <w:pPr>
        <w:tabs>
          <w:tab w:val="clear" w:pos="-720"/>
        </w:tabs>
        <w:spacing w:line="240" w:lineRule="auto"/>
        <w:ind w:left="720" w:firstLine="360"/>
        <w:jc w:val="left"/>
        <w:rPr>
          <w:rFonts w:ascii="Times New Roman" w:hAnsi="Times New Roman"/>
          <w:bCs/>
          <w:iCs/>
          <w:szCs w:val="24"/>
          <w:lang w:eastAsia="x-none"/>
        </w:rPr>
      </w:pPr>
      <w:r w:rsidRPr="00321418">
        <w:rPr>
          <w:rFonts w:ascii="Times New Roman" w:hAnsi="Times New Roman"/>
          <w:bCs/>
          <w:iCs/>
          <w:szCs w:val="24"/>
          <w:lang w:val="x-none" w:eastAsia="x-none"/>
        </w:rPr>
        <w:t>(h)</w:t>
      </w:r>
      <w:r w:rsidRPr="00321418">
        <w:rPr>
          <w:rFonts w:ascii="Times New Roman" w:hAnsi="Times New Roman"/>
          <w:bCs/>
          <w:iCs/>
          <w:szCs w:val="24"/>
          <w:lang w:val="x-none" w:eastAsia="x-none"/>
        </w:rPr>
        <w:tab/>
        <w:t>Repeat customer complaints are not permitted for any services. If a repeat customer complaint is received for the same deficiency during the service period, the COR will contact the Contracting Officer for appropriate action under the Inspection clause.</w:t>
      </w:r>
    </w:p>
    <w:p w14:paraId="4A12A741" w14:textId="77777777" w:rsidR="00321418" w:rsidRPr="00321418" w:rsidRDefault="00321418" w:rsidP="00321418">
      <w:pPr>
        <w:tabs>
          <w:tab w:val="clear" w:pos="-720"/>
        </w:tabs>
        <w:spacing w:line="240" w:lineRule="auto"/>
        <w:jc w:val="left"/>
        <w:rPr>
          <w:rFonts w:ascii="Times New Roman" w:hAnsi="Times New Roman"/>
          <w:szCs w:val="24"/>
        </w:rPr>
      </w:pPr>
    </w:p>
    <w:p w14:paraId="52336C78" w14:textId="77777777" w:rsidR="0022165B" w:rsidRPr="008511DE" w:rsidRDefault="0022165B" w:rsidP="00812EAF">
      <w:pPr>
        <w:spacing w:line="240" w:lineRule="auto"/>
        <w:jc w:val="left"/>
        <w:rPr>
          <w:rFonts w:ascii="Times New Roman" w:hAnsi="Times New Roman"/>
          <w:szCs w:val="24"/>
        </w:rPr>
      </w:pPr>
    </w:p>
    <w:p w14:paraId="11B66E62" w14:textId="65F5E908" w:rsidR="00321418" w:rsidRDefault="00321418">
      <w:pPr>
        <w:tabs>
          <w:tab w:val="clear" w:pos="-720"/>
        </w:tabs>
        <w:spacing w:line="240" w:lineRule="auto"/>
        <w:jc w:val="left"/>
        <w:rPr>
          <w:rFonts w:ascii="Times New Roman" w:hAnsi="Times New Roman"/>
          <w:szCs w:val="24"/>
        </w:rPr>
      </w:pPr>
      <w:r>
        <w:rPr>
          <w:rFonts w:ascii="Times New Roman" w:hAnsi="Times New Roman"/>
          <w:szCs w:val="24"/>
        </w:rPr>
        <w:br w:type="page"/>
      </w:r>
    </w:p>
    <w:p w14:paraId="25F9C993" w14:textId="77777777" w:rsidR="000E0FCC" w:rsidRPr="008511DE" w:rsidRDefault="000E0FCC" w:rsidP="00812EAF">
      <w:pPr>
        <w:spacing w:line="240" w:lineRule="auto"/>
        <w:jc w:val="left"/>
        <w:rPr>
          <w:rFonts w:ascii="Times New Roman" w:hAnsi="Times New Roman"/>
          <w:szCs w:val="24"/>
        </w:rPr>
      </w:pPr>
    </w:p>
    <w:p w14:paraId="1EB56BA9" w14:textId="77777777" w:rsidR="000E0FCC" w:rsidRPr="008511DE" w:rsidRDefault="000E0FCC" w:rsidP="00812EAF">
      <w:pPr>
        <w:spacing w:line="240" w:lineRule="auto"/>
        <w:jc w:val="left"/>
        <w:rPr>
          <w:rFonts w:ascii="Times New Roman" w:hAnsi="Times New Roman"/>
          <w:szCs w:val="24"/>
        </w:rPr>
      </w:pPr>
    </w:p>
    <w:p w14:paraId="30F005DE" w14:textId="77777777" w:rsidR="000E0FCC" w:rsidRPr="008511DE" w:rsidRDefault="000E0FCC" w:rsidP="000E0FCC">
      <w:pPr>
        <w:tabs>
          <w:tab w:val="left" w:pos="0"/>
        </w:tabs>
        <w:suppressAutoHyphens/>
        <w:jc w:val="center"/>
        <w:rPr>
          <w:rFonts w:ascii="Times New Roman" w:hAnsi="Times New Roman"/>
          <w:szCs w:val="24"/>
        </w:rPr>
      </w:pPr>
      <w:r w:rsidRPr="008511DE">
        <w:rPr>
          <w:rFonts w:ascii="Times New Roman" w:hAnsi="Times New Roman"/>
          <w:szCs w:val="24"/>
        </w:rPr>
        <w:t>ADDENDUM TO SOLICITATION PROVISIONS</w:t>
      </w:r>
    </w:p>
    <w:p w14:paraId="031DD677" w14:textId="77777777" w:rsidR="000E0FCC" w:rsidRPr="008511DE" w:rsidRDefault="000E0FCC" w:rsidP="000E0FCC">
      <w:pPr>
        <w:tabs>
          <w:tab w:val="left" w:pos="0"/>
        </w:tabs>
        <w:suppressAutoHyphens/>
        <w:jc w:val="center"/>
        <w:rPr>
          <w:rFonts w:ascii="Times New Roman" w:hAnsi="Times New Roman"/>
          <w:szCs w:val="24"/>
        </w:rPr>
      </w:pPr>
      <w:r w:rsidRPr="008511DE">
        <w:rPr>
          <w:rFonts w:ascii="Times New Roman" w:hAnsi="Times New Roman"/>
          <w:szCs w:val="24"/>
        </w:rPr>
        <w:t>FAR AND DOSAR PROVISIONS NOT PRESCRIBED IN PART 12</w:t>
      </w:r>
    </w:p>
    <w:p w14:paraId="2AB94B47" w14:textId="77777777" w:rsidR="000E0FCC" w:rsidRPr="008511DE" w:rsidRDefault="000E0FCC" w:rsidP="000E0FCC">
      <w:pPr>
        <w:rPr>
          <w:rFonts w:ascii="Times New Roman" w:hAnsi="Times New Roman"/>
          <w:szCs w:val="24"/>
        </w:rPr>
      </w:pPr>
    </w:p>
    <w:p w14:paraId="2189B78B" w14:textId="77777777" w:rsidR="00493869" w:rsidRPr="008511DE" w:rsidRDefault="00493869" w:rsidP="00493869">
      <w:pPr>
        <w:rPr>
          <w:rFonts w:ascii="Times New Roman" w:hAnsi="Times New Roman"/>
          <w:szCs w:val="24"/>
        </w:rPr>
      </w:pPr>
      <w:r w:rsidRPr="008511DE">
        <w:rPr>
          <w:rFonts w:ascii="Times New Roman" w:hAnsi="Times New Roman"/>
          <w:szCs w:val="24"/>
        </w:rPr>
        <w:t>52.252-1</w:t>
      </w:r>
      <w:r w:rsidRPr="008511DE">
        <w:rPr>
          <w:rFonts w:ascii="Times New Roman" w:hAnsi="Times New Roman"/>
          <w:szCs w:val="24"/>
        </w:rPr>
        <w:tab/>
        <w:t>SOLICITATION PROVISIONS INCORPORATED BY REFERENCE (FEB 1998)</w:t>
      </w:r>
    </w:p>
    <w:p w14:paraId="3B530452" w14:textId="77777777" w:rsidR="00493869" w:rsidRPr="008511DE" w:rsidRDefault="00493869" w:rsidP="00493869">
      <w:pPr>
        <w:rPr>
          <w:rFonts w:ascii="Times New Roman" w:hAnsi="Times New Roman"/>
          <w:szCs w:val="24"/>
        </w:rPr>
      </w:pPr>
    </w:p>
    <w:p w14:paraId="7AD999CC" w14:textId="77777777" w:rsidR="00493869" w:rsidRPr="008511DE" w:rsidRDefault="00493869" w:rsidP="00493869">
      <w:pPr>
        <w:rPr>
          <w:rFonts w:ascii="Times New Roman" w:hAnsi="Times New Roman"/>
          <w:szCs w:val="24"/>
        </w:rPr>
      </w:pPr>
      <w:r w:rsidRPr="008511DE">
        <w:rPr>
          <w:rFonts w:ascii="Times New Roman" w:hAnsi="Times New Roman"/>
          <w:szCs w:val="24"/>
        </w:rPr>
        <w:tab/>
        <w:t xml:space="preserve">This solicitation incorporates one or more solicitation provisions by reference, with the same force and effect as if they were given in full text. Upon request, the Contracting Officer will make their full text available. In addition, the full text of a clause may be accessed electronically at </w:t>
      </w:r>
      <w:hyperlink r:id="rId273" w:history="1">
        <w:r w:rsidRPr="008511DE">
          <w:rPr>
            <w:rStyle w:val="Hyperlink"/>
            <w:rFonts w:ascii="Times New Roman" w:hAnsi="Times New Roman"/>
            <w:szCs w:val="24"/>
          </w:rPr>
          <w:t>Acquisition.gov</w:t>
        </w:r>
      </w:hyperlink>
      <w:r w:rsidRPr="008511DE">
        <w:rPr>
          <w:rFonts w:ascii="Times New Roman" w:hAnsi="Times New Roman"/>
          <w:szCs w:val="24"/>
        </w:rPr>
        <w:t xml:space="preserve"> this address is subject to change.</w:t>
      </w:r>
    </w:p>
    <w:p w14:paraId="08EE296A" w14:textId="77777777" w:rsidR="00493869" w:rsidRPr="008511DE" w:rsidRDefault="00493869" w:rsidP="00493869">
      <w:pPr>
        <w:rPr>
          <w:rFonts w:ascii="Times New Roman" w:hAnsi="Times New Roman"/>
          <w:szCs w:val="24"/>
        </w:rPr>
      </w:pPr>
    </w:p>
    <w:p w14:paraId="33B77630" w14:textId="77777777" w:rsidR="00493869" w:rsidRPr="008511DE" w:rsidRDefault="00493869" w:rsidP="00493869">
      <w:pPr>
        <w:rPr>
          <w:rFonts w:ascii="Times New Roman" w:hAnsi="Times New Roman"/>
          <w:szCs w:val="24"/>
        </w:rPr>
      </w:pPr>
      <w:r w:rsidRPr="008511DE">
        <w:rPr>
          <w:rFonts w:ascii="Times New Roman" w:hAnsi="Times New Roman"/>
          <w:szCs w:val="24"/>
        </w:rPr>
        <w:t xml:space="preserve">If the Federal Acquisition Regulation (FAR) is not available at the location indicated above, use the Department of State Acquisition website at </w:t>
      </w:r>
      <w:hyperlink r:id="rId274" w:history="1">
        <w:r w:rsidRPr="008511DE">
          <w:rPr>
            <w:rStyle w:val="Hyperlink"/>
            <w:rFonts w:ascii="Times New Roman" w:hAnsi="Times New Roman"/>
            <w:szCs w:val="24"/>
          </w:rPr>
          <w:t>e-CFR</w:t>
        </w:r>
      </w:hyperlink>
      <w:r w:rsidRPr="008511DE">
        <w:rPr>
          <w:rFonts w:ascii="Times New Roman" w:hAnsi="Times New Roman"/>
          <w:szCs w:val="24"/>
        </w:rPr>
        <w:t xml:space="preserve"> to see the links to the FAR.  You may also use an Internet “search engine” (for example, Google, Yahoo or Excite) to obtain the latest location of the most current FAR.</w:t>
      </w:r>
    </w:p>
    <w:p w14:paraId="203DEF7F" w14:textId="77777777" w:rsidR="000E0FCC" w:rsidRPr="008511DE" w:rsidRDefault="000E0FCC" w:rsidP="000E0FCC">
      <w:pPr>
        <w:rPr>
          <w:rFonts w:ascii="Times New Roman" w:hAnsi="Times New Roman"/>
          <w:szCs w:val="24"/>
        </w:rPr>
      </w:pPr>
    </w:p>
    <w:p w14:paraId="0319AFBC" w14:textId="77777777" w:rsidR="000E0FCC" w:rsidRPr="008511DE" w:rsidRDefault="000E0FCC" w:rsidP="000E0FCC">
      <w:pPr>
        <w:rPr>
          <w:rFonts w:ascii="Times New Roman" w:hAnsi="Times New Roman"/>
          <w:szCs w:val="24"/>
        </w:rPr>
      </w:pPr>
      <w:r w:rsidRPr="008511DE">
        <w:rPr>
          <w:rFonts w:ascii="Times New Roman" w:hAnsi="Times New Roman"/>
          <w:szCs w:val="24"/>
        </w:rPr>
        <w:t>The following Federal Acquisition Regulation solicitation provisions are incorporated by reference:</w:t>
      </w:r>
    </w:p>
    <w:p w14:paraId="76413D48" w14:textId="77777777" w:rsidR="002E77DF" w:rsidRPr="008511DE" w:rsidRDefault="002E77DF" w:rsidP="000E0FCC">
      <w:pPr>
        <w:spacing w:line="240" w:lineRule="auto"/>
        <w:jc w:val="left"/>
        <w:rPr>
          <w:rFonts w:ascii="Times New Roman" w:hAnsi="Times New Roman"/>
          <w:szCs w:val="24"/>
        </w:rPr>
      </w:pPr>
    </w:p>
    <w:p w14:paraId="3FD8DD49" w14:textId="77777777" w:rsidR="002E77DF" w:rsidRPr="008511DE" w:rsidRDefault="002E77DF" w:rsidP="002E77DF">
      <w:pPr>
        <w:autoSpaceDE w:val="0"/>
        <w:autoSpaceDN w:val="0"/>
        <w:adjustRightInd w:val="0"/>
        <w:ind w:left="1440" w:hanging="1440"/>
        <w:rPr>
          <w:rFonts w:ascii="Times New Roman" w:hAnsi="Times New Roman"/>
          <w:szCs w:val="24"/>
        </w:rPr>
      </w:pPr>
      <w:r w:rsidRPr="008511DE">
        <w:rPr>
          <w:rFonts w:ascii="Times New Roman" w:hAnsi="Times New Roman"/>
          <w:szCs w:val="24"/>
        </w:rPr>
        <w:t xml:space="preserve">52.225-25 </w:t>
      </w:r>
      <w:r w:rsidRPr="008511DE">
        <w:rPr>
          <w:rFonts w:ascii="Times New Roman" w:hAnsi="Times New Roman"/>
          <w:szCs w:val="24"/>
        </w:rPr>
        <w:tab/>
        <w:t>PROHIBITION ON CONTRACTING WITH ENTITIES ENGAGING IN CERTAIN ACTIVITIES OR TRANSACTIONS RELATING TO IRAN—REPRESENTATION AND CERTIFICATIONS (JUN 2020)</w:t>
      </w:r>
    </w:p>
    <w:p w14:paraId="7DAE07D1" w14:textId="77777777" w:rsidR="002E77DF" w:rsidRPr="0075248E" w:rsidRDefault="002E77DF" w:rsidP="002E77DF">
      <w:pPr>
        <w:pStyle w:val="BodyText2"/>
        <w:spacing w:line="240" w:lineRule="auto"/>
        <w:rPr>
          <w:b w:val="0"/>
          <w:szCs w:val="24"/>
        </w:rPr>
      </w:pPr>
      <w:r w:rsidRPr="0075248E">
        <w:rPr>
          <w:b w:val="0"/>
          <w:szCs w:val="24"/>
        </w:rPr>
        <w:tab/>
      </w:r>
      <w:r w:rsidRPr="0075248E">
        <w:rPr>
          <w:b w:val="0"/>
          <w:szCs w:val="24"/>
        </w:rPr>
        <w:tab/>
      </w:r>
      <w:r w:rsidRPr="0075248E">
        <w:rPr>
          <w:b w:val="0"/>
          <w:szCs w:val="24"/>
        </w:rPr>
        <w:tab/>
      </w:r>
    </w:p>
    <w:p w14:paraId="186ED603" w14:textId="77777777" w:rsidR="002E77DF" w:rsidRPr="000E0FCC" w:rsidRDefault="002E77DF" w:rsidP="000E0FCC">
      <w:pPr>
        <w:spacing w:line="240" w:lineRule="auto"/>
        <w:jc w:val="left"/>
        <w:rPr>
          <w:rFonts w:ascii="Times New Roman" w:hAnsi="Times New Roman"/>
          <w:szCs w:val="24"/>
        </w:rPr>
      </w:pPr>
    </w:p>
    <w:sectPr w:rsidR="002E77DF" w:rsidRPr="000E0FCC">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1C9B" w14:textId="77777777" w:rsidR="00673337" w:rsidRDefault="00673337" w:rsidP="00CC6DC9">
      <w:pPr>
        <w:spacing w:line="240" w:lineRule="auto"/>
      </w:pPr>
      <w:r>
        <w:separator/>
      </w:r>
    </w:p>
  </w:endnote>
  <w:endnote w:type="continuationSeparator" w:id="0">
    <w:p w14:paraId="040D8223" w14:textId="77777777" w:rsidR="00673337" w:rsidRDefault="00673337" w:rsidP="00CC6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1)">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2193" w14:textId="77777777" w:rsidR="00DF465C" w:rsidRDefault="00DF4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59903"/>
      <w:docPartObj>
        <w:docPartGallery w:val="Page Numbers (Bottom of Page)"/>
        <w:docPartUnique/>
      </w:docPartObj>
    </w:sdtPr>
    <w:sdtEndPr>
      <w:rPr>
        <w:noProof/>
      </w:rPr>
    </w:sdtEndPr>
    <w:sdtContent>
      <w:p w14:paraId="7B32F664" w14:textId="1DA899D8" w:rsidR="009B08B8" w:rsidRDefault="009B08B8">
        <w:pPr>
          <w:pStyle w:val="Footer"/>
          <w:jc w:val="center"/>
        </w:pPr>
        <w:r>
          <w:fldChar w:fldCharType="begin"/>
        </w:r>
        <w:r>
          <w:instrText xml:space="preserve"> PAGE   \* MERGEFORMAT </w:instrText>
        </w:r>
        <w:r>
          <w:fldChar w:fldCharType="separate"/>
        </w:r>
        <w:r>
          <w:rPr>
            <w:noProof/>
          </w:rPr>
          <w:t>4</w:t>
        </w:r>
        <w:r>
          <w:rPr>
            <w:noProof/>
          </w:rPr>
          <w:t>0</w:t>
        </w:r>
        <w:r>
          <w:rPr>
            <w:noProof/>
          </w:rPr>
          <w:fldChar w:fldCharType="end"/>
        </w:r>
      </w:p>
    </w:sdtContent>
  </w:sdt>
  <w:p w14:paraId="6D235821" w14:textId="77777777" w:rsidR="009B08B8" w:rsidRDefault="009B08B8">
    <w:pPr>
      <w:pStyle w:val="Footer"/>
    </w:pPr>
    <w:r>
      <w:rPr>
        <w:noProof/>
        <w:snapToGrid/>
        <w:lang w:val="en-US" w:eastAsia="en-US"/>
      </w:rPr>
      <mc:AlternateContent>
        <mc:Choice Requires="wps">
          <w:drawing>
            <wp:anchor distT="0" distB="0" distL="114300" distR="114300" simplePos="0" relativeHeight="251659264" behindDoc="0" locked="0" layoutInCell="0" allowOverlap="1" wp14:anchorId="196F839B" wp14:editId="66189DE2">
              <wp:simplePos x="0" y="0"/>
              <wp:positionH relativeFrom="page">
                <wp:posOffset>0</wp:posOffset>
              </wp:positionH>
              <wp:positionV relativeFrom="page">
                <wp:posOffset>9601200</wp:posOffset>
              </wp:positionV>
              <wp:extent cx="7772400" cy="266700"/>
              <wp:effectExtent l="0" t="0" r="0" b="0"/>
              <wp:wrapNone/>
              <wp:docPr id="1" name="MSIPCM1ca0458e899f81c0ad195d9d" descr="{&quot;HashCode&quot;:-107656116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6DD95E" w14:textId="77777777" w:rsidR="009B08B8" w:rsidRPr="00180716" w:rsidRDefault="009B08B8" w:rsidP="00180716">
                          <w:pPr>
                            <w:jc w:val="left"/>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6F839B" id="_x0000_t202" coordsize="21600,21600" o:spt="202" path="m,l,21600r21600,l21600,xe">
              <v:stroke joinstyle="miter"/>
              <v:path gradientshapeok="t" o:connecttype="rect"/>
            </v:shapetype>
            <v:shape id="MSIPCM1ca0458e899f81c0ad195d9d" o:spid="_x0000_s1026" type="#_x0000_t202" alt="{&quot;HashCode&quot;:-107656116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" o:allowincell="f" filled="f" stroked="f" strokeweight=".5pt">
              <v:textbox inset="20pt,0,,0">
                <w:txbxContent>
                  <w:p w14:paraId="596DD95E" w14:textId="77777777" w:rsidR="009B08B8" w:rsidRPr="00180716" w:rsidRDefault="009B08B8" w:rsidP="00180716">
                    <w:pPr>
                      <w:jc w:val="left"/>
                      <w:rPr>
                        <w:rFonts w:ascii="Calibri" w:hAnsi="Calibri" w:cs="Calibri"/>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CD51" w14:textId="77777777" w:rsidR="00DF465C" w:rsidRDefault="00DF4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E8D7" w14:textId="77777777" w:rsidR="00673337" w:rsidRDefault="00673337" w:rsidP="00CC6DC9">
      <w:pPr>
        <w:spacing w:line="240" w:lineRule="auto"/>
      </w:pPr>
      <w:r>
        <w:separator/>
      </w:r>
    </w:p>
  </w:footnote>
  <w:footnote w:type="continuationSeparator" w:id="0">
    <w:p w14:paraId="1F4DAA00" w14:textId="77777777" w:rsidR="00673337" w:rsidRDefault="00673337" w:rsidP="00CC6D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3FE8" w14:textId="77777777" w:rsidR="00DF465C" w:rsidRDefault="00DF4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603C" w14:textId="77777777" w:rsidR="00DF465C" w:rsidRDefault="00DF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0FE7" w14:textId="77777777" w:rsidR="00DF465C" w:rsidRDefault="00DF4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Heading9"/>
      <w:lvlText w:val="*"/>
      <w:lvlJc w:val="left"/>
    </w:lvl>
  </w:abstractNum>
  <w:abstractNum w:abstractNumId="1" w15:restartNumberingAfterBreak="0">
    <w:nsid w:val="00000006"/>
    <w:multiLevelType w:val="hybridMultilevel"/>
    <w:tmpl w:val="949C9B7A"/>
    <w:lvl w:ilvl="0" w:tplc="FFFFFFFF">
      <w:start w:val="9"/>
      <w:numFmt w:val="upperLetter"/>
      <w:lvlText w:val="%1."/>
      <w:lvlJc w:val="left"/>
    </w:lvl>
    <w:lvl w:ilvl="1" w:tplc="FFFFFFFF">
      <w:start w:val="1"/>
      <w:numFmt w:val="upperLetter"/>
      <w:lvlText w:val="%2."/>
      <w:lvlJc w:val="left"/>
      <w:rPr>
        <w:b/>
        <w:bCs/>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351137"/>
    <w:multiLevelType w:val="singleLevel"/>
    <w:tmpl w:val="5A0630B4"/>
    <w:lvl w:ilvl="0">
      <w:start w:val="1"/>
      <w:numFmt w:val="decimal"/>
      <w:lvlText w:val="%1."/>
      <w:lvlJc w:val="left"/>
      <w:pPr>
        <w:tabs>
          <w:tab w:val="num" w:pos="1440"/>
        </w:tabs>
        <w:ind w:left="1440" w:hanging="720"/>
      </w:pPr>
    </w:lvl>
  </w:abstractNum>
  <w:abstractNum w:abstractNumId="3" w15:restartNumberingAfterBreak="0">
    <w:nsid w:val="170304C6"/>
    <w:multiLevelType w:val="hybridMultilevel"/>
    <w:tmpl w:val="9FE6AC92"/>
    <w:lvl w:ilvl="0" w:tplc="026C28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C1358"/>
    <w:multiLevelType w:val="hybridMultilevel"/>
    <w:tmpl w:val="A0BA9AE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C994E2D"/>
    <w:multiLevelType w:val="singleLevel"/>
    <w:tmpl w:val="04090019"/>
    <w:lvl w:ilvl="0">
      <w:start w:val="1"/>
      <w:numFmt w:val="lowerLetter"/>
      <w:lvlText w:val="(%1)"/>
      <w:lvlJc w:val="left"/>
      <w:pPr>
        <w:tabs>
          <w:tab w:val="num" w:pos="360"/>
        </w:tabs>
        <w:ind w:left="360" w:hanging="360"/>
      </w:pPr>
      <w:rPr>
        <w:rFonts w:hint="default"/>
      </w:rPr>
    </w:lvl>
  </w:abstractNum>
  <w:abstractNum w:abstractNumId="6" w15:restartNumberingAfterBreak="0">
    <w:nsid w:val="1EE01CA6"/>
    <w:multiLevelType w:val="hybridMultilevel"/>
    <w:tmpl w:val="6BEE21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B424C"/>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15:restartNumberingAfterBreak="0">
    <w:nsid w:val="1F8E4F86"/>
    <w:multiLevelType w:val="hybridMultilevel"/>
    <w:tmpl w:val="5034334E"/>
    <w:lvl w:ilvl="0" w:tplc="04090001">
      <w:start w:val="1"/>
      <w:numFmt w:val="bullet"/>
      <w:lvlText w:val=""/>
      <w:lvlJc w:val="left"/>
      <w:pPr>
        <w:ind w:left="1716" w:hanging="360"/>
      </w:pPr>
      <w:rPr>
        <w:rFonts w:ascii="Symbol" w:hAnsi="Symbol"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9" w15:restartNumberingAfterBreak="0">
    <w:nsid w:val="20396C54"/>
    <w:multiLevelType w:val="multilevel"/>
    <w:tmpl w:val="140685C6"/>
    <w:lvl w:ilvl="0">
      <w:start w:val="1"/>
      <w:numFmt w:val="decimal"/>
      <w:lvlText w:val="%1."/>
      <w:lvlJc w:val="left"/>
      <w:pPr>
        <w:tabs>
          <w:tab w:val="num" w:pos="360"/>
        </w:tabs>
        <w:ind w:left="36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286280B"/>
    <w:multiLevelType w:val="hybridMultilevel"/>
    <w:tmpl w:val="DB1ECAF4"/>
    <w:lvl w:ilvl="0" w:tplc="CFDEF36A">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C44115"/>
    <w:multiLevelType w:val="hybridMultilevel"/>
    <w:tmpl w:val="28A801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74A1D"/>
    <w:multiLevelType w:val="hybridMultilevel"/>
    <w:tmpl w:val="F396802A"/>
    <w:lvl w:ilvl="0" w:tplc="04090015">
      <w:start w:val="1"/>
      <w:numFmt w:val="upperLetter"/>
      <w:lvlText w:val="%1."/>
      <w:lvlJc w:val="left"/>
      <w:pPr>
        <w:ind w:left="1720" w:hanging="360"/>
      </w:pPr>
      <w:rPr>
        <w:rFonts w:hint="default"/>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13" w15:restartNumberingAfterBreak="0">
    <w:nsid w:val="28E91EAE"/>
    <w:multiLevelType w:val="hybridMultilevel"/>
    <w:tmpl w:val="8072FC04"/>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4" w15:restartNumberingAfterBreak="0">
    <w:nsid w:val="2A87356E"/>
    <w:multiLevelType w:val="hybridMultilevel"/>
    <w:tmpl w:val="05A037E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5" w15:restartNumberingAfterBreak="0">
    <w:nsid w:val="2BFA56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9006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8A18CD"/>
    <w:multiLevelType w:val="hybridMultilevel"/>
    <w:tmpl w:val="DAC6805C"/>
    <w:lvl w:ilvl="0" w:tplc="6C7A2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71B9A"/>
    <w:multiLevelType w:val="hybridMultilevel"/>
    <w:tmpl w:val="05CCC06E"/>
    <w:lvl w:ilvl="0" w:tplc="0FC8EA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8B3C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60232A"/>
    <w:multiLevelType w:val="hybridMultilevel"/>
    <w:tmpl w:val="790C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B603E"/>
    <w:multiLevelType w:val="hybridMultilevel"/>
    <w:tmpl w:val="F6D4EB08"/>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22" w15:restartNumberingAfterBreak="0">
    <w:nsid w:val="45C734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BC91B40"/>
    <w:multiLevelType w:val="hybridMultilevel"/>
    <w:tmpl w:val="817E4102"/>
    <w:lvl w:ilvl="0" w:tplc="F042BDF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5AF93ED7"/>
    <w:multiLevelType w:val="singleLevel"/>
    <w:tmpl w:val="ECA402EE"/>
    <w:lvl w:ilvl="0">
      <w:start w:val="1"/>
      <w:numFmt w:val="decimal"/>
      <w:lvlText w:val="(%1)"/>
      <w:lvlJc w:val="left"/>
      <w:pPr>
        <w:tabs>
          <w:tab w:val="num" w:pos="360"/>
        </w:tabs>
        <w:ind w:left="360" w:hanging="360"/>
      </w:pPr>
      <w:rPr>
        <w:rFonts w:hint="default"/>
      </w:rPr>
    </w:lvl>
  </w:abstractNum>
  <w:abstractNum w:abstractNumId="25" w15:restartNumberingAfterBreak="0">
    <w:nsid w:val="62582145"/>
    <w:multiLevelType w:val="hybridMultilevel"/>
    <w:tmpl w:val="E99C88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001F28"/>
    <w:multiLevelType w:val="hybridMultilevel"/>
    <w:tmpl w:val="4C90A6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9275F3"/>
    <w:multiLevelType w:val="hybridMultilevel"/>
    <w:tmpl w:val="634E38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0871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ADB6D9B"/>
    <w:multiLevelType w:val="hybridMultilevel"/>
    <w:tmpl w:val="55B0A2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29199855">
    <w:abstractNumId w:val="0"/>
    <w:lvlOverride w:ilvl="0">
      <w:lvl w:ilvl="0">
        <w:start w:val="1"/>
        <w:numFmt w:val="bullet"/>
        <w:pStyle w:val="Heading9"/>
        <w:lvlText w:val=""/>
        <w:legacy w:legacy="1" w:legacySpace="0" w:legacyIndent="360"/>
        <w:lvlJc w:val="left"/>
        <w:pPr>
          <w:ind w:left="360" w:hanging="360"/>
        </w:pPr>
        <w:rPr>
          <w:rFonts w:ascii="Symbol" w:hAnsi="Symbol" w:hint="default"/>
        </w:rPr>
      </w:lvl>
    </w:lvlOverride>
  </w:num>
  <w:num w:numId="2" w16cid:durableId="1944415290">
    <w:abstractNumId w:val="0"/>
    <w:lvlOverride w:ilvl="0">
      <w:lvl w:ilvl="0">
        <w:start w:val="1"/>
        <w:numFmt w:val="bullet"/>
        <w:pStyle w:val="Heading9"/>
        <w:lvlText w:val=""/>
        <w:legacy w:legacy="1" w:legacySpace="0" w:legacyIndent="360"/>
        <w:lvlJc w:val="left"/>
        <w:pPr>
          <w:ind w:left="360" w:hanging="360"/>
        </w:pPr>
        <w:rPr>
          <w:rFonts w:ascii="Symbol" w:hAnsi="Symbol" w:hint="default"/>
          <w:sz w:val="20"/>
        </w:rPr>
      </w:lvl>
    </w:lvlOverride>
  </w:num>
  <w:num w:numId="3" w16cid:durableId="1285190723">
    <w:abstractNumId w:val="5"/>
  </w:num>
  <w:num w:numId="4" w16cid:durableId="1749617576">
    <w:abstractNumId w:val="24"/>
  </w:num>
  <w:num w:numId="5" w16cid:durableId="179785566">
    <w:abstractNumId w:val="9"/>
  </w:num>
  <w:num w:numId="6" w16cid:durableId="154304044">
    <w:abstractNumId w:val="28"/>
  </w:num>
  <w:num w:numId="7" w16cid:durableId="1269116733">
    <w:abstractNumId w:val="15"/>
  </w:num>
  <w:num w:numId="8" w16cid:durableId="1220287533">
    <w:abstractNumId w:val="19"/>
  </w:num>
  <w:num w:numId="9" w16cid:durableId="1749881486">
    <w:abstractNumId w:val="16"/>
  </w:num>
  <w:num w:numId="10" w16cid:durableId="1669745385">
    <w:abstractNumId w:val="22"/>
  </w:num>
  <w:num w:numId="11" w16cid:durableId="273096992">
    <w:abstractNumId w:val="7"/>
  </w:num>
  <w:num w:numId="12" w16cid:durableId="864712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9178869">
    <w:abstractNumId w:val="25"/>
  </w:num>
  <w:num w:numId="14" w16cid:durableId="895432987">
    <w:abstractNumId w:val="10"/>
  </w:num>
  <w:num w:numId="15" w16cid:durableId="1607543171">
    <w:abstractNumId w:val="18"/>
  </w:num>
  <w:num w:numId="16" w16cid:durableId="752429445">
    <w:abstractNumId w:val="2"/>
    <w:lvlOverride w:ilvl="0">
      <w:startOverride w:val="1"/>
    </w:lvlOverride>
  </w:num>
  <w:num w:numId="17" w16cid:durableId="123624948">
    <w:abstractNumId w:val="3"/>
  </w:num>
  <w:num w:numId="18" w16cid:durableId="820079175">
    <w:abstractNumId w:val="17"/>
  </w:num>
  <w:num w:numId="19" w16cid:durableId="619146263">
    <w:abstractNumId w:val="23"/>
  </w:num>
  <w:num w:numId="20" w16cid:durableId="1703289977">
    <w:abstractNumId w:val="1"/>
  </w:num>
  <w:num w:numId="21" w16cid:durableId="245117928">
    <w:abstractNumId w:val="13"/>
  </w:num>
  <w:num w:numId="22" w16cid:durableId="424808295">
    <w:abstractNumId w:val="21"/>
  </w:num>
  <w:num w:numId="23" w16cid:durableId="1213613321">
    <w:abstractNumId w:val="14"/>
  </w:num>
  <w:num w:numId="24" w16cid:durableId="2119252261">
    <w:abstractNumId w:val="12"/>
  </w:num>
  <w:num w:numId="25" w16cid:durableId="1485588139">
    <w:abstractNumId w:val="26"/>
  </w:num>
  <w:num w:numId="26" w16cid:durableId="115294743">
    <w:abstractNumId w:val="11"/>
  </w:num>
  <w:num w:numId="27" w16cid:durableId="816067771">
    <w:abstractNumId w:val="6"/>
  </w:num>
  <w:num w:numId="28" w16cid:durableId="1959413933">
    <w:abstractNumId w:val="27"/>
  </w:num>
  <w:num w:numId="29" w16cid:durableId="1473015589">
    <w:abstractNumId w:val="8"/>
  </w:num>
  <w:num w:numId="30" w16cid:durableId="1834444479">
    <w:abstractNumId w:val="29"/>
  </w:num>
  <w:num w:numId="31" w16cid:durableId="164280294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F5C"/>
    <w:rsid w:val="00021F7B"/>
    <w:rsid w:val="000323FC"/>
    <w:rsid w:val="00032A56"/>
    <w:rsid w:val="0003729B"/>
    <w:rsid w:val="000426CB"/>
    <w:rsid w:val="00043C4A"/>
    <w:rsid w:val="00050211"/>
    <w:rsid w:val="00052A8F"/>
    <w:rsid w:val="00052CEA"/>
    <w:rsid w:val="00056065"/>
    <w:rsid w:val="00056826"/>
    <w:rsid w:val="00064BA9"/>
    <w:rsid w:val="00073BD8"/>
    <w:rsid w:val="000832BC"/>
    <w:rsid w:val="00084D1B"/>
    <w:rsid w:val="00084D93"/>
    <w:rsid w:val="00084F07"/>
    <w:rsid w:val="000901B9"/>
    <w:rsid w:val="0009770F"/>
    <w:rsid w:val="000B10CD"/>
    <w:rsid w:val="000B132A"/>
    <w:rsid w:val="000B60DC"/>
    <w:rsid w:val="000C0B0F"/>
    <w:rsid w:val="000C4C33"/>
    <w:rsid w:val="000D4855"/>
    <w:rsid w:val="000D4C27"/>
    <w:rsid w:val="000D78ED"/>
    <w:rsid w:val="000E0FCC"/>
    <w:rsid w:val="000E38B7"/>
    <w:rsid w:val="000E3B4F"/>
    <w:rsid w:val="000E5FEA"/>
    <w:rsid w:val="000E64B3"/>
    <w:rsid w:val="000F1EE7"/>
    <w:rsid w:val="000F5740"/>
    <w:rsid w:val="001008B0"/>
    <w:rsid w:val="00105A5A"/>
    <w:rsid w:val="0010790A"/>
    <w:rsid w:val="00110BE6"/>
    <w:rsid w:val="00112388"/>
    <w:rsid w:val="001132F0"/>
    <w:rsid w:val="001140BE"/>
    <w:rsid w:val="00116537"/>
    <w:rsid w:val="0012305E"/>
    <w:rsid w:val="001232B8"/>
    <w:rsid w:val="00133789"/>
    <w:rsid w:val="0013513D"/>
    <w:rsid w:val="001379AF"/>
    <w:rsid w:val="00141E4D"/>
    <w:rsid w:val="0014503E"/>
    <w:rsid w:val="00146BBF"/>
    <w:rsid w:val="001704B4"/>
    <w:rsid w:val="001743F7"/>
    <w:rsid w:val="001767A5"/>
    <w:rsid w:val="00176896"/>
    <w:rsid w:val="00180716"/>
    <w:rsid w:val="00185672"/>
    <w:rsid w:val="001A6E39"/>
    <w:rsid w:val="001B77AC"/>
    <w:rsid w:val="001D00AA"/>
    <w:rsid w:val="001D1CC1"/>
    <w:rsid w:val="001D1E99"/>
    <w:rsid w:val="001E0179"/>
    <w:rsid w:val="001E4785"/>
    <w:rsid w:val="001F4316"/>
    <w:rsid w:val="001F7DED"/>
    <w:rsid w:val="00211F21"/>
    <w:rsid w:val="00212B53"/>
    <w:rsid w:val="0022165B"/>
    <w:rsid w:val="00226F75"/>
    <w:rsid w:val="002330A0"/>
    <w:rsid w:val="0024048E"/>
    <w:rsid w:val="00240BAE"/>
    <w:rsid w:val="00241A22"/>
    <w:rsid w:val="002435FD"/>
    <w:rsid w:val="00247A0E"/>
    <w:rsid w:val="00252717"/>
    <w:rsid w:val="002547F5"/>
    <w:rsid w:val="002578A3"/>
    <w:rsid w:val="002643A5"/>
    <w:rsid w:val="00271070"/>
    <w:rsid w:val="00272474"/>
    <w:rsid w:val="002775D6"/>
    <w:rsid w:val="00281EDE"/>
    <w:rsid w:val="002842FA"/>
    <w:rsid w:val="002A34FC"/>
    <w:rsid w:val="002A4A3A"/>
    <w:rsid w:val="002B263F"/>
    <w:rsid w:val="002B2E12"/>
    <w:rsid w:val="002B3EF0"/>
    <w:rsid w:val="002B6C51"/>
    <w:rsid w:val="002B727C"/>
    <w:rsid w:val="002C0444"/>
    <w:rsid w:val="002E4F75"/>
    <w:rsid w:val="002E77DF"/>
    <w:rsid w:val="002F0652"/>
    <w:rsid w:val="002F0F65"/>
    <w:rsid w:val="002F4479"/>
    <w:rsid w:val="002F7A52"/>
    <w:rsid w:val="00301FD8"/>
    <w:rsid w:val="0030459D"/>
    <w:rsid w:val="00316DDB"/>
    <w:rsid w:val="00321418"/>
    <w:rsid w:val="003228BC"/>
    <w:rsid w:val="00323A76"/>
    <w:rsid w:val="00323FBA"/>
    <w:rsid w:val="003448E5"/>
    <w:rsid w:val="003504A3"/>
    <w:rsid w:val="00360D7A"/>
    <w:rsid w:val="00367633"/>
    <w:rsid w:val="0037165A"/>
    <w:rsid w:val="00371BF4"/>
    <w:rsid w:val="00384AA3"/>
    <w:rsid w:val="003964B1"/>
    <w:rsid w:val="003A43EC"/>
    <w:rsid w:val="003A50C6"/>
    <w:rsid w:val="003A7173"/>
    <w:rsid w:val="003B013F"/>
    <w:rsid w:val="003B31BE"/>
    <w:rsid w:val="003B79A8"/>
    <w:rsid w:val="003C4147"/>
    <w:rsid w:val="003D4EA0"/>
    <w:rsid w:val="003D771D"/>
    <w:rsid w:val="003E384B"/>
    <w:rsid w:val="003F3913"/>
    <w:rsid w:val="00434B4C"/>
    <w:rsid w:val="00437637"/>
    <w:rsid w:val="004422F9"/>
    <w:rsid w:val="00444E14"/>
    <w:rsid w:val="00451FD5"/>
    <w:rsid w:val="0045248E"/>
    <w:rsid w:val="00470ACC"/>
    <w:rsid w:val="0048240B"/>
    <w:rsid w:val="004833A5"/>
    <w:rsid w:val="004837AA"/>
    <w:rsid w:val="004872E5"/>
    <w:rsid w:val="00493133"/>
    <w:rsid w:val="00493869"/>
    <w:rsid w:val="004947FC"/>
    <w:rsid w:val="004B1443"/>
    <w:rsid w:val="004B6244"/>
    <w:rsid w:val="004C08AA"/>
    <w:rsid w:val="004C215A"/>
    <w:rsid w:val="004D7483"/>
    <w:rsid w:val="004E4B7E"/>
    <w:rsid w:val="004F587C"/>
    <w:rsid w:val="004F6485"/>
    <w:rsid w:val="00510CCD"/>
    <w:rsid w:val="00520E23"/>
    <w:rsid w:val="00532416"/>
    <w:rsid w:val="00534110"/>
    <w:rsid w:val="00537656"/>
    <w:rsid w:val="00543D83"/>
    <w:rsid w:val="005452C3"/>
    <w:rsid w:val="00545B73"/>
    <w:rsid w:val="0055004D"/>
    <w:rsid w:val="00554BCE"/>
    <w:rsid w:val="00561673"/>
    <w:rsid w:val="0056308E"/>
    <w:rsid w:val="00573FF2"/>
    <w:rsid w:val="00576093"/>
    <w:rsid w:val="00582519"/>
    <w:rsid w:val="005844D5"/>
    <w:rsid w:val="00592843"/>
    <w:rsid w:val="005941C6"/>
    <w:rsid w:val="005972F3"/>
    <w:rsid w:val="005A0E19"/>
    <w:rsid w:val="005C3611"/>
    <w:rsid w:val="005D460E"/>
    <w:rsid w:val="005D5C8F"/>
    <w:rsid w:val="005E0B8B"/>
    <w:rsid w:val="005E2443"/>
    <w:rsid w:val="005E6944"/>
    <w:rsid w:val="005F0B10"/>
    <w:rsid w:val="0060142A"/>
    <w:rsid w:val="006065A7"/>
    <w:rsid w:val="00620CE7"/>
    <w:rsid w:val="00637A8C"/>
    <w:rsid w:val="00642A80"/>
    <w:rsid w:val="00646CB0"/>
    <w:rsid w:val="0065383E"/>
    <w:rsid w:val="00655EA1"/>
    <w:rsid w:val="00661AD8"/>
    <w:rsid w:val="00664678"/>
    <w:rsid w:val="006658C8"/>
    <w:rsid w:val="00667539"/>
    <w:rsid w:val="00667F30"/>
    <w:rsid w:val="006724D2"/>
    <w:rsid w:val="00673337"/>
    <w:rsid w:val="00676093"/>
    <w:rsid w:val="00694A0A"/>
    <w:rsid w:val="006A278C"/>
    <w:rsid w:val="006A5161"/>
    <w:rsid w:val="006B1B19"/>
    <w:rsid w:val="006B3010"/>
    <w:rsid w:val="006C1387"/>
    <w:rsid w:val="006C6009"/>
    <w:rsid w:val="006F3CD1"/>
    <w:rsid w:val="007045EB"/>
    <w:rsid w:val="00712A37"/>
    <w:rsid w:val="007130EA"/>
    <w:rsid w:val="00717182"/>
    <w:rsid w:val="0072224C"/>
    <w:rsid w:val="00723426"/>
    <w:rsid w:val="00723BC9"/>
    <w:rsid w:val="00725F1A"/>
    <w:rsid w:val="00727339"/>
    <w:rsid w:val="00741914"/>
    <w:rsid w:val="0074373F"/>
    <w:rsid w:val="00743B55"/>
    <w:rsid w:val="0074617D"/>
    <w:rsid w:val="0075248E"/>
    <w:rsid w:val="00753EE9"/>
    <w:rsid w:val="007630A6"/>
    <w:rsid w:val="00767481"/>
    <w:rsid w:val="007715E5"/>
    <w:rsid w:val="00775F3E"/>
    <w:rsid w:val="00780F5C"/>
    <w:rsid w:val="00782427"/>
    <w:rsid w:val="00786D98"/>
    <w:rsid w:val="0079100C"/>
    <w:rsid w:val="007A22C4"/>
    <w:rsid w:val="007A3AC8"/>
    <w:rsid w:val="007B34DC"/>
    <w:rsid w:val="007C08CA"/>
    <w:rsid w:val="007C389C"/>
    <w:rsid w:val="007C4A77"/>
    <w:rsid w:val="007C79E1"/>
    <w:rsid w:val="007D64E8"/>
    <w:rsid w:val="007D69F4"/>
    <w:rsid w:val="007E4EEB"/>
    <w:rsid w:val="007E6B26"/>
    <w:rsid w:val="00800827"/>
    <w:rsid w:val="0080128F"/>
    <w:rsid w:val="00801BB9"/>
    <w:rsid w:val="00812EAF"/>
    <w:rsid w:val="008303C6"/>
    <w:rsid w:val="008511DE"/>
    <w:rsid w:val="008523B5"/>
    <w:rsid w:val="00862CD5"/>
    <w:rsid w:val="00862F21"/>
    <w:rsid w:val="00865B34"/>
    <w:rsid w:val="00866B02"/>
    <w:rsid w:val="008726BC"/>
    <w:rsid w:val="008727F4"/>
    <w:rsid w:val="0088154F"/>
    <w:rsid w:val="008A0DBA"/>
    <w:rsid w:val="008A49E2"/>
    <w:rsid w:val="008B4C18"/>
    <w:rsid w:val="008C00F0"/>
    <w:rsid w:val="008C043E"/>
    <w:rsid w:val="008C3005"/>
    <w:rsid w:val="008C411B"/>
    <w:rsid w:val="008D2DFA"/>
    <w:rsid w:val="008D4A74"/>
    <w:rsid w:val="008D697A"/>
    <w:rsid w:val="008E246A"/>
    <w:rsid w:val="008F4D98"/>
    <w:rsid w:val="00902A49"/>
    <w:rsid w:val="00911689"/>
    <w:rsid w:val="00925B86"/>
    <w:rsid w:val="009260D9"/>
    <w:rsid w:val="009358B1"/>
    <w:rsid w:val="00936ED7"/>
    <w:rsid w:val="00961CC1"/>
    <w:rsid w:val="00964DDE"/>
    <w:rsid w:val="0096582D"/>
    <w:rsid w:val="00970272"/>
    <w:rsid w:val="009835CA"/>
    <w:rsid w:val="009878D6"/>
    <w:rsid w:val="009A092A"/>
    <w:rsid w:val="009A503D"/>
    <w:rsid w:val="009A643F"/>
    <w:rsid w:val="009A7FF5"/>
    <w:rsid w:val="009B08B8"/>
    <w:rsid w:val="009B2C23"/>
    <w:rsid w:val="009B3D4E"/>
    <w:rsid w:val="009B432B"/>
    <w:rsid w:val="009B5B70"/>
    <w:rsid w:val="009C2213"/>
    <w:rsid w:val="009C22E5"/>
    <w:rsid w:val="009C3A20"/>
    <w:rsid w:val="009E0D84"/>
    <w:rsid w:val="009E199E"/>
    <w:rsid w:val="009E1E51"/>
    <w:rsid w:val="009E2889"/>
    <w:rsid w:val="009E6E21"/>
    <w:rsid w:val="009E6E38"/>
    <w:rsid w:val="009E70BD"/>
    <w:rsid w:val="009F47CE"/>
    <w:rsid w:val="009F666D"/>
    <w:rsid w:val="009F7377"/>
    <w:rsid w:val="009F7555"/>
    <w:rsid w:val="00A0548E"/>
    <w:rsid w:val="00A155B6"/>
    <w:rsid w:val="00A168D2"/>
    <w:rsid w:val="00A21D8D"/>
    <w:rsid w:val="00A23381"/>
    <w:rsid w:val="00A26FD3"/>
    <w:rsid w:val="00A2792F"/>
    <w:rsid w:val="00A40D2F"/>
    <w:rsid w:val="00A41628"/>
    <w:rsid w:val="00A43DFD"/>
    <w:rsid w:val="00A445EA"/>
    <w:rsid w:val="00A447AD"/>
    <w:rsid w:val="00A4588D"/>
    <w:rsid w:val="00A51D2E"/>
    <w:rsid w:val="00A5205C"/>
    <w:rsid w:val="00A56538"/>
    <w:rsid w:val="00A740C2"/>
    <w:rsid w:val="00A842AD"/>
    <w:rsid w:val="00A92D4B"/>
    <w:rsid w:val="00A96073"/>
    <w:rsid w:val="00AA58E4"/>
    <w:rsid w:val="00AA62F5"/>
    <w:rsid w:val="00AA662C"/>
    <w:rsid w:val="00AA7A40"/>
    <w:rsid w:val="00AB1A84"/>
    <w:rsid w:val="00AC5EC0"/>
    <w:rsid w:val="00AC6636"/>
    <w:rsid w:val="00AD4487"/>
    <w:rsid w:val="00AF6C80"/>
    <w:rsid w:val="00AF71AD"/>
    <w:rsid w:val="00B0350A"/>
    <w:rsid w:val="00B05D86"/>
    <w:rsid w:val="00B10669"/>
    <w:rsid w:val="00B1394F"/>
    <w:rsid w:val="00B20E8D"/>
    <w:rsid w:val="00B2623D"/>
    <w:rsid w:val="00B26D93"/>
    <w:rsid w:val="00B3531D"/>
    <w:rsid w:val="00B374A3"/>
    <w:rsid w:val="00B46488"/>
    <w:rsid w:val="00B528A4"/>
    <w:rsid w:val="00B54133"/>
    <w:rsid w:val="00B561B1"/>
    <w:rsid w:val="00B606CD"/>
    <w:rsid w:val="00B71A72"/>
    <w:rsid w:val="00B81D38"/>
    <w:rsid w:val="00B8709E"/>
    <w:rsid w:val="00B92938"/>
    <w:rsid w:val="00BA5F45"/>
    <w:rsid w:val="00BA77E6"/>
    <w:rsid w:val="00BA7FBC"/>
    <w:rsid w:val="00BB0A67"/>
    <w:rsid w:val="00BC5311"/>
    <w:rsid w:val="00BC536E"/>
    <w:rsid w:val="00BD2DF8"/>
    <w:rsid w:val="00BE06A8"/>
    <w:rsid w:val="00BF032D"/>
    <w:rsid w:val="00BF618B"/>
    <w:rsid w:val="00C0630B"/>
    <w:rsid w:val="00C123C0"/>
    <w:rsid w:val="00C321AE"/>
    <w:rsid w:val="00C3646E"/>
    <w:rsid w:val="00C45B01"/>
    <w:rsid w:val="00C47A0C"/>
    <w:rsid w:val="00C60324"/>
    <w:rsid w:val="00C61FF1"/>
    <w:rsid w:val="00C76BB1"/>
    <w:rsid w:val="00C77560"/>
    <w:rsid w:val="00C87BC2"/>
    <w:rsid w:val="00C903D7"/>
    <w:rsid w:val="00C91AEA"/>
    <w:rsid w:val="00C9757B"/>
    <w:rsid w:val="00CB34C3"/>
    <w:rsid w:val="00CB34F4"/>
    <w:rsid w:val="00CB3A98"/>
    <w:rsid w:val="00CB4CA2"/>
    <w:rsid w:val="00CC0477"/>
    <w:rsid w:val="00CC59C8"/>
    <w:rsid w:val="00CC6DC9"/>
    <w:rsid w:val="00CC75D1"/>
    <w:rsid w:val="00CD2A56"/>
    <w:rsid w:val="00CE383C"/>
    <w:rsid w:val="00CE482C"/>
    <w:rsid w:val="00CF5E85"/>
    <w:rsid w:val="00CF7E79"/>
    <w:rsid w:val="00D009D5"/>
    <w:rsid w:val="00D0104A"/>
    <w:rsid w:val="00D0278E"/>
    <w:rsid w:val="00D15AEE"/>
    <w:rsid w:val="00D172A9"/>
    <w:rsid w:val="00D237EA"/>
    <w:rsid w:val="00D268AC"/>
    <w:rsid w:val="00D26C08"/>
    <w:rsid w:val="00D35DE9"/>
    <w:rsid w:val="00D37204"/>
    <w:rsid w:val="00D379F0"/>
    <w:rsid w:val="00D37A87"/>
    <w:rsid w:val="00D40133"/>
    <w:rsid w:val="00D4030D"/>
    <w:rsid w:val="00D476E9"/>
    <w:rsid w:val="00D47B0B"/>
    <w:rsid w:val="00D47C32"/>
    <w:rsid w:val="00D50B07"/>
    <w:rsid w:val="00D52F73"/>
    <w:rsid w:val="00D543D7"/>
    <w:rsid w:val="00D54D69"/>
    <w:rsid w:val="00D55502"/>
    <w:rsid w:val="00D63012"/>
    <w:rsid w:val="00D66D12"/>
    <w:rsid w:val="00D709E0"/>
    <w:rsid w:val="00D71C29"/>
    <w:rsid w:val="00D74306"/>
    <w:rsid w:val="00D7632E"/>
    <w:rsid w:val="00D80AD4"/>
    <w:rsid w:val="00D85002"/>
    <w:rsid w:val="00D9073C"/>
    <w:rsid w:val="00DB17B6"/>
    <w:rsid w:val="00DB5191"/>
    <w:rsid w:val="00DC60CA"/>
    <w:rsid w:val="00DD0A18"/>
    <w:rsid w:val="00DE0721"/>
    <w:rsid w:val="00DF2576"/>
    <w:rsid w:val="00DF465C"/>
    <w:rsid w:val="00DF6F48"/>
    <w:rsid w:val="00E13461"/>
    <w:rsid w:val="00E1752C"/>
    <w:rsid w:val="00E25AE9"/>
    <w:rsid w:val="00E41456"/>
    <w:rsid w:val="00E42393"/>
    <w:rsid w:val="00E52093"/>
    <w:rsid w:val="00E53928"/>
    <w:rsid w:val="00E60D4A"/>
    <w:rsid w:val="00E60F9C"/>
    <w:rsid w:val="00E666A0"/>
    <w:rsid w:val="00E726F9"/>
    <w:rsid w:val="00E83AB9"/>
    <w:rsid w:val="00E83CA6"/>
    <w:rsid w:val="00E84082"/>
    <w:rsid w:val="00E85D94"/>
    <w:rsid w:val="00E94E90"/>
    <w:rsid w:val="00E96EE3"/>
    <w:rsid w:val="00EA198B"/>
    <w:rsid w:val="00EA230C"/>
    <w:rsid w:val="00EA2CFE"/>
    <w:rsid w:val="00EB23B2"/>
    <w:rsid w:val="00EB36A0"/>
    <w:rsid w:val="00EC3D51"/>
    <w:rsid w:val="00EF39B5"/>
    <w:rsid w:val="00EF69A7"/>
    <w:rsid w:val="00F14FB9"/>
    <w:rsid w:val="00F23C9C"/>
    <w:rsid w:val="00F27F42"/>
    <w:rsid w:val="00F36F51"/>
    <w:rsid w:val="00F3722D"/>
    <w:rsid w:val="00F46AB6"/>
    <w:rsid w:val="00F642F1"/>
    <w:rsid w:val="00F73B6F"/>
    <w:rsid w:val="00F81BC4"/>
    <w:rsid w:val="00F842CB"/>
    <w:rsid w:val="00F8542E"/>
    <w:rsid w:val="00F9363C"/>
    <w:rsid w:val="00FA0959"/>
    <w:rsid w:val="00FA2865"/>
    <w:rsid w:val="00FA4944"/>
    <w:rsid w:val="00FA4C2D"/>
    <w:rsid w:val="00FA5B3D"/>
    <w:rsid w:val="00FB0169"/>
    <w:rsid w:val="00FB2B9A"/>
    <w:rsid w:val="00FC19F8"/>
    <w:rsid w:val="00FC36C7"/>
    <w:rsid w:val="00FC45AC"/>
    <w:rsid w:val="00FD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20CBE"/>
  <w15:docId w15:val="{898EE50A-B80E-4226-BAF4-0DAF3570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s>
      <w:spacing w:line="240" w:lineRule="exact"/>
      <w:jc w:val="both"/>
    </w:pPr>
    <w:rPr>
      <w:rFonts w:ascii="Courier (W1)" w:hAnsi="Courier (W1)"/>
      <w:sz w:val="24"/>
    </w:rPr>
  </w:style>
  <w:style w:type="paragraph" w:styleId="Heading1">
    <w:name w:val="heading 1"/>
    <w:basedOn w:val="Normal"/>
    <w:next w:val="Normal"/>
    <w:link w:val="Heading1Char"/>
    <w:uiPriority w:val="9"/>
    <w:qFormat/>
    <w:pPr>
      <w:keepNext/>
      <w:tabs>
        <w:tab w:val="left" w:pos="0"/>
      </w:tabs>
      <w:suppressAutoHyphens/>
      <w:outlineLvl w:val="0"/>
    </w:pPr>
    <w:rPr>
      <w:rFonts w:ascii="Times New Roman" w:hAnsi="Times New Roman"/>
      <w:u w:val="single"/>
      <w:lang w:val="x-none" w:eastAsia="x-none"/>
    </w:rPr>
  </w:style>
  <w:style w:type="paragraph" w:styleId="Heading2">
    <w:name w:val="heading 2"/>
    <w:basedOn w:val="Normal"/>
    <w:next w:val="Normal"/>
    <w:link w:val="Heading2Char"/>
    <w:uiPriority w:val="9"/>
    <w:qFormat/>
    <w:pPr>
      <w:keepNext/>
      <w:jc w:val="left"/>
      <w:outlineLvl w:val="1"/>
    </w:pPr>
    <w:rPr>
      <w:rFonts w:ascii="Times New Roman" w:hAnsi="Times New Roman"/>
      <w:u w:val="single"/>
      <w:lang w:val="x-none" w:eastAsia="x-none"/>
    </w:rPr>
  </w:style>
  <w:style w:type="paragraph" w:styleId="Heading3">
    <w:name w:val="heading 3"/>
    <w:basedOn w:val="Normal"/>
    <w:next w:val="Normal"/>
    <w:link w:val="Heading3Char"/>
    <w:uiPriority w:val="9"/>
    <w:qFormat/>
    <w:pPr>
      <w:keepNext/>
      <w:numPr>
        <w:ilvl w:val="2"/>
        <w:numId w:val="1"/>
      </w:numPr>
      <w:tabs>
        <w:tab w:val="clear" w:pos="-720"/>
      </w:tabs>
      <w:suppressAutoHyphens/>
      <w:spacing w:line="240" w:lineRule="auto"/>
      <w:jc w:val="center"/>
      <w:outlineLvl w:val="2"/>
    </w:pPr>
    <w:rPr>
      <w:rFonts w:ascii="Times New Roman" w:hAnsi="Times New Roman"/>
      <w:lang w:val="x-none" w:eastAsia="x-none"/>
    </w:rPr>
  </w:style>
  <w:style w:type="paragraph" w:styleId="Heading4">
    <w:name w:val="heading 4"/>
    <w:basedOn w:val="Normal"/>
    <w:next w:val="Normal"/>
    <w:link w:val="Heading4Char"/>
    <w:uiPriority w:val="9"/>
    <w:qFormat/>
    <w:pPr>
      <w:keepNext/>
      <w:numPr>
        <w:ilvl w:val="3"/>
        <w:numId w:val="1"/>
      </w:numPr>
      <w:tabs>
        <w:tab w:val="clear" w:pos="-720"/>
      </w:tabs>
      <w:spacing w:line="240" w:lineRule="auto"/>
      <w:jc w:val="left"/>
      <w:outlineLvl w:val="3"/>
    </w:pPr>
    <w:rPr>
      <w:rFonts w:ascii="Times New Roman" w:hAnsi="Times New Roman"/>
      <w:lang w:val="x-none" w:eastAsia="x-none"/>
    </w:rPr>
  </w:style>
  <w:style w:type="paragraph" w:styleId="Heading5">
    <w:name w:val="heading 5"/>
    <w:basedOn w:val="Normal"/>
    <w:next w:val="Normal"/>
    <w:link w:val="Heading5Char"/>
    <w:qFormat/>
    <w:pPr>
      <w:keepNext/>
      <w:numPr>
        <w:ilvl w:val="4"/>
        <w:numId w:val="1"/>
      </w:numPr>
      <w:tabs>
        <w:tab w:val="clear" w:pos="-720"/>
      </w:tabs>
      <w:spacing w:line="240" w:lineRule="auto"/>
      <w:jc w:val="left"/>
      <w:outlineLvl w:val="4"/>
    </w:pPr>
    <w:rPr>
      <w:rFonts w:ascii="Times New Roman" w:hAnsi="Times New Roman"/>
      <w:b/>
      <w:lang w:val="x-none" w:eastAsia="x-none"/>
    </w:rPr>
  </w:style>
  <w:style w:type="paragraph" w:styleId="Heading6">
    <w:name w:val="heading 6"/>
    <w:basedOn w:val="Normal"/>
    <w:next w:val="Normal"/>
    <w:link w:val="Heading6Char"/>
    <w:qFormat/>
    <w:pPr>
      <w:numPr>
        <w:ilvl w:val="5"/>
        <w:numId w:val="1"/>
      </w:numPr>
      <w:tabs>
        <w:tab w:val="clear" w:pos="-720"/>
      </w:tabs>
      <w:spacing w:before="240" w:after="60" w:line="240" w:lineRule="auto"/>
      <w:jc w:val="left"/>
      <w:outlineLvl w:val="5"/>
    </w:pPr>
    <w:rPr>
      <w:rFonts w:ascii="Times New Roman" w:hAnsi="Times New Roman"/>
      <w:i/>
      <w:sz w:val="22"/>
      <w:lang w:val="x-none" w:eastAsia="x-none"/>
    </w:rPr>
  </w:style>
  <w:style w:type="paragraph" w:styleId="Heading7">
    <w:name w:val="heading 7"/>
    <w:basedOn w:val="Normal"/>
    <w:next w:val="Normal"/>
    <w:link w:val="Heading7Char"/>
    <w:qFormat/>
    <w:pPr>
      <w:numPr>
        <w:ilvl w:val="6"/>
        <w:numId w:val="1"/>
      </w:numPr>
      <w:tabs>
        <w:tab w:val="clear" w:pos="-720"/>
      </w:tabs>
      <w:spacing w:before="240" w:after="60" w:line="240" w:lineRule="auto"/>
      <w:jc w:val="left"/>
      <w:outlineLvl w:val="6"/>
    </w:pPr>
    <w:rPr>
      <w:rFonts w:ascii="Arial" w:hAnsi="Arial"/>
      <w:sz w:val="20"/>
      <w:lang w:val="x-none" w:eastAsia="x-none"/>
    </w:rPr>
  </w:style>
  <w:style w:type="paragraph" w:styleId="Heading8">
    <w:name w:val="heading 8"/>
    <w:basedOn w:val="Normal"/>
    <w:next w:val="Normal"/>
    <w:link w:val="Heading8Char"/>
    <w:qFormat/>
    <w:pPr>
      <w:numPr>
        <w:ilvl w:val="7"/>
        <w:numId w:val="1"/>
      </w:numPr>
      <w:tabs>
        <w:tab w:val="clear" w:pos="-720"/>
      </w:tabs>
      <w:spacing w:before="240" w:after="60" w:line="240" w:lineRule="auto"/>
      <w:jc w:val="left"/>
      <w:outlineLvl w:val="7"/>
    </w:pPr>
    <w:rPr>
      <w:rFonts w:ascii="Arial" w:hAnsi="Arial"/>
      <w:i/>
      <w:sz w:val="20"/>
      <w:lang w:val="x-none" w:eastAsia="x-none"/>
    </w:rPr>
  </w:style>
  <w:style w:type="paragraph" w:styleId="Heading9">
    <w:name w:val="heading 9"/>
    <w:basedOn w:val="Normal"/>
    <w:next w:val="Normal"/>
    <w:link w:val="Heading9Char"/>
    <w:qFormat/>
    <w:pPr>
      <w:numPr>
        <w:ilvl w:val="8"/>
        <w:numId w:val="1"/>
      </w:numPr>
      <w:tabs>
        <w:tab w:val="clear" w:pos="-720"/>
      </w:tabs>
      <w:spacing w:before="240" w:after="60" w:line="240" w:lineRule="auto"/>
      <w:jc w:val="left"/>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70BD"/>
    <w:rPr>
      <w:sz w:val="24"/>
      <w:u w:val="single"/>
    </w:rPr>
  </w:style>
  <w:style w:type="character" w:customStyle="1" w:styleId="Heading2Char">
    <w:name w:val="Heading 2 Char"/>
    <w:link w:val="Heading2"/>
    <w:uiPriority w:val="9"/>
    <w:rsid w:val="009E70BD"/>
    <w:rPr>
      <w:sz w:val="24"/>
      <w:u w:val="single"/>
    </w:rPr>
  </w:style>
  <w:style w:type="character" w:customStyle="1" w:styleId="Heading3Char">
    <w:name w:val="Heading 3 Char"/>
    <w:link w:val="Heading3"/>
    <w:uiPriority w:val="9"/>
    <w:rsid w:val="009E70BD"/>
    <w:rPr>
      <w:sz w:val="24"/>
      <w:lang w:val="x-none" w:eastAsia="x-none"/>
    </w:rPr>
  </w:style>
  <w:style w:type="character" w:customStyle="1" w:styleId="Heading4Char">
    <w:name w:val="Heading 4 Char"/>
    <w:link w:val="Heading4"/>
    <w:uiPriority w:val="9"/>
    <w:rsid w:val="009E70BD"/>
    <w:rPr>
      <w:sz w:val="24"/>
      <w:lang w:val="x-none" w:eastAsia="x-none"/>
    </w:rPr>
  </w:style>
  <w:style w:type="character" w:customStyle="1" w:styleId="Heading5Char">
    <w:name w:val="Heading 5 Char"/>
    <w:link w:val="Heading5"/>
    <w:rsid w:val="009E70BD"/>
    <w:rPr>
      <w:b/>
      <w:sz w:val="24"/>
      <w:lang w:val="x-none" w:eastAsia="x-none"/>
    </w:rPr>
  </w:style>
  <w:style w:type="character" w:customStyle="1" w:styleId="Heading6Char">
    <w:name w:val="Heading 6 Char"/>
    <w:link w:val="Heading6"/>
    <w:rsid w:val="009E70BD"/>
    <w:rPr>
      <w:i/>
      <w:sz w:val="22"/>
      <w:lang w:val="x-none" w:eastAsia="x-none"/>
    </w:rPr>
  </w:style>
  <w:style w:type="character" w:customStyle="1" w:styleId="Heading7Char">
    <w:name w:val="Heading 7 Char"/>
    <w:link w:val="Heading7"/>
    <w:rsid w:val="009E70BD"/>
    <w:rPr>
      <w:rFonts w:ascii="Arial" w:hAnsi="Arial"/>
      <w:lang w:val="x-none" w:eastAsia="x-none"/>
    </w:rPr>
  </w:style>
  <w:style w:type="character" w:customStyle="1" w:styleId="Heading8Char">
    <w:name w:val="Heading 8 Char"/>
    <w:link w:val="Heading8"/>
    <w:rsid w:val="009E70BD"/>
    <w:rPr>
      <w:rFonts w:ascii="Arial" w:hAnsi="Arial"/>
      <w:i/>
      <w:lang w:val="x-none" w:eastAsia="x-none"/>
    </w:rPr>
  </w:style>
  <w:style w:type="character" w:customStyle="1" w:styleId="Heading9Char">
    <w:name w:val="Heading 9 Char"/>
    <w:link w:val="Heading9"/>
    <w:rsid w:val="009E70BD"/>
    <w:rPr>
      <w:rFonts w:ascii="Arial" w:hAnsi="Arial"/>
      <w:b/>
      <w:i/>
      <w:sz w:val="18"/>
      <w:lang w:val="x-none" w:eastAsia="x-none"/>
    </w:rPr>
  </w:style>
  <w:style w:type="paragraph" w:customStyle="1" w:styleId="DefaultParagraphFont1">
    <w:name w:val="Default Paragraph Font1"/>
    <w:next w:val="Normal"/>
    <w:rPr>
      <w:rFonts w:ascii="CG Times (W1)" w:hAnsi="CG Times (W1)"/>
      <w:noProof/>
    </w:rPr>
  </w:style>
  <w:style w:type="paragraph" w:styleId="Title">
    <w:name w:val="Title"/>
    <w:basedOn w:val="Normal"/>
    <w:link w:val="TitleChar"/>
    <w:qFormat/>
    <w:pPr>
      <w:jc w:val="center"/>
    </w:pPr>
    <w:rPr>
      <w:rFonts w:ascii="Times New Roman" w:hAnsi="Times New Roman"/>
      <w:b/>
      <w:lang w:val="x-none" w:eastAsia="x-none"/>
    </w:rPr>
  </w:style>
  <w:style w:type="character" w:customStyle="1" w:styleId="TitleChar">
    <w:name w:val="Title Char"/>
    <w:link w:val="Title"/>
    <w:rsid w:val="009E70BD"/>
    <w:rPr>
      <w:b/>
      <w:sz w:val="24"/>
    </w:rPr>
  </w:style>
  <w:style w:type="character" w:styleId="Hyperlink">
    <w:name w:val="Hyperlink"/>
    <w:uiPriority w:val="99"/>
    <w:rPr>
      <w:color w:val="0000FF"/>
      <w:u w:val="single"/>
    </w:rPr>
  </w:style>
  <w:style w:type="paragraph" w:styleId="BodyTextIndent">
    <w:name w:val="Body Text Indent"/>
    <w:basedOn w:val="Normal"/>
    <w:link w:val="BodyTextIndentChar"/>
    <w:pPr>
      <w:tabs>
        <w:tab w:val="clear" w:pos="-720"/>
      </w:tabs>
      <w:spacing w:line="240" w:lineRule="auto"/>
      <w:ind w:left="1440" w:hanging="1440"/>
      <w:jc w:val="left"/>
    </w:pPr>
    <w:rPr>
      <w:rFonts w:ascii="Times New Roman" w:hAnsi="Times New Roman"/>
      <w:lang w:val="x-none" w:eastAsia="x-none"/>
    </w:rPr>
  </w:style>
  <w:style w:type="character" w:customStyle="1" w:styleId="BodyTextIndentChar">
    <w:name w:val="Body Text Indent Char"/>
    <w:link w:val="BodyTextIndent"/>
    <w:rsid w:val="009E70BD"/>
    <w:rPr>
      <w:sz w:val="24"/>
    </w:rPr>
  </w:style>
  <w:style w:type="paragraph" w:styleId="BodyTextIndent2">
    <w:name w:val="Body Text Indent 2"/>
    <w:basedOn w:val="Normal"/>
    <w:link w:val="BodyTextIndent2Char"/>
    <w:pPr>
      <w:tabs>
        <w:tab w:val="clear" w:pos="-720"/>
      </w:tabs>
      <w:spacing w:line="240" w:lineRule="auto"/>
      <w:ind w:left="1440"/>
      <w:jc w:val="left"/>
    </w:pPr>
    <w:rPr>
      <w:rFonts w:ascii="Times New Roman" w:hAnsi="Times New Roman"/>
      <w:lang w:val="x-none" w:eastAsia="x-none"/>
    </w:rPr>
  </w:style>
  <w:style w:type="character" w:customStyle="1" w:styleId="BodyTextIndent2Char">
    <w:name w:val="Body Text Indent 2 Char"/>
    <w:link w:val="BodyTextIndent2"/>
    <w:rsid w:val="009E70BD"/>
    <w:rPr>
      <w:sz w:val="24"/>
    </w:rPr>
  </w:style>
  <w:style w:type="paragraph" w:styleId="BodyTextIndent3">
    <w:name w:val="Body Text Indent 3"/>
    <w:basedOn w:val="Normal"/>
    <w:link w:val="BodyTextIndent3Char"/>
    <w:pPr>
      <w:ind w:left="1440"/>
    </w:pPr>
    <w:rPr>
      <w:rFonts w:ascii="Times New Roman" w:hAnsi="Times New Roman"/>
      <w:lang w:val="x-none" w:eastAsia="x-none"/>
    </w:rPr>
  </w:style>
  <w:style w:type="character" w:customStyle="1" w:styleId="BodyTextIndent3Char">
    <w:name w:val="Body Text Indent 3 Char"/>
    <w:link w:val="BodyTextIndent3"/>
    <w:rsid w:val="009E70BD"/>
    <w:rPr>
      <w:sz w:val="24"/>
    </w:rPr>
  </w:style>
  <w:style w:type="paragraph" w:styleId="BlockText">
    <w:name w:val="Block Text"/>
    <w:basedOn w:val="Normal"/>
    <w:pPr>
      <w:ind w:left="288" w:right="288"/>
    </w:pPr>
    <w:rPr>
      <w:rFonts w:ascii="Times New Roman" w:hAnsi="Times New Roman"/>
    </w:rPr>
  </w:style>
  <w:style w:type="paragraph" w:customStyle="1" w:styleId="Document1">
    <w:name w:val="Document 1"/>
    <w:pPr>
      <w:keepNext/>
      <w:keepLines/>
      <w:tabs>
        <w:tab w:val="left" w:pos="-720"/>
      </w:tabs>
    </w:pPr>
    <w:rPr>
      <w:rFonts w:ascii="Courier New" w:hAnsi="Courier New"/>
      <w:sz w:val="24"/>
    </w:rPr>
  </w:style>
  <w:style w:type="paragraph" w:styleId="BodyText">
    <w:name w:val="Body Text"/>
    <w:basedOn w:val="Normal"/>
    <w:link w:val="BodyTextChar"/>
    <w:pPr>
      <w:tabs>
        <w:tab w:val="clear" w:pos="-720"/>
      </w:tabs>
      <w:spacing w:line="240" w:lineRule="auto"/>
      <w:jc w:val="left"/>
    </w:pPr>
    <w:rPr>
      <w:rFonts w:ascii="Times New Roman" w:hAnsi="Times New Roman"/>
      <w:u w:val="single"/>
      <w:lang w:val="x-none" w:eastAsia="x-none"/>
    </w:rPr>
  </w:style>
  <w:style w:type="character" w:customStyle="1" w:styleId="BodyTextChar">
    <w:name w:val="Body Text Char"/>
    <w:link w:val="BodyText"/>
    <w:rsid w:val="009E70BD"/>
    <w:rPr>
      <w:sz w:val="24"/>
      <w:u w:val="single"/>
    </w:rPr>
  </w:style>
  <w:style w:type="paragraph" w:styleId="BodyText2">
    <w:name w:val="Body Text 2"/>
    <w:basedOn w:val="Normal"/>
    <w:link w:val="BodyText2Char"/>
    <w:pPr>
      <w:jc w:val="left"/>
    </w:pPr>
    <w:rPr>
      <w:rFonts w:ascii="Times New Roman" w:hAnsi="Times New Roman"/>
      <w:b/>
      <w:lang w:val="x-none" w:eastAsia="x-none"/>
    </w:rPr>
  </w:style>
  <w:style w:type="character" w:customStyle="1" w:styleId="BodyText2Char">
    <w:name w:val="Body Text 2 Char"/>
    <w:link w:val="BodyText2"/>
    <w:rsid w:val="008D4A74"/>
    <w:rPr>
      <w:b/>
      <w:sz w:val="24"/>
    </w:rPr>
  </w:style>
  <w:style w:type="paragraph" w:styleId="BodyText3">
    <w:name w:val="Body Text 3"/>
    <w:basedOn w:val="Normal"/>
    <w:link w:val="BodyText3Char"/>
    <w:rPr>
      <w:rFonts w:ascii="Times New Roman" w:hAnsi="Times New Roman"/>
      <w:b/>
      <w:lang w:val="x-none" w:eastAsia="x-none"/>
    </w:rPr>
  </w:style>
  <w:style w:type="character" w:customStyle="1" w:styleId="BodyText3Char">
    <w:name w:val="Body Text 3 Char"/>
    <w:link w:val="BodyText3"/>
    <w:rsid w:val="009E70BD"/>
    <w:rPr>
      <w:b/>
      <w:sz w:val="24"/>
    </w:rPr>
  </w:style>
  <w:style w:type="paragraph" w:styleId="Header">
    <w:name w:val="header"/>
    <w:basedOn w:val="Normal"/>
    <w:link w:val="HeaderChar"/>
    <w:uiPriority w:val="99"/>
    <w:pPr>
      <w:tabs>
        <w:tab w:val="clear" w:pos="-720"/>
        <w:tab w:val="center" w:pos="4320"/>
        <w:tab w:val="right" w:pos="8640"/>
      </w:tabs>
      <w:spacing w:line="240" w:lineRule="auto"/>
      <w:jc w:val="left"/>
    </w:pPr>
    <w:rPr>
      <w:rFonts w:ascii="Times New Roman" w:hAnsi="Times New Roman"/>
      <w:lang w:val="x-none" w:eastAsia="x-none"/>
    </w:rPr>
  </w:style>
  <w:style w:type="character" w:customStyle="1" w:styleId="HeaderChar">
    <w:name w:val="Header Char"/>
    <w:link w:val="Header"/>
    <w:uiPriority w:val="99"/>
    <w:rsid w:val="009E70BD"/>
    <w:rPr>
      <w:sz w:val="24"/>
    </w:rPr>
  </w:style>
  <w:style w:type="paragraph" w:customStyle="1" w:styleId="Level3">
    <w:name w:val="Level 3"/>
    <w:basedOn w:val="Normal"/>
    <w:pPr>
      <w:tabs>
        <w:tab w:val="clear" w:pos="-720"/>
      </w:tabs>
      <w:spacing w:after="240" w:line="240" w:lineRule="auto"/>
    </w:pPr>
    <w:rPr>
      <w:rFonts w:ascii="Times New Roman" w:hAnsi="Times New Roman"/>
    </w:rPr>
  </w:style>
  <w:style w:type="paragraph" w:styleId="HTMLPreformatted">
    <w:name w:val="HTML Preformatted"/>
    <w:basedOn w:val="Normal"/>
    <w:link w:val="HTMLPreformattedChar"/>
    <w:uiPriority w:val="9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Courier New" w:hAnsi="Courier New"/>
      <w:sz w:val="20"/>
      <w:lang w:val="x-none" w:eastAsia="x-none"/>
    </w:rPr>
  </w:style>
  <w:style w:type="character" w:customStyle="1" w:styleId="HTMLPreformattedChar">
    <w:name w:val="HTML Preformatted Char"/>
    <w:link w:val="HTMLPreformatted"/>
    <w:uiPriority w:val="99"/>
    <w:rsid w:val="009E70BD"/>
    <w:rPr>
      <w:rFonts w:ascii="Courier New" w:eastAsia="Courier New" w:hAnsi="Courier New"/>
    </w:rPr>
  </w:style>
  <w:style w:type="character" w:styleId="Strong">
    <w:name w:val="Strong"/>
    <w:uiPriority w:val="22"/>
    <w:qFormat/>
    <w:rPr>
      <w:b/>
      <w:bCs/>
    </w:rPr>
  </w:style>
  <w:style w:type="paragraph" w:styleId="EndnoteText">
    <w:name w:val="endnote text"/>
    <w:basedOn w:val="Normal"/>
    <w:link w:val="EndnoteTextChar"/>
    <w:semiHidden/>
    <w:pPr>
      <w:tabs>
        <w:tab w:val="clear" w:pos="-720"/>
      </w:tabs>
      <w:spacing w:line="240" w:lineRule="auto"/>
      <w:jc w:val="left"/>
    </w:pPr>
    <w:rPr>
      <w:rFonts w:ascii="Times New Roman" w:hAnsi="Times New Roman"/>
      <w:lang w:val="x-none" w:eastAsia="x-none"/>
    </w:rPr>
  </w:style>
  <w:style w:type="character" w:customStyle="1" w:styleId="EndnoteTextChar">
    <w:name w:val="Endnote Text Char"/>
    <w:link w:val="EndnoteText"/>
    <w:semiHidden/>
    <w:rsid w:val="009E70BD"/>
    <w:rPr>
      <w:sz w:val="24"/>
    </w:rPr>
  </w:style>
  <w:style w:type="paragraph" w:customStyle="1" w:styleId="body">
    <w:name w:val="body"/>
    <w:basedOn w:val="Normal"/>
    <w:pPr>
      <w:tabs>
        <w:tab w:val="clear" w:pos="-720"/>
      </w:tabs>
      <w:spacing w:before="100" w:beforeAutospacing="1" w:after="100" w:afterAutospacing="1" w:line="240" w:lineRule="auto"/>
      <w:jc w:val="left"/>
    </w:pPr>
    <w:rPr>
      <w:rFonts w:ascii="Times New Roman" w:hAnsi="Times New Roman"/>
      <w:szCs w:val="24"/>
    </w:rPr>
  </w:style>
  <w:style w:type="paragraph" w:styleId="Footer">
    <w:name w:val="footer"/>
    <w:basedOn w:val="Normal"/>
    <w:link w:val="FooterChar"/>
    <w:pPr>
      <w:tabs>
        <w:tab w:val="clear" w:pos="-720"/>
        <w:tab w:val="center" w:pos="4320"/>
        <w:tab w:val="right" w:pos="8640"/>
      </w:tabs>
      <w:spacing w:line="240" w:lineRule="auto"/>
      <w:jc w:val="left"/>
    </w:pPr>
    <w:rPr>
      <w:rFonts w:ascii="Courier New" w:hAnsi="Courier New"/>
      <w:snapToGrid w:val="0"/>
      <w:lang w:val="x-none" w:eastAsia="x-none"/>
    </w:rPr>
  </w:style>
  <w:style w:type="character" w:customStyle="1" w:styleId="FooterChar">
    <w:name w:val="Footer Char"/>
    <w:link w:val="Footer"/>
    <w:rsid w:val="009E70BD"/>
    <w:rPr>
      <w:rFonts w:ascii="Courier New" w:hAnsi="Courier New"/>
      <w:snapToGrid w:val="0"/>
      <w:sz w:val="24"/>
    </w:rPr>
  </w:style>
  <w:style w:type="character" w:styleId="FootnoteReference">
    <w:name w:val="footnote reference"/>
    <w:uiPriority w:val="99"/>
    <w:rsid w:val="00084D1B"/>
    <w:rPr>
      <w:vertAlign w:val="superscript"/>
    </w:rPr>
  </w:style>
  <w:style w:type="character" w:styleId="Emphasis">
    <w:name w:val="Emphasis"/>
    <w:uiPriority w:val="20"/>
    <w:qFormat/>
    <w:rsid w:val="007630A6"/>
    <w:rPr>
      <w:i/>
      <w:iCs/>
    </w:rPr>
  </w:style>
  <w:style w:type="paragraph" w:customStyle="1" w:styleId="pbody">
    <w:name w:val="pbody"/>
    <w:basedOn w:val="Normal"/>
    <w:rsid w:val="007630A6"/>
    <w:pPr>
      <w:tabs>
        <w:tab w:val="clear" w:pos="-720"/>
      </w:tabs>
      <w:spacing w:line="288" w:lineRule="auto"/>
      <w:ind w:firstLine="240"/>
      <w:jc w:val="left"/>
    </w:pPr>
    <w:rPr>
      <w:rFonts w:ascii="Arial" w:hAnsi="Arial" w:cs="Arial"/>
      <w:color w:val="000000"/>
      <w:sz w:val="20"/>
    </w:rPr>
  </w:style>
  <w:style w:type="paragraph" w:customStyle="1" w:styleId="pbodyctr">
    <w:name w:val="pbodyctr"/>
    <w:basedOn w:val="Normal"/>
    <w:rsid w:val="007630A6"/>
    <w:pPr>
      <w:tabs>
        <w:tab w:val="clear" w:pos="-720"/>
      </w:tabs>
      <w:spacing w:before="240" w:after="240" w:line="288" w:lineRule="auto"/>
      <w:jc w:val="center"/>
    </w:pPr>
    <w:rPr>
      <w:rFonts w:ascii="Arial" w:hAnsi="Arial" w:cs="Arial"/>
      <w:color w:val="000000"/>
      <w:sz w:val="20"/>
    </w:rPr>
  </w:style>
  <w:style w:type="paragraph" w:customStyle="1" w:styleId="pindented1">
    <w:name w:val="pindented1"/>
    <w:basedOn w:val="Normal"/>
    <w:rsid w:val="007630A6"/>
    <w:pPr>
      <w:tabs>
        <w:tab w:val="clear" w:pos="-720"/>
      </w:tabs>
      <w:spacing w:line="288" w:lineRule="auto"/>
      <w:ind w:firstLine="480"/>
      <w:jc w:val="left"/>
    </w:pPr>
    <w:rPr>
      <w:rFonts w:ascii="Arial" w:hAnsi="Arial" w:cs="Arial"/>
      <w:color w:val="000000"/>
      <w:sz w:val="20"/>
    </w:rPr>
  </w:style>
  <w:style w:type="paragraph" w:customStyle="1" w:styleId="pbodyctrsmcaps">
    <w:name w:val="pbodyctrsmcaps"/>
    <w:basedOn w:val="Normal"/>
    <w:rsid w:val="007630A6"/>
    <w:pPr>
      <w:tabs>
        <w:tab w:val="clear" w:pos="-720"/>
      </w:tabs>
      <w:spacing w:before="240" w:after="240" w:line="288" w:lineRule="auto"/>
      <w:jc w:val="center"/>
    </w:pPr>
    <w:rPr>
      <w:rFonts w:ascii="Arial" w:hAnsi="Arial" w:cs="Arial"/>
      <w:smallCaps/>
      <w:color w:val="000000"/>
      <w:sz w:val="20"/>
    </w:rPr>
  </w:style>
  <w:style w:type="paragraph" w:customStyle="1" w:styleId="pbodyaltlist1">
    <w:name w:val="pbodyaltlist1"/>
    <w:basedOn w:val="Normal"/>
    <w:rsid w:val="007630A6"/>
    <w:pPr>
      <w:tabs>
        <w:tab w:val="clear" w:pos="-720"/>
      </w:tabs>
      <w:spacing w:line="288" w:lineRule="auto"/>
      <w:ind w:left="240" w:right="240" w:firstLine="240"/>
      <w:jc w:val="left"/>
    </w:pPr>
    <w:rPr>
      <w:rFonts w:ascii="Arial" w:hAnsi="Arial" w:cs="Arial"/>
      <w:color w:val="000000"/>
      <w:sz w:val="15"/>
      <w:szCs w:val="15"/>
    </w:rPr>
  </w:style>
  <w:style w:type="paragraph" w:customStyle="1" w:styleId="pcellbodyctr">
    <w:name w:val="pcellbodyctr"/>
    <w:basedOn w:val="Normal"/>
    <w:rsid w:val="007630A6"/>
    <w:pPr>
      <w:tabs>
        <w:tab w:val="clear" w:pos="-720"/>
      </w:tabs>
      <w:spacing w:line="288" w:lineRule="auto"/>
      <w:jc w:val="center"/>
    </w:pPr>
    <w:rPr>
      <w:rFonts w:ascii="Arial" w:hAnsi="Arial" w:cs="Arial"/>
      <w:color w:val="000000"/>
      <w:sz w:val="15"/>
      <w:szCs w:val="15"/>
    </w:rPr>
  </w:style>
  <w:style w:type="paragraph" w:customStyle="1" w:styleId="pcellheadingctr">
    <w:name w:val="pcellheadingctr"/>
    <w:basedOn w:val="Normal"/>
    <w:rsid w:val="007630A6"/>
    <w:pPr>
      <w:tabs>
        <w:tab w:val="clear" w:pos="-720"/>
      </w:tabs>
      <w:spacing w:line="288" w:lineRule="auto"/>
      <w:jc w:val="center"/>
    </w:pPr>
    <w:rPr>
      <w:rFonts w:ascii="Arial" w:hAnsi="Arial" w:cs="Arial"/>
      <w:b/>
      <w:bCs/>
      <w:color w:val="000000"/>
      <w:sz w:val="15"/>
      <w:szCs w:val="15"/>
    </w:rPr>
  </w:style>
  <w:style w:type="paragraph" w:customStyle="1" w:styleId="ph6bulleted">
    <w:name w:val="ph6bulleted"/>
    <w:basedOn w:val="Normal"/>
    <w:rsid w:val="007630A6"/>
    <w:pPr>
      <w:tabs>
        <w:tab w:val="clear" w:pos="-720"/>
      </w:tabs>
      <w:spacing w:line="288" w:lineRule="auto"/>
      <w:ind w:firstLine="720"/>
      <w:jc w:val="left"/>
    </w:pPr>
    <w:rPr>
      <w:rFonts w:ascii="Arial" w:hAnsi="Arial" w:cs="Arial"/>
      <w:color w:val="000000"/>
      <w:sz w:val="20"/>
    </w:rPr>
  </w:style>
  <w:style w:type="paragraph" w:customStyle="1" w:styleId="pindented2">
    <w:name w:val="pindented2"/>
    <w:basedOn w:val="Normal"/>
    <w:rsid w:val="007630A6"/>
    <w:pPr>
      <w:tabs>
        <w:tab w:val="clear" w:pos="-720"/>
      </w:tabs>
      <w:spacing w:line="288" w:lineRule="auto"/>
      <w:ind w:firstLine="720"/>
      <w:jc w:val="left"/>
    </w:pPr>
    <w:rPr>
      <w:rFonts w:ascii="Arial" w:hAnsi="Arial" w:cs="Arial"/>
      <w:color w:val="000000"/>
      <w:sz w:val="20"/>
    </w:rPr>
  </w:style>
  <w:style w:type="paragraph" w:customStyle="1" w:styleId="pindented3">
    <w:name w:val="pindented3"/>
    <w:basedOn w:val="Normal"/>
    <w:rsid w:val="007630A6"/>
    <w:pPr>
      <w:tabs>
        <w:tab w:val="clear" w:pos="-720"/>
      </w:tabs>
      <w:spacing w:line="288" w:lineRule="auto"/>
      <w:ind w:firstLine="960"/>
      <w:jc w:val="left"/>
    </w:pPr>
    <w:rPr>
      <w:rFonts w:ascii="Arial" w:hAnsi="Arial" w:cs="Arial"/>
      <w:color w:val="000000"/>
      <w:sz w:val="20"/>
    </w:rPr>
  </w:style>
  <w:style w:type="paragraph" w:styleId="ListParagraph">
    <w:name w:val="List Paragraph"/>
    <w:basedOn w:val="Normal"/>
    <w:uiPriority w:val="34"/>
    <w:qFormat/>
    <w:rsid w:val="00782427"/>
    <w:pPr>
      <w:tabs>
        <w:tab w:val="clear" w:pos="-720"/>
      </w:tabs>
      <w:spacing w:line="240" w:lineRule="auto"/>
      <w:ind w:left="720"/>
      <w:jc w:val="left"/>
    </w:pPr>
    <w:rPr>
      <w:rFonts w:ascii="Tms Rmn" w:hAnsi="Tms Rmn"/>
      <w:sz w:val="20"/>
    </w:rPr>
  </w:style>
  <w:style w:type="paragraph" w:styleId="NormalWeb">
    <w:name w:val="Normal (Web)"/>
    <w:basedOn w:val="Normal"/>
    <w:uiPriority w:val="99"/>
    <w:unhideWhenUsed/>
    <w:rsid w:val="006B1B19"/>
    <w:pPr>
      <w:tabs>
        <w:tab w:val="clear" w:pos="-720"/>
      </w:tabs>
      <w:spacing w:before="100" w:beforeAutospacing="1" w:after="100" w:afterAutospacing="1" w:line="240" w:lineRule="auto"/>
      <w:jc w:val="left"/>
    </w:pPr>
    <w:rPr>
      <w:rFonts w:ascii="Times New Roman" w:hAnsi="Times New Roman"/>
      <w:szCs w:val="24"/>
    </w:rPr>
  </w:style>
  <w:style w:type="character" w:styleId="FollowedHyperlink">
    <w:name w:val="FollowedHyperlink"/>
    <w:uiPriority w:val="99"/>
    <w:unhideWhenUsed/>
    <w:rsid w:val="009E70BD"/>
    <w:rPr>
      <w:color w:val="800080"/>
      <w:u w:val="single"/>
    </w:rPr>
  </w:style>
  <w:style w:type="paragraph" w:customStyle="1" w:styleId="Technical4">
    <w:name w:val="Technical 4"/>
    <w:rsid w:val="009E70BD"/>
    <w:pPr>
      <w:tabs>
        <w:tab w:val="left" w:pos="-720"/>
      </w:tabs>
    </w:pPr>
    <w:rPr>
      <w:rFonts w:ascii="Courier New" w:hAnsi="Courier New"/>
      <w:b/>
      <w:sz w:val="24"/>
    </w:rPr>
  </w:style>
  <w:style w:type="paragraph" w:customStyle="1" w:styleId="Default">
    <w:name w:val="Default"/>
    <w:rsid w:val="00D543D7"/>
    <w:pPr>
      <w:autoSpaceDE w:val="0"/>
      <w:autoSpaceDN w:val="0"/>
      <w:adjustRightInd w:val="0"/>
    </w:pPr>
    <w:rPr>
      <w:color w:val="000000"/>
      <w:sz w:val="24"/>
      <w:szCs w:val="24"/>
    </w:rPr>
  </w:style>
  <w:style w:type="paragraph" w:styleId="NoSpacing">
    <w:name w:val="No Spacing"/>
    <w:uiPriority w:val="1"/>
    <w:qFormat/>
    <w:rsid w:val="009F47CE"/>
    <w:rPr>
      <w:rFonts w:ascii="Calibri" w:eastAsia="Calibri" w:hAnsi="Calibri"/>
      <w:sz w:val="22"/>
      <w:szCs w:val="22"/>
    </w:rPr>
  </w:style>
  <w:style w:type="paragraph" w:styleId="Caption">
    <w:name w:val="caption"/>
    <w:basedOn w:val="Normal"/>
    <w:next w:val="Normal"/>
    <w:uiPriority w:val="35"/>
    <w:qFormat/>
    <w:rsid w:val="007C4A77"/>
    <w:pPr>
      <w:tabs>
        <w:tab w:val="clear" w:pos="-720"/>
      </w:tabs>
      <w:spacing w:line="240" w:lineRule="auto"/>
      <w:jc w:val="left"/>
    </w:pPr>
    <w:rPr>
      <w:rFonts w:ascii="Courier New" w:hAnsi="Courier New"/>
    </w:rPr>
  </w:style>
  <w:style w:type="paragraph" w:customStyle="1" w:styleId="H4">
    <w:name w:val="H4"/>
    <w:basedOn w:val="Normal"/>
    <w:next w:val="Normal"/>
    <w:rsid w:val="007C4A77"/>
    <w:pPr>
      <w:keepNext/>
      <w:widowControl w:val="0"/>
      <w:tabs>
        <w:tab w:val="clear" w:pos="-720"/>
      </w:tabs>
      <w:snapToGrid w:val="0"/>
      <w:spacing w:before="100" w:after="100" w:line="240" w:lineRule="auto"/>
      <w:jc w:val="left"/>
      <w:outlineLvl w:val="4"/>
    </w:pPr>
    <w:rPr>
      <w:rFonts w:ascii="Times New Roman" w:hAnsi="Times New Roman"/>
      <w:b/>
    </w:rPr>
  </w:style>
  <w:style w:type="paragraph" w:styleId="BalloonText">
    <w:name w:val="Balloon Text"/>
    <w:basedOn w:val="Normal"/>
    <w:link w:val="BalloonTextChar"/>
    <w:uiPriority w:val="99"/>
    <w:rsid w:val="007A3AC8"/>
    <w:pPr>
      <w:spacing w:line="240" w:lineRule="auto"/>
    </w:pPr>
    <w:rPr>
      <w:rFonts w:ascii="Tahoma" w:hAnsi="Tahoma"/>
      <w:sz w:val="16"/>
      <w:szCs w:val="16"/>
      <w:lang w:val="x-none" w:eastAsia="x-none"/>
    </w:rPr>
  </w:style>
  <w:style w:type="character" w:customStyle="1" w:styleId="BalloonTextChar">
    <w:name w:val="Balloon Text Char"/>
    <w:link w:val="BalloonText"/>
    <w:uiPriority w:val="99"/>
    <w:rsid w:val="007A3AC8"/>
    <w:rPr>
      <w:rFonts w:ascii="Tahoma" w:hAnsi="Tahoma" w:cs="Tahoma"/>
      <w:sz w:val="16"/>
      <w:szCs w:val="16"/>
    </w:rPr>
  </w:style>
  <w:style w:type="table" w:styleId="TableGrid">
    <w:name w:val="Table Grid"/>
    <w:basedOn w:val="TableNormal"/>
    <w:rsid w:val="00C45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alt">
    <w:name w:val="pbodyalt"/>
    <w:basedOn w:val="Normal"/>
    <w:rsid w:val="00BA5F45"/>
    <w:pPr>
      <w:tabs>
        <w:tab w:val="clear" w:pos="-720"/>
      </w:tabs>
      <w:spacing w:before="240" w:after="240" w:line="288" w:lineRule="auto"/>
      <w:ind w:left="240" w:right="240" w:firstLine="240"/>
      <w:jc w:val="left"/>
    </w:pPr>
    <w:rPr>
      <w:rFonts w:ascii="Arial" w:hAnsi="Arial" w:cs="Arial"/>
      <w:color w:val="000000"/>
      <w:sz w:val="15"/>
      <w:szCs w:val="15"/>
    </w:rPr>
  </w:style>
  <w:style w:type="character" w:styleId="HTMLCode">
    <w:name w:val="HTML Code"/>
    <w:uiPriority w:val="99"/>
    <w:unhideWhenUsed/>
    <w:rsid w:val="009E6E21"/>
    <w:rPr>
      <w:rFonts w:ascii="Courier New" w:eastAsia="Times New Roman" w:hAnsi="Courier New" w:cs="Courier New"/>
      <w:sz w:val="20"/>
      <w:szCs w:val="20"/>
    </w:rPr>
  </w:style>
  <w:style w:type="paragraph" w:customStyle="1" w:styleId="pdefault">
    <w:name w:val="pdefault"/>
    <w:basedOn w:val="Normal"/>
    <w:rsid w:val="009E6E21"/>
    <w:pPr>
      <w:tabs>
        <w:tab w:val="clear" w:pos="-720"/>
      </w:tabs>
      <w:spacing w:line="288" w:lineRule="auto"/>
      <w:ind w:firstLine="240"/>
      <w:jc w:val="left"/>
    </w:pPr>
    <w:rPr>
      <w:rFonts w:ascii="Times New Roman" w:hAnsi="Times New Roman"/>
      <w:color w:val="000000"/>
      <w:szCs w:val="24"/>
    </w:rPr>
  </w:style>
  <w:style w:type="paragraph" w:customStyle="1" w:styleId="pbodyaltctr">
    <w:name w:val="pbodyaltctr"/>
    <w:basedOn w:val="Normal"/>
    <w:rsid w:val="009E6E21"/>
    <w:pPr>
      <w:tabs>
        <w:tab w:val="clear" w:pos="-720"/>
      </w:tabs>
      <w:spacing w:before="240" w:after="240" w:line="288" w:lineRule="auto"/>
      <w:ind w:left="240" w:right="240"/>
      <w:jc w:val="center"/>
    </w:pPr>
    <w:rPr>
      <w:rFonts w:ascii="Times New Roman" w:hAnsi="Times New Roman"/>
      <w:color w:val="000000"/>
      <w:szCs w:val="24"/>
    </w:rPr>
  </w:style>
  <w:style w:type="paragraph" w:customStyle="1" w:styleId="pbodyaltctrallcaps">
    <w:name w:val="pbodyaltctrallcaps"/>
    <w:basedOn w:val="Normal"/>
    <w:rsid w:val="009E6E21"/>
    <w:pPr>
      <w:tabs>
        <w:tab w:val="clear" w:pos="-720"/>
      </w:tabs>
      <w:spacing w:before="240" w:after="240" w:line="288" w:lineRule="auto"/>
      <w:ind w:left="240" w:right="240"/>
      <w:jc w:val="center"/>
    </w:pPr>
    <w:rPr>
      <w:rFonts w:ascii="Times New Roman" w:hAnsi="Times New Roman"/>
      <w:caps/>
      <w:color w:val="000000"/>
      <w:szCs w:val="24"/>
    </w:rPr>
  </w:style>
  <w:style w:type="paragraph" w:customStyle="1" w:styleId="pbodyaltctrallcapsbold">
    <w:name w:val="pbodyaltctrallcapsbold"/>
    <w:basedOn w:val="Normal"/>
    <w:rsid w:val="009E6E21"/>
    <w:pPr>
      <w:tabs>
        <w:tab w:val="clear" w:pos="-720"/>
      </w:tabs>
      <w:spacing w:before="240" w:after="240" w:line="288" w:lineRule="auto"/>
      <w:ind w:left="240" w:right="240"/>
      <w:jc w:val="center"/>
    </w:pPr>
    <w:rPr>
      <w:rFonts w:ascii="Times New Roman" w:hAnsi="Times New Roman"/>
      <w:b/>
      <w:bCs/>
      <w:caps/>
      <w:color w:val="000000"/>
      <w:szCs w:val="24"/>
    </w:rPr>
  </w:style>
  <w:style w:type="paragraph" w:customStyle="1" w:styleId="pbodyaltctrsmcaps">
    <w:name w:val="pbodyaltctrsmcaps"/>
    <w:basedOn w:val="Normal"/>
    <w:rsid w:val="009E6E21"/>
    <w:pPr>
      <w:tabs>
        <w:tab w:val="clear" w:pos="-720"/>
      </w:tabs>
      <w:spacing w:before="240" w:after="240" w:line="288" w:lineRule="auto"/>
      <w:ind w:left="240" w:right="240"/>
      <w:jc w:val="center"/>
    </w:pPr>
    <w:rPr>
      <w:rFonts w:ascii="Arial" w:hAnsi="Arial" w:cs="Arial"/>
      <w:smallCaps/>
      <w:color w:val="000000"/>
      <w:szCs w:val="24"/>
    </w:rPr>
  </w:style>
  <w:style w:type="paragraph" w:customStyle="1" w:styleId="pbodyalthanging">
    <w:name w:val="pbodyalthanging"/>
    <w:basedOn w:val="Normal"/>
    <w:rsid w:val="009E6E21"/>
    <w:pPr>
      <w:tabs>
        <w:tab w:val="clear" w:pos="-720"/>
      </w:tabs>
      <w:spacing w:line="288" w:lineRule="auto"/>
      <w:ind w:left="480" w:right="240" w:hanging="240"/>
      <w:jc w:val="left"/>
    </w:pPr>
    <w:rPr>
      <w:rFonts w:ascii="Times New Roman" w:hAnsi="Times New Roman"/>
      <w:color w:val="000000"/>
      <w:szCs w:val="24"/>
    </w:rPr>
  </w:style>
  <w:style w:type="paragraph" w:customStyle="1" w:styleId="pbodyaltlist2">
    <w:name w:val="pbodyaltlist2"/>
    <w:basedOn w:val="Normal"/>
    <w:rsid w:val="009E6E21"/>
    <w:pPr>
      <w:tabs>
        <w:tab w:val="clear" w:pos="-720"/>
      </w:tabs>
      <w:spacing w:line="288" w:lineRule="auto"/>
      <w:ind w:left="240" w:right="240" w:firstLine="480"/>
      <w:jc w:val="left"/>
    </w:pPr>
    <w:rPr>
      <w:rFonts w:ascii="Times New Roman" w:hAnsi="Times New Roman"/>
      <w:color w:val="000000"/>
      <w:szCs w:val="24"/>
    </w:rPr>
  </w:style>
  <w:style w:type="paragraph" w:customStyle="1" w:styleId="pbodyaltlist3">
    <w:name w:val="pbodyaltlist3"/>
    <w:basedOn w:val="Normal"/>
    <w:rsid w:val="009E6E21"/>
    <w:pPr>
      <w:tabs>
        <w:tab w:val="clear" w:pos="-720"/>
      </w:tabs>
      <w:spacing w:line="288" w:lineRule="auto"/>
      <w:ind w:left="240" w:right="240" w:firstLine="720"/>
      <w:jc w:val="left"/>
    </w:pPr>
    <w:rPr>
      <w:rFonts w:ascii="Times New Roman" w:hAnsi="Times New Roman"/>
      <w:color w:val="000000"/>
      <w:szCs w:val="24"/>
    </w:rPr>
  </w:style>
  <w:style w:type="paragraph" w:customStyle="1" w:styleId="pbodyaltlist4">
    <w:name w:val="pbodyaltlist4"/>
    <w:basedOn w:val="Normal"/>
    <w:rsid w:val="009E6E21"/>
    <w:pPr>
      <w:tabs>
        <w:tab w:val="clear" w:pos="-720"/>
      </w:tabs>
      <w:spacing w:line="288" w:lineRule="auto"/>
      <w:ind w:left="240" w:right="240" w:firstLine="960"/>
      <w:jc w:val="left"/>
    </w:pPr>
    <w:rPr>
      <w:rFonts w:ascii="Times New Roman" w:hAnsi="Times New Roman"/>
      <w:color w:val="000000"/>
      <w:szCs w:val="24"/>
    </w:rPr>
  </w:style>
  <w:style w:type="paragraph" w:customStyle="1" w:styleId="pbodyaltnoindent">
    <w:name w:val="pbodyaltnoindent"/>
    <w:basedOn w:val="Normal"/>
    <w:rsid w:val="009E6E21"/>
    <w:pPr>
      <w:tabs>
        <w:tab w:val="clear" w:pos="-720"/>
      </w:tabs>
      <w:spacing w:before="240" w:after="240" w:line="288" w:lineRule="auto"/>
      <w:ind w:left="240" w:right="240"/>
      <w:jc w:val="left"/>
    </w:pPr>
    <w:rPr>
      <w:rFonts w:ascii="Times New Roman" w:hAnsi="Times New Roman"/>
      <w:color w:val="000000"/>
      <w:szCs w:val="24"/>
    </w:rPr>
  </w:style>
  <w:style w:type="paragraph" w:customStyle="1" w:styleId="pbodyaltright">
    <w:name w:val="pbodyaltright"/>
    <w:basedOn w:val="Normal"/>
    <w:rsid w:val="009E6E21"/>
    <w:pPr>
      <w:tabs>
        <w:tab w:val="clear" w:pos="-720"/>
      </w:tabs>
      <w:spacing w:before="240" w:after="240" w:line="288" w:lineRule="auto"/>
      <w:ind w:left="240" w:right="240"/>
      <w:jc w:val="right"/>
    </w:pPr>
    <w:rPr>
      <w:rFonts w:ascii="Times New Roman" w:hAnsi="Times New Roman"/>
      <w:color w:val="000000"/>
      <w:szCs w:val="24"/>
    </w:rPr>
  </w:style>
  <w:style w:type="paragraph" w:customStyle="1" w:styleId="pbodyblock1">
    <w:name w:val="pbodyblock1"/>
    <w:basedOn w:val="Normal"/>
    <w:rsid w:val="009E6E21"/>
    <w:pPr>
      <w:tabs>
        <w:tab w:val="clear" w:pos="-720"/>
      </w:tabs>
      <w:spacing w:before="240" w:after="240" w:line="288" w:lineRule="auto"/>
      <w:ind w:left="240" w:right="240"/>
      <w:jc w:val="left"/>
    </w:pPr>
    <w:rPr>
      <w:rFonts w:ascii="Times New Roman" w:hAnsi="Times New Roman"/>
      <w:color w:val="000000"/>
      <w:szCs w:val="24"/>
    </w:rPr>
  </w:style>
  <w:style w:type="paragraph" w:customStyle="1" w:styleId="pbodyblock2">
    <w:name w:val="pbodyblock2"/>
    <w:basedOn w:val="Normal"/>
    <w:rsid w:val="009E6E21"/>
    <w:pPr>
      <w:tabs>
        <w:tab w:val="clear" w:pos="-720"/>
      </w:tabs>
      <w:spacing w:before="240" w:after="240" w:line="288" w:lineRule="auto"/>
      <w:ind w:left="480" w:right="480"/>
      <w:jc w:val="left"/>
    </w:pPr>
    <w:rPr>
      <w:rFonts w:ascii="Times New Roman" w:hAnsi="Times New Roman"/>
      <w:color w:val="000000"/>
      <w:szCs w:val="24"/>
    </w:rPr>
  </w:style>
  <w:style w:type="paragraph" w:customStyle="1" w:styleId="pbodyhanging1">
    <w:name w:val="pbodyhanging1"/>
    <w:basedOn w:val="Normal"/>
    <w:rsid w:val="009E6E21"/>
    <w:pPr>
      <w:tabs>
        <w:tab w:val="clear" w:pos="-720"/>
      </w:tabs>
      <w:spacing w:line="288" w:lineRule="auto"/>
      <w:ind w:left="480" w:hanging="240"/>
      <w:jc w:val="left"/>
    </w:pPr>
    <w:rPr>
      <w:rFonts w:ascii="Times New Roman" w:hAnsi="Times New Roman"/>
      <w:color w:val="000000"/>
      <w:szCs w:val="24"/>
    </w:rPr>
  </w:style>
  <w:style w:type="paragraph" w:customStyle="1" w:styleId="pbodyhanging2">
    <w:name w:val="pbodyhanging2"/>
    <w:basedOn w:val="Normal"/>
    <w:rsid w:val="009E6E21"/>
    <w:pPr>
      <w:tabs>
        <w:tab w:val="clear" w:pos="-720"/>
      </w:tabs>
      <w:spacing w:line="288" w:lineRule="auto"/>
      <w:ind w:left="720" w:hanging="240"/>
      <w:jc w:val="left"/>
    </w:pPr>
    <w:rPr>
      <w:rFonts w:ascii="Times New Roman" w:hAnsi="Times New Roman"/>
      <w:color w:val="000000"/>
      <w:szCs w:val="24"/>
    </w:rPr>
  </w:style>
  <w:style w:type="paragraph" w:customStyle="1" w:styleId="pcellbody">
    <w:name w:val="pcellbody"/>
    <w:basedOn w:val="Normal"/>
    <w:rsid w:val="009E6E21"/>
    <w:pPr>
      <w:tabs>
        <w:tab w:val="clear" w:pos="-720"/>
      </w:tabs>
      <w:spacing w:line="288" w:lineRule="auto"/>
      <w:jc w:val="left"/>
    </w:pPr>
    <w:rPr>
      <w:rFonts w:ascii="Times New Roman" w:hAnsi="Times New Roman"/>
      <w:color w:val="000000"/>
      <w:szCs w:val="24"/>
    </w:rPr>
  </w:style>
  <w:style w:type="paragraph" w:customStyle="1" w:styleId="pcellbodyctrsmcaps">
    <w:name w:val="pcellbodyctrsmcaps"/>
    <w:basedOn w:val="Normal"/>
    <w:rsid w:val="009E6E21"/>
    <w:pPr>
      <w:tabs>
        <w:tab w:val="clear" w:pos="-720"/>
      </w:tabs>
      <w:spacing w:line="288" w:lineRule="auto"/>
      <w:jc w:val="center"/>
    </w:pPr>
    <w:rPr>
      <w:rFonts w:ascii="Arial" w:hAnsi="Arial" w:cs="Arial"/>
      <w:smallCaps/>
      <w:color w:val="000000"/>
      <w:szCs w:val="24"/>
    </w:rPr>
  </w:style>
  <w:style w:type="paragraph" w:customStyle="1" w:styleId="pcellbodyindent">
    <w:name w:val="pcellbodyindent"/>
    <w:basedOn w:val="Normal"/>
    <w:rsid w:val="009E6E21"/>
    <w:pPr>
      <w:tabs>
        <w:tab w:val="clear" w:pos="-720"/>
      </w:tabs>
      <w:spacing w:line="288" w:lineRule="auto"/>
      <w:ind w:left="240"/>
      <w:jc w:val="left"/>
    </w:pPr>
    <w:rPr>
      <w:rFonts w:ascii="Times New Roman" w:hAnsi="Times New Roman"/>
      <w:color w:val="000000"/>
      <w:szCs w:val="24"/>
    </w:rPr>
  </w:style>
  <w:style w:type="paragraph" w:customStyle="1" w:styleId="pcellbodyindent2">
    <w:name w:val="pcellbodyindent2"/>
    <w:basedOn w:val="Normal"/>
    <w:rsid w:val="009E6E21"/>
    <w:pPr>
      <w:tabs>
        <w:tab w:val="clear" w:pos="-720"/>
      </w:tabs>
      <w:spacing w:line="288" w:lineRule="auto"/>
      <w:ind w:left="480"/>
      <w:jc w:val="left"/>
    </w:pPr>
    <w:rPr>
      <w:rFonts w:ascii="Times New Roman" w:hAnsi="Times New Roman"/>
      <w:color w:val="000000"/>
      <w:szCs w:val="24"/>
    </w:rPr>
  </w:style>
  <w:style w:type="paragraph" w:customStyle="1" w:styleId="pcellbodyright">
    <w:name w:val="pcellbodyright"/>
    <w:basedOn w:val="Normal"/>
    <w:rsid w:val="009E6E21"/>
    <w:pPr>
      <w:tabs>
        <w:tab w:val="clear" w:pos="-720"/>
      </w:tabs>
      <w:spacing w:line="288" w:lineRule="auto"/>
      <w:jc w:val="right"/>
    </w:pPr>
    <w:rPr>
      <w:rFonts w:ascii="Times New Roman" w:hAnsi="Times New Roman"/>
      <w:color w:val="000000"/>
      <w:szCs w:val="24"/>
    </w:rPr>
  </w:style>
  <w:style w:type="paragraph" w:customStyle="1" w:styleId="pcellheading">
    <w:name w:val="pcellheading"/>
    <w:basedOn w:val="Normal"/>
    <w:rsid w:val="009E6E21"/>
    <w:pPr>
      <w:tabs>
        <w:tab w:val="clear" w:pos="-720"/>
      </w:tabs>
      <w:spacing w:line="288" w:lineRule="auto"/>
      <w:jc w:val="left"/>
    </w:pPr>
    <w:rPr>
      <w:rFonts w:ascii="Times New Roman" w:hAnsi="Times New Roman"/>
      <w:b/>
      <w:bCs/>
      <w:color w:val="000000"/>
      <w:szCs w:val="24"/>
    </w:rPr>
  </w:style>
  <w:style w:type="paragraph" w:customStyle="1" w:styleId="pcellheadingctrsmcaps">
    <w:name w:val="pcellheadingctrsmcaps"/>
    <w:basedOn w:val="Normal"/>
    <w:rsid w:val="009E6E21"/>
    <w:pPr>
      <w:tabs>
        <w:tab w:val="clear" w:pos="-720"/>
      </w:tabs>
      <w:spacing w:line="288" w:lineRule="auto"/>
      <w:jc w:val="center"/>
    </w:pPr>
    <w:rPr>
      <w:rFonts w:ascii="Arial" w:hAnsi="Arial" w:cs="Arial"/>
      <w:b/>
      <w:bCs/>
      <w:smallCaps/>
      <w:color w:val="000000"/>
      <w:szCs w:val="24"/>
    </w:rPr>
  </w:style>
  <w:style w:type="paragraph" w:customStyle="1" w:styleId="pcellheadingright">
    <w:name w:val="pcellheadingright"/>
    <w:basedOn w:val="Normal"/>
    <w:rsid w:val="009E6E21"/>
    <w:pPr>
      <w:tabs>
        <w:tab w:val="clear" w:pos="-720"/>
      </w:tabs>
      <w:spacing w:line="288" w:lineRule="auto"/>
      <w:jc w:val="right"/>
    </w:pPr>
    <w:rPr>
      <w:rFonts w:ascii="Times New Roman" w:hAnsi="Times New Roman"/>
      <w:b/>
      <w:bCs/>
      <w:color w:val="000000"/>
      <w:szCs w:val="24"/>
    </w:rPr>
  </w:style>
  <w:style w:type="paragraph" w:customStyle="1" w:styleId="ph5bulleted">
    <w:name w:val="ph5bulleted"/>
    <w:basedOn w:val="Normal"/>
    <w:rsid w:val="009E6E21"/>
    <w:pPr>
      <w:tabs>
        <w:tab w:val="clear" w:pos="-720"/>
      </w:tabs>
      <w:spacing w:line="288" w:lineRule="auto"/>
      <w:ind w:firstLine="480"/>
      <w:jc w:val="left"/>
    </w:pPr>
    <w:rPr>
      <w:rFonts w:ascii="Times New Roman" w:hAnsi="Times New Roman"/>
      <w:color w:val="000000"/>
      <w:szCs w:val="24"/>
    </w:rPr>
  </w:style>
  <w:style w:type="paragraph" w:customStyle="1" w:styleId="pindented4">
    <w:name w:val="pindented4"/>
    <w:basedOn w:val="Normal"/>
    <w:rsid w:val="009E6E21"/>
    <w:pPr>
      <w:tabs>
        <w:tab w:val="clear" w:pos="-720"/>
      </w:tabs>
      <w:spacing w:line="288" w:lineRule="auto"/>
      <w:ind w:firstLine="1200"/>
      <w:jc w:val="left"/>
    </w:pPr>
    <w:rPr>
      <w:rFonts w:ascii="Times New Roman" w:hAnsi="Times New Roman"/>
      <w:color w:val="000000"/>
      <w:szCs w:val="24"/>
    </w:rPr>
  </w:style>
  <w:style w:type="paragraph" w:customStyle="1" w:styleId="pindented5">
    <w:name w:val="pindented5"/>
    <w:basedOn w:val="Normal"/>
    <w:rsid w:val="009E6E21"/>
    <w:pPr>
      <w:tabs>
        <w:tab w:val="clear" w:pos="-720"/>
      </w:tabs>
      <w:spacing w:line="288" w:lineRule="auto"/>
      <w:ind w:firstLine="1440"/>
      <w:jc w:val="left"/>
    </w:pPr>
    <w:rPr>
      <w:rFonts w:ascii="Times New Roman" w:hAnsi="Times New Roman"/>
      <w:color w:val="000000"/>
      <w:szCs w:val="24"/>
    </w:rPr>
  </w:style>
  <w:style w:type="paragraph" w:customStyle="1" w:styleId="ptoc2">
    <w:name w:val="ptoc2"/>
    <w:basedOn w:val="Normal"/>
    <w:rsid w:val="009E6E21"/>
    <w:pPr>
      <w:tabs>
        <w:tab w:val="clear" w:pos="-720"/>
      </w:tabs>
      <w:spacing w:before="60" w:line="288" w:lineRule="auto"/>
      <w:ind w:left="480" w:hanging="240"/>
      <w:jc w:val="left"/>
    </w:pPr>
    <w:rPr>
      <w:rFonts w:ascii="Times New Roman" w:hAnsi="Times New Roman"/>
      <w:b/>
      <w:bCs/>
      <w:color w:val="000000"/>
      <w:szCs w:val="24"/>
    </w:rPr>
  </w:style>
  <w:style w:type="paragraph" w:customStyle="1" w:styleId="ptoc3">
    <w:name w:val="ptoc3"/>
    <w:basedOn w:val="Normal"/>
    <w:rsid w:val="009E6E21"/>
    <w:pPr>
      <w:tabs>
        <w:tab w:val="clear" w:pos="-720"/>
      </w:tabs>
      <w:spacing w:line="288" w:lineRule="auto"/>
      <w:ind w:left="720" w:hanging="240"/>
      <w:jc w:val="left"/>
    </w:pPr>
    <w:rPr>
      <w:rFonts w:ascii="Times New Roman" w:hAnsi="Times New Roman"/>
      <w:b/>
      <w:bCs/>
      <w:color w:val="000000"/>
      <w:szCs w:val="24"/>
    </w:rPr>
  </w:style>
  <w:style w:type="paragraph" w:customStyle="1" w:styleId="ptoc4">
    <w:name w:val="ptoc4"/>
    <w:basedOn w:val="Normal"/>
    <w:rsid w:val="009E6E21"/>
    <w:pPr>
      <w:tabs>
        <w:tab w:val="clear" w:pos="-720"/>
      </w:tabs>
      <w:spacing w:line="288" w:lineRule="auto"/>
      <w:ind w:left="960" w:hanging="240"/>
      <w:jc w:val="left"/>
    </w:pPr>
    <w:rPr>
      <w:rFonts w:ascii="Times New Roman" w:hAnsi="Times New Roman"/>
      <w:b/>
      <w:bCs/>
      <w:color w:val="000000"/>
      <w:szCs w:val="24"/>
    </w:rPr>
  </w:style>
  <w:style w:type="paragraph" w:customStyle="1" w:styleId="ptoc5">
    <w:name w:val="ptoc5"/>
    <w:basedOn w:val="Normal"/>
    <w:rsid w:val="009E6E21"/>
    <w:pPr>
      <w:tabs>
        <w:tab w:val="clear" w:pos="-720"/>
      </w:tabs>
      <w:spacing w:line="288" w:lineRule="auto"/>
      <w:ind w:left="1200" w:hanging="240"/>
      <w:jc w:val="left"/>
    </w:pPr>
    <w:rPr>
      <w:rFonts w:ascii="Times New Roman" w:hAnsi="Times New Roman"/>
      <w:b/>
      <w:bCs/>
      <w:color w:val="000000"/>
      <w:szCs w:val="24"/>
    </w:rPr>
  </w:style>
  <w:style w:type="character" w:customStyle="1" w:styleId="footnote">
    <w:name w:val="footnote"/>
    <w:rsid w:val="009E6E21"/>
    <w:rPr>
      <w:sz w:val="24"/>
      <w:szCs w:val="24"/>
      <w:vertAlign w:val="superscript"/>
    </w:rPr>
  </w:style>
  <w:style w:type="character" w:customStyle="1" w:styleId="cwebjump">
    <w:name w:val="cwebjump"/>
    <w:rsid w:val="00EB23B2"/>
  </w:style>
  <w:style w:type="character" w:customStyle="1" w:styleId="apple-converted-space">
    <w:name w:val="apple-converted-space"/>
    <w:rsid w:val="00EB23B2"/>
  </w:style>
  <w:style w:type="paragraph" w:styleId="TOCHeading">
    <w:name w:val="TOC Heading"/>
    <w:basedOn w:val="Heading1"/>
    <w:next w:val="Normal"/>
    <w:uiPriority w:val="39"/>
    <w:semiHidden/>
    <w:unhideWhenUsed/>
    <w:qFormat/>
    <w:rsid w:val="00EB23B2"/>
    <w:pPr>
      <w:keepLines/>
      <w:tabs>
        <w:tab w:val="clear" w:pos="-720"/>
        <w:tab w:val="clear" w:pos="0"/>
      </w:tabs>
      <w:suppressAutoHyphens w:val="0"/>
      <w:spacing w:before="480" w:line="276" w:lineRule="auto"/>
      <w:jc w:val="left"/>
      <w:outlineLvl w:val="9"/>
    </w:pPr>
    <w:rPr>
      <w:rFonts w:ascii="Cambria" w:hAnsi="Cambria"/>
      <w:b/>
      <w:bCs/>
      <w:color w:val="365F91"/>
      <w:sz w:val="28"/>
      <w:szCs w:val="28"/>
      <w:u w:val="none"/>
      <w:lang w:val="en-US" w:eastAsia="ja-JP"/>
    </w:rPr>
  </w:style>
  <w:style w:type="paragraph" w:styleId="TOC3">
    <w:name w:val="toc 3"/>
    <w:basedOn w:val="Normal"/>
    <w:next w:val="Normal"/>
    <w:autoRedefine/>
    <w:uiPriority w:val="39"/>
    <w:rsid w:val="00EB23B2"/>
    <w:pPr>
      <w:tabs>
        <w:tab w:val="clear" w:pos="-720"/>
      </w:tabs>
      <w:spacing w:after="100" w:line="240" w:lineRule="auto"/>
      <w:ind w:left="480"/>
      <w:jc w:val="left"/>
    </w:pPr>
    <w:rPr>
      <w:rFonts w:ascii="Times New Roman" w:hAnsi="Times New Roman"/>
      <w:szCs w:val="24"/>
    </w:rPr>
  </w:style>
  <w:style w:type="character" w:styleId="CommentReference">
    <w:name w:val="annotation reference"/>
    <w:rsid w:val="00EB23B2"/>
    <w:rPr>
      <w:sz w:val="16"/>
      <w:szCs w:val="16"/>
    </w:rPr>
  </w:style>
  <w:style w:type="paragraph" w:styleId="CommentText">
    <w:name w:val="annotation text"/>
    <w:basedOn w:val="Normal"/>
    <w:link w:val="CommentTextChar"/>
    <w:rsid w:val="00EB23B2"/>
    <w:pPr>
      <w:tabs>
        <w:tab w:val="clear" w:pos="-720"/>
      </w:tabs>
      <w:spacing w:line="240" w:lineRule="auto"/>
      <w:jc w:val="left"/>
    </w:pPr>
    <w:rPr>
      <w:rFonts w:ascii="Times New Roman" w:hAnsi="Times New Roman"/>
      <w:sz w:val="20"/>
    </w:rPr>
  </w:style>
  <w:style w:type="character" w:customStyle="1" w:styleId="CommentTextChar">
    <w:name w:val="Comment Text Char"/>
    <w:basedOn w:val="DefaultParagraphFont"/>
    <w:link w:val="CommentText"/>
    <w:rsid w:val="00EB23B2"/>
  </w:style>
  <w:style w:type="numbering" w:customStyle="1" w:styleId="NoList1">
    <w:name w:val="No List1"/>
    <w:next w:val="NoList"/>
    <w:uiPriority w:val="99"/>
    <w:semiHidden/>
    <w:unhideWhenUsed/>
    <w:rsid w:val="00786D98"/>
  </w:style>
  <w:style w:type="numbering" w:customStyle="1" w:styleId="NoList2">
    <w:name w:val="No List2"/>
    <w:next w:val="NoList"/>
    <w:uiPriority w:val="99"/>
    <w:semiHidden/>
    <w:rsid w:val="00CC6DC9"/>
  </w:style>
  <w:style w:type="character" w:styleId="EndnoteReference">
    <w:name w:val="endnote reference"/>
    <w:rsid w:val="00CC6DC9"/>
    <w:rPr>
      <w:vertAlign w:val="superscript"/>
    </w:rPr>
  </w:style>
  <w:style w:type="paragraph" w:styleId="FootnoteText">
    <w:name w:val="footnote text"/>
    <w:basedOn w:val="Normal"/>
    <w:link w:val="FootnoteTextChar"/>
    <w:rsid w:val="00CC6DC9"/>
    <w:pPr>
      <w:tabs>
        <w:tab w:val="clear" w:pos="-720"/>
      </w:tabs>
      <w:spacing w:line="240" w:lineRule="auto"/>
      <w:jc w:val="left"/>
    </w:pPr>
    <w:rPr>
      <w:rFonts w:ascii="Courier New" w:hAnsi="Courier New"/>
      <w:snapToGrid w:val="0"/>
    </w:rPr>
  </w:style>
  <w:style w:type="character" w:customStyle="1" w:styleId="FootnoteTextChar">
    <w:name w:val="Footnote Text Char"/>
    <w:basedOn w:val="DefaultParagraphFont"/>
    <w:link w:val="FootnoteText"/>
    <w:rsid w:val="00CC6DC9"/>
    <w:rPr>
      <w:rFonts w:ascii="Courier New" w:hAnsi="Courier New"/>
      <w:snapToGrid w:val="0"/>
      <w:sz w:val="24"/>
    </w:rPr>
  </w:style>
  <w:style w:type="paragraph" w:styleId="TOC1">
    <w:name w:val="toc 1"/>
    <w:basedOn w:val="Normal"/>
    <w:next w:val="Normal"/>
    <w:autoRedefine/>
    <w:rsid w:val="00CC6DC9"/>
    <w:pPr>
      <w:tabs>
        <w:tab w:val="clear" w:pos="-720"/>
        <w:tab w:val="right" w:leader="dot" w:pos="9360"/>
      </w:tabs>
      <w:suppressAutoHyphens/>
      <w:spacing w:before="480" w:line="240" w:lineRule="auto"/>
      <w:ind w:left="720" w:right="720" w:hanging="720"/>
      <w:jc w:val="left"/>
    </w:pPr>
    <w:rPr>
      <w:rFonts w:ascii="Courier New" w:hAnsi="Courier New"/>
      <w:snapToGrid w:val="0"/>
      <w:sz w:val="20"/>
    </w:rPr>
  </w:style>
  <w:style w:type="paragraph" w:styleId="TOC2">
    <w:name w:val="toc 2"/>
    <w:basedOn w:val="Normal"/>
    <w:next w:val="Normal"/>
    <w:autoRedefine/>
    <w:rsid w:val="00CC6DC9"/>
    <w:pPr>
      <w:tabs>
        <w:tab w:val="clear" w:pos="-720"/>
        <w:tab w:val="right" w:leader="dot" w:pos="9360"/>
      </w:tabs>
      <w:suppressAutoHyphens/>
      <w:spacing w:line="240" w:lineRule="auto"/>
      <w:ind w:left="1440" w:right="720" w:hanging="720"/>
      <w:jc w:val="left"/>
    </w:pPr>
    <w:rPr>
      <w:rFonts w:ascii="Courier New" w:hAnsi="Courier New"/>
      <w:snapToGrid w:val="0"/>
      <w:sz w:val="20"/>
    </w:rPr>
  </w:style>
  <w:style w:type="paragraph" w:styleId="TOC4">
    <w:name w:val="toc 4"/>
    <w:basedOn w:val="Normal"/>
    <w:next w:val="Normal"/>
    <w:autoRedefine/>
    <w:rsid w:val="00CC6DC9"/>
    <w:pPr>
      <w:tabs>
        <w:tab w:val="clear" w:pos="-720"/>
        <w:tab w:val="right" w:leader="dot" w:pos="9360"/>
      </w:tabs>
      <w:suppressAutoHyphens/>
      <w:spacing w:line="240" w:lineRule="auto"/>
      <w:ind w:left="2880" w:right="720" w:hanging="720"/>
      <w:jc w:val="left"/>
    </w:pPr>
    <w:rPr>
      <w:rFonts w:ascii="Courier New" w:hAnsi="Courier New"/>
      <w:snapToGrid w:val="0"/>
      <w:sz w:val="20"/>
    </w:rPr>
  </w:style>
  <w:style w:type="paragraph" w:styleId="TOC5">
    <w:name w:val="toc 5"/>
    <w:basedOn w:val="Normal"/>
    <w:next w:val="Normal"/>
    <w:autoRedefine/>
    <w:rsid w:val="00CC6DC9"/>
    <w:pPr>
      <w:tabs>
        <w:tab w:val="clear" w:pos="-720"/>
        <w:tab w:val="right" w:leader="dot" w:pos="9360"/>
      </w:tabs>
      <w:suppressAutoHyphens/>
      <w:spacing w:line="240" w:lineRule="auto"/>
      <w:ind w:left="3600" w:right="720" w:hanging="720"/>
      <w:jc w:val="left"/>
    </w:pPr>
    <w:rPr>
      <w:rFonts w:ascii="Courier New" w:hAnsi="Courier New"/>
      <w:snapToGrid w:val="0"/>
      <w:sz w:val="20"/>
    </w:rPr>
  </w:style>
  <w:style w:type="paragraph" w:styleId="TOC6">
    <w:name w:val="toc 6"/>
    <w:basedOn w:val="Normal"/>
    <w:next w:val="Normal"/>
    <w:autoRedefine/>
    <w:rsid w:val="00CC6DC9"/>
    <w:pPr>
      <w:tabs>
        <w:tab w:val="clear" w:pos="-720"/>
        <w:tab w:val="right" w:pos="9360"/>
      </w:tabs>
      <w:suppressAutoHyphens/>
      <w:spacing w:line="240" w:lineRule="auto"/>
      <w:ind w:left="720" w:hanging="720"/>
      <w:jc w:val="left"/>
    </w:pPr>
    <w:rPr>
      <w:rFonts w:ascii="Courier New" w:hAnsi="Courier New"/>
      <w:snapToGrid w:val="0"/>
      <w:sz w:val="20"/>
    </w:rPr>
  </w:style>
  <w:style w:type="paragraph" w:styleId="TOC7">
    <w:name w:val="toc 7"/>
    <w:basedOn w:val="Normal"/>
    <w:next w:val="Normal"/>
    <w:autoRedefine/>
    <w:rsid w:val="00CC6DC9"/>
    <w:pPr>
      <w:tabs>
        <w:tab w:val="clear" w:pos="-720"/>
      </w:tabs>
      <w:suppressAutoHyphens/>
      <w:spacing w:line="240" w:lineRule="auto"/>
      <w:ind w:left="720" w:hanging="720"/>
      <w:jc w:val="left"/>
    </w:pPr>
    <w:rPr>
      <w:rFonts w:ascii="Courier New" w:hAnsi="Courier New"/>
      <w:snapToGrid w:val="0"/>
      <w:sz w:val="20"/>
    </w:rPr>
  </w:style>
  <w:style w:type="paragraph" w:styleId="TOC8">
    <w:name w:val="toc 8"/>
    <w:basedOn w:val="Normal"/>
    <w:next w:val="Normal"/>
    <w:autoRedefine/>
    <w:rsid w:val="00CC6DC9"/>
    <w:pPr>
      <w:tabs>
        <w:tab w:val="clear" w:pos="-720"/>
        <w:tab w:val="right" w:pos="9360"/>
      </w:tabs>
      <w:suppressAutoHyphens/>
      <w:spacing w:line="240" w:lineRule="auto"/>
      <w:ind w:left="720" w:hanging="720"/>
      <w:jc w:val="left"/>
    </w:pPr>
    <w:rPr>
      <w:rFonts w:ascii="Courier New" w:hAnsi="Courier New"/>
      <w:snapToGrid w:val="0"/>
      <w:sz w:val="20"/>
    </w:rPr>
  </w:style>
  <w:style w:type="paragraph" w:styleId="TOC9">
    <w:name w:val="toc 9"/>
    <w:basedOn w:val="Normal"/>
    <w:next w:val="Normal"/>
    <w:autoRedefine/>
    <w:rsid w:val="00CC6DC9"/>
    <w:pPr>
      <w:tabs>
        <w:tab w:val="clear" w:pos="-720"/>
        <w:tab w:val="right" w:leader="dot" w:pos="9360"/>
      </w:tabs>
      <w:suppressAutoHyphens/>
      <w:spacing w:line="240" w:lineRule="auto"/>
      <w:ind w:left="720" w:hanging="720"/>
      <w:jc w:val="left"/>
    </w:pPr>
    <w:rPr>
      <w:rFonts w:ascii="Courier New" w:hAnsi="Courier New"/>
      <w:snapToGrid w:val="0"/>
      <w:sz w:val="20"/>
    </w:rPr>
  </w:style>
  <w:style w:type="paragraph" w:styleId="Index1">
    <w:name w:val="index 1"/>
    <w:basedOn w:val="Normal"/>
    <w:next w:val="Normal"/>
    <w:autoRedefine/>
    <w:rsid w:val="00CC6DC9"/>
    <w:pPr>
      <w:tabs>
        <w:tab w:val="clear" w:pos="-720"/>
        <w:tab w:val="right" w:leader="dot" w:pos="9360"/>
      </w:tabs>
      <w:suppressAutoHyphens/>
      <w:spacing w:line="240" w:lineRule="auto"/>
      <w:ind w:left="1440" w:right="720" w:hanging="1440"/>
      <w:jc w:val="left"/>
    </w:pPr>
    <w:rPr>
      <w:rFonts w:ascii="Courier New" w:hAnsi="Courier New"/>
      <w:snapToGrid w:val="0"/>
      <w:sz w:val="20"/>
    </w:rPr>
  </w:style>
  <w:style w:type="paragraph" w:styleId="Index2">
    <w:name w:val="index 2"/>
    <w:basedOn w:val="Normal"/>
    <w:next w:val="Normal"/>
    <w:autoRedefine/>
    <w:rsid w:val="00CC6DC9"/>
    <w:pPr>
      <w:tabs>
        <w:tab w:val="clear" w:pos="-720"/>
        <w:tab w:val="right" w:leader="dot" w:pos="9360"/>
      </w:tabs>
      <w:suppressAutoHyphens/>
      <w:spacing w:line="240" w:lineRule="auto"/>
      <w:ind w:left="1440" w:right="720" w:hanging="720"/>
      <w:jc w:val="left"/>
    </w:pPr>
    <w:rPr>
      <w:rFonts w:ascii="Courier New" w:hAnsi="Courier New"/>
      <w:snapToGrid w:val="0"/>
      <w:sz w:val="20"/>
    </w:rPr>
  </w:style>
  <w:style w:type="paragraph" w:styleId="TOAHeading">
    <w:name w:val="toa heading"/>
    <w:basedOn w:val="Normal"/>
    <w:next w:val="Normal"/>
    <w:rsid w:val="00CC6DC9"/>
    <w:pPr>
      <w:tabs>
        <w:tab w:val="clear" w:pos="-720"/>
        <w:tab w:val="right" w:pos="9360"/>
      </w:tabs>
      <w:suppressAutoHyphens/>
      <w:spacing w:line="240" w:lineRule="auto"/>
      <w:jc w:val="left"/>
    </w:pPr>
    <w:rPr>
      <w:rFonts w:ascii="Courier New" w:hAnsi="Courier New"/>
      <w:snapToGrid w:val="0"/>
      <w:sz w:val="20"/>
    </w:rPr>
  </w:style>
  <w:style w:type="character" w:customStyle="1" w:styleId="EquationCaption">
    <w:name w:val="_Equation Caption"/>
    <w:rsid w:val="00CC6DC9"/>
  </w:style>
  <w:style w:type="paragraph" w:customStyle="1" w:styleId="BodyText21">
    <w:name w:val="Body Text 21"/>
    <w:basedOn w:val="Normal"/>
    <w:rsid w:val="00CC6DC9"/>
    <w:pPr>
      <w:tabs>
        <w:tab w:val="clear" w:pos="-720"/>
        <w:tab w:val="left" w:pos="0"/>
      </w:tabs>
      <w:suppressAutoHyphens/>
      <w:spacing w:line="240" w:lineRule="auto"/>
      <w:ind w:left="720" w:hanging="720"/>
      <w:jc w:val="left"/>
    </w:pPr>
    <w:rPr>
      <w:rFonts w:ascii="Courier New" w:hAnsi="Courier New"/>
      <w:snapToGrid w:val="0"/>
    </w:rPr>
  </w:style>
  <w:style w:type="numbering" w:customStyle="1" w:styleId="NoList11">
    <w:name w:val="No List11"/>
    <w:next w:val="NoList"/>
    <w:uiPriority w:val="99"/>
    <w:semiHidden/>
    <w:unhideWhenUsed/>
    <w:rsid w:val="00CC6DC9"/>
  </w:style>
  <w:style w:type="numbering" w:customStyle="1" w:styleId="NoList21">
    <w:name w:val="No List21"/>
    <w:next w:val="NoList"/>
    <w:uiPriority w:val="99"/>
    <w:semiHidden/>
    <w:unhideWhenUsed/>
    <w:rsid w:val="00CC6DC9"/>
  </w:style>
  <w:style w:type="numbering" w:customStyle="1" w:styleId="NoList3">
    <w:name w:val="No List3"/>
    <w:next w:val="NoList"/>
    <w:uiPriority w:val="99"/>
    <w:semiHidden/>
    <w:rsid w:val="00CC6DC9"/>
  </w:style>
  <w:style w:type="character" w:styleId="PageNumber">
    <w:name w:val="page number"/>
    <w:rsid w:val="00CC6DC9"/>
  </w:style>
  <w:style w:type="numbering" w:customStyle="1" w:styleId="NoList111">
    <w:name w:val="No List111"/>
    <w:next w:val="NoList"/>
    <w:uiPriority w:val="99"/>
    <w:semiHidden/>
    <w:unhideWhenUsed/>
    <w:rsid w:val="00CC6DC9"/>
  </w:style>
  <w:style w:type="numbering" w:customStyle="1" w:styleId="NoList211">
    <w:name w:val="No List211"/>
    <w:next w:val="NoList"/>
    <w:uiPriority w:val="99"/>
    <w:semiHidden/>
    <w:unhideWhenUsed/>
    <w:rsid w:val="00CC6DC9"/>
  </w:style>
  <w:style w:type="numbering" w:customStyle="1" w:styleId="NoList31">
    <w:name w:val="No List31"/>
    <w:next w:val="NoList"/>
    <w:uiPriority w:val="99"/>
    <w:semiHidden/>
    <w:rsid w:val="00CC6DC9"/>
  </w:style>
  <w:style w:type="paragraph" w:styleId="PlainText">
    <w:name w:val="Plain Text"/>
    <w:basedOn w:val="Normal"/>
    <w:link w:val="PlainTextChar"/>
    <w:rsid w:val="00CC6DC9"/>
    <w:pPr>
      <w:tabs>
        <w:tab w:val="clear" w:pos="-720"/>
        <w:tab w:val="left" w:pos="4741"/>
      </w:tabs>
      <w:spacing w:line="240" w:lineRule="auto"/>
      <w:ind w:right="176"/>
    </w:pPr>
    <w:rPr>
      <w:rFonts w:ascii="Book Antiqua" w:hAnsi="Book Antiqua"/>
      <w:sz w:val="22"/>
      <w:lang w:val="pt-BR"/>
    </w:rPr>
  </w:style>
  <w:style w:type="character" w:customStyle="1" w:styleId="PlainTextChar">
    <w:name w:val="Plain Text Char"/>
    <w:basedOn w:val="DefaultParagraphFont"/>
    <w:link w:val="PlainText"/>
    <w:rsid w:val="00CC6DC9"/>
    <w:rPr>
      <w:rFonts w:ascii="Book Antiqua" w:hAnsi="Book Antiqua"/>
      <w:sz w:val="22"/>
      <w:lang w:val="pt-BR"/>
    </w:rPr>
  </w:style>
  <w:style w:type="paragraph" w:customStyle="1" w:styleId="DefinitionTerm">
    <w:name w:val="Definition Term"/>
    <w:basedOn w:val="Normal"/>
    <w:next w:val="Normal"/>
    <w:rsid w:val="00CC6DC9"/>
    <w:pPr>
      <w:widowControl w:val="0"/>
      <w:tabs>
        <w:tab w:val="clear" w:pos="-720"/>
      </w:tabs>
      <w:snapToGrid w:val="0"/>
      <w:spacing w:line="240" w:lineRule="auto"/>
      <w:jc w:val="left"/>
    </w:pPr>
    <w:rPr>
      <w:rFonts w:ascii="Times New Roman" w:hAnsi="Times New Roman"/>
    </w:rPr>
  </w:style>
  <w:style w:type="paragraph" w:customStyle="1" w:styleId="DefinitionList">
    <w:name w:val="Definition List"/>
    <w:basedOn w:val="Normal"/>
    <w:next w:val="Normal"/>
    <w:rsid w:val="00CC6DC9"/>
    <w:pPr>
      <w:widowControl w:val="0"/>
      <w:tabs>
        <w:tab w:val="clear" w:pos="-720"/>
      </w:tabs>
      <w:spacing w:line="240" w:lineRule="auto"/>
      <w:ind w:left="360"/>
      <w:jc w:val="left"/>
    </w:pPr>
    <w:rPr>
      <w:rFonts w:ascii="Times New Roman" w:hAnsi="Times New Roman"/>
      <w:snapToGrid w:val="0"/>
    </w:rPr>
  </w:style>
  <w:style w:type="numbering" w:customStyle="1" w:styleId="NoList1111">
    <w:name w:val="No List1111"/>
    <w:next w:val="NoList"/>
    <w:uiPriority w:val="99"/>
    <w:semiHidden/>
    <w:unhideWhenUsed/>
    <w:rsid w:val="00CC6DC9"/>
  </w:style>
  <w:style w:type="numbering" w:customStyle="1" w:styleId="NoList2111">
    <w:name w:val="No List2111"/>
    <w:next w:val="NoList"/>
    <w:uiPriority w:val="99"/>
    <w:semiHidden/>
    <w:unhideWhenUsed/>
    <w:rsid w:val="00CC6DC9"/>
  </w:style>
  <w:style w:type="paragraph" w:customStyle="1" w:styleId="msonormal0">
    <w:name w:val="msonormal"/>
    <w:basedOn w:val="Normal"/>
    <w:rsid w:val="00CC6DC9"/>
    <w:pPr>
      <w:tabs>
        <w:tab w:val="clear" w:pos="-720"/>
      </w:tabs>
      <w:spacing w:before="100" w:beforeAutospacing="1" w:after="100" w:afterAutospacing="1" w:line="240" w:lineRule="auto"/>
      <w:jc w:val="left"/>
    </w:pPr>
    <w:rPr>
      <w:rFonts w:ascii="Times New Roman" w:eastAsia="MS PGothic" w:hAnsi="Times New Roman"/>
      <w:szCs w:val="24"/>
      <w:lang w:eastAsia="ja-JP"/>
    </w:rPr>
  </w:style>
  <w:style w:type="character" w:customStyle="1" w:styleId="emailstyle29">
    <w:name w:val="emailstyle29"/>
    <w:semiHidden/>
    <w:rsid w:val="00CC6DC9"/>
    <w:rPr>
      <w:rFonts w:ascii="Calibri" w:hAnsi="Calibri" w:cs="Calibri" w:hint="default"/>
      <w:color w:val="auto"/>
    </w:rPr>
  </w:style>
  <w:style w:type="character" w:customStyle="1" w:styleId="emailstyle30">
    <w:name w:val="emailstyle30"/>
    <w:semiHidden/>
    <w:rsid w:val="00CC6DC9"/>
    <w:rPr>
      <w:rFonts w:ascii="Calibri" w:hAnsi="Calibri" w:cs="Calibri" w:hint="default"/>
      <w:color w:val="1F497D"/>
    </w:rPr>
  </w:style>
  <w:style w:type="character" w:customStyle="1" w:styleId="emailstyle31">
    <w:name w:val="emailstyle31"/>
    <w:semiHidden/>
    <w:rsid w:val="00CC6DC9"/>
    <w:rPr>
      <w:rFonts w:ascii="Calibri" w:hAnsi="Calibri" w:cs="Calibri" w:hint="default"/>
      <w:color w:val="1F497D"/>
    </w:rPr>
  </w:style>
  <w:style w:type="character" w:customStyle="1" w:styleId="emailstyle32">
    <w:name w:val="emailstyle32"/>
    <w:semiHidden/>
    <w:rsid w:val="00CC6DC9"/>
    <w:rPr>
      <w:rFonts w:ascii="Calibri" w:hAnsi="Calibri" w:cs="Calibri" w:hint="default"/>
      <w:color w:val="1F497D"/>
    </w:rPr>
  </w:style>
  <w:style w:type="character" w:customStyle="1" w:styleId="ph">
    <w:name w:val="ph"/>
    <w:basedOn w:val="DefaultParagraphFont"/>
    <w:rsid w:val="00D172A9"/>
  </w:style>
  <w:style w:type="paragraph" w:customStyle="1" w:styleId="p">
    <w:name w:val="p"/>
    <w:basedOn w:val="Normal"/>
    <w:rsid w:val="00D172A9"/>
    <w:pPr>
      <w:tabs>
        <w:tab w:val="clear" w:pos="-720"/>
      </w:tabs>
      <w:spacing w:before="100" w:beforeAutospacing="1" w:after="100" w:afterAutospacing="1" w:line="240" w:lineRule="auto"/>
      <w:jc w:val="left"/>
    </w:pPr>
    <w:rPr>
      <w:rFonts w:ascii="Times New Roman" w:hAnsi="Times New Roman"/>
      <w:szCs w:val="24"/>
    </w:rPr>
  </w:style>
  <w:style w:type="paragraph" w:customStyle="1" w:styleId="li">
    <w:name w:val="li"/>
    <w:basedOn w:val="Normal"/>
    <w:rsid w:val="00D172A9"/>
    <w:pPr>
      <w:tabs>
        <w:tab w:val="clear" w:pos="-720"/>
      </w:tabs>
      <w:spacing w:before="100" w:beforeAutospacing="1" w:after="100" w:afterAutospacing="1" w:line="240" w:lineRule="auto"/>
      <w:jc w:val="left"/>
    </w:pPr>
    <w:rPr>
      <w:rFonts w:ascii="Times New Roman" w:hAnsi="Times New Roman"/>
      <w:szCs w:val="24"/>
    </w:rPr>
  </w:style>
  <w:style w:type="numbering" w:customStyle="1" w:styleId="NoList4">
    <w:name w:val="No List4"/>
    <w:next w:val="NoList"/>
    <w:uiPriority w:val="99"/>
    <w:semiHidden/>
    <w:unhideWhenUsed/>
    <w:rsid w:val="0080128F"/>
  </w:style>
  <w:style w:type="character" w:styleId="HTMLDefinition">
    <w:name w:val="HTML Definition"/>
    <w:basedOn w:val="DefaultParagraphFont"/>
    <w:uiPriority w:val="99"/>
    <w:unhideWhenUsed/>
    <w:rsid w:val="0080128F"/>
    <w:rPr>
      <w:i/>
      <w:iCs/>
    </w:rPr>
  </w:style>
  <w:style w:type="character" w:customStyle="1" w:styleId="ext">
    <w:name w:val="ext"/>
    <w:basedOn w:val="DefaultParagraphFont"/>
    <w:rsid w:val="0080128F"/>
  </w:style>
  <w:style w:type="paragraph" w:customStyle="1" w:styleId="runinrestart">
    <w:name w:val="runinrestart"/>
    <w:basedOn w:val="Normal"/>
    <w:rsid w:val="0080128F"/>
    <w:pPr>
      <w:tabs>
        <w:tab w:val="clear" w:pos="-720"/>
      </w:tabs>
      <w:spacing w:before="100" w:beforeAutospacing="1" w:after="100" w:afterAutospacing="1" w:line="240" w:lineRule="auto"/>
      <w:jc w:val="left"/>
    </w:pPr>
    <w:rPr>
      <w:rFonts w:ascii="Times New Roman" w:hAnsi="Times New Roman"/>
      <w:szCs w:val="24"/>
    </w:rPr>
  </w:style>
  <w:style w:type="paragraph" w:customStyle="1" w:styleId="runin">
    <w:name w:val="runin"/>
    <w:basedOn w:val="Normal"/>
    <w:rsid w:val="0080128F"/>
    <w:pPr>
      <w:tabs>
        <w:tab w:val="clear" w:pos="-720"/>
      </w:tabs>
      <w:spacing w:before="100" w:beforeAutospacing="1" w:after="100" w:afterAutospacing="1" w:line="240" w:lineRule="auto"/>
      <w:jc w:val="left"/>
    </w:pPr>
    <w:rPr>
      <w:rFonts w:ascii="Times New Roman" w:hAnsi="Times New Roman"/>
      <w:szCs w:val="24"/>
    </w:rPr>
  </w:style>
  <w:style w:type="character" w:styleId="HTMLCite">
    <w:name w:val="HTML Cite"/>
    <w:basedOn w:val="DefaultParagraphFont"/>
    <w:uiPriority w:val="99"/>
    <w:unhideWhenUsed/>
    <w:rsid w:val="0080128F"/>
    <w:rPr>
      <w:i/>
      <w:iCs/>
    </w:rPr>
  </w:style>
  <w:style w:type="numbering" w:customStyle="1" w:styleId="NoList5">
    <w:name w:val="No List5"/>
    <w:next w:val="NoList"/>
    <w:uiPriority w:val="99"/>
    <w:semiHidden/>
    <w:unhideWhenUsed/>
    <w:rsid w:val="00AA662C"/>
  </w:style>
  <w:style w:type="paragraph" w:styleId="Subtitle">
    <w:name w:val="Subtitle"/>
    <w:basedOn w:val="Normal"/>
    <w:link w:val="SubtitleChar"/>
    <w:qFormat/>
    <w:rsid w:val="00F642F1"/>
    <w:pPr>
      <w:tabs>
        <w:tab w:val="clear" w:pos="-720"/>
      </w:tabs>
      <w:spacing w:line="240" w:lineRule="auto"/>
      <w:jc w:val="left"/>
    </w:pPr>
    <w:rPr>
      <w:rFonts w:ascii="Times New Roman" w:hAnsi="Times New Roman"/>
      <w:b/>
      <w:u w:val="single"/>
    </w:rPr>
  </w:style>
  <w:style w:type="character" w:customStyle="1" w:styleId="SubtitleChar">
    <w:name w:val="Subtitle Char"/>
    <w:basedOn w:val="DefaultParagraphFont"/>
    <w:link w:val="Subtitle"/>
    <w:rsid w:val="00F642F1"/>
    <w:rPr>
      <w:b/>
      <w:sz w:val="24"/>
      <w:u w:val="single"/>
    </w:rPr>
  </w:style>
  <w:style w:type="paragraph" w:customStyle="1" w:styleId="BodyText1">
    <w:name w:val="Body Text1"/>
    <w:rsid w:val="00F642F1"/>
    <w:pPr>
      <w:spacing w:after="288"/>
    </w:pPr>
    <w:rPr>
      <w:rFonts w:ascii="Courier New" w:hAnsi="Courier New"/>
      <w:sz w:val="24"/>
    </w:rPr>
  </w:style>
  <w:style w:type="paragraph" w:customStyle="1" w:styleId="Telegram">
    <w:name w:val="Telegram"/>
    <w:basedOn w:val="Normal"/>
    <w:rsid w:val="00F642F1"/>
    <w:pPr>
      <w:tabs>
        <w:tab w:val="clear" w:pos="-720"/>
        <w:tab w:val="left" w:pos="4320"/>
        <w:tab w:val="left" w:pos="5040"/>
      </w:tabs>
      <w:jc w:val="left"/>
    </w:pPr>
    <w:rPr>
      <w:rFonts w:ascii="Courier" w:hAnsi="Courier"/>
      <w:caps/>
    </w:rPr>
  </w:style>
  <w:style w:type="paragraph" w:styleId="CommentSubject">
    <w:name w:val="annotation subject"/>
    <w:basedOn w:val="CommentText"/>
    <w:next w:val="CommentText"/>
    <w:link w:val="CommentSubjectChar"/>
    <w:rsid w:val="00F642F1"/>
    <w:pPr>
      <w:tabs>
        <w:tab w:val="left" w:pos="-720"/>
      </w:tabs>
      <w:spacing w:line="240" w:lineRule="exact"/>
      <w:jc w:val="both"/>
    </w:pPr>
    <w:rPr>
      <w:b/>
      <w:bCs/>
      <w:lang w:val="x-none" w:eastAsia="x-none"/>
    </w:rPr>
  </w:style>
  <w:style w:type="character" w:customStyle="1" w:styleId="CommentSubjectChar">
    <w:name w:val="Comment Subject Char"/>
    <w:basedOn w:val="CommentTextChar"/>
    <w:link w:val="CommentSubject"/>
    <w:rsid w:val="00F642F1"/>
    <w:rPr>
      <w:b/>
      <w:bCs/>
      <w:lang w:val="x-none" w:eastAsia="x-none"/>
    </w:rPr>
  </w:style>
  <w:style w:type="paragraph" w:styleId="Revision">
    <w:name w:val="Revision"/>
    <w:hidden/>
    <w:uiPriority w:val="99"/>
    <w:semiHidden/>
    <w:rsid w:val="00F642F1"/>
    <w:rPr>
      <w:sz w:val="24"/>
    </w:rPr>
  </w:style>
  <w:style w:type="paragraph" w:styleId="NormalIndent">
    <w:name w:val="Normal Indent"/>
    <w:basedOn w:val="Normal"/>
    <w:rsid w:val="00F642F1"/>
    <w:pPr>
      <w:tabs>
        <w:tab w:val="clear" w:pos="-720"/>
      </w:tabs>
      <w:spacing w:line="240" w:lineRule="auto"/>
      <w:ind w:left="720"/>
      <w:jc w:val="left"/>
    </w:pPr>
    <w:rPr>
      <w:rFonts w:ascii="Tms Rmn" w:hAnsi="Tms Rmn"/>
      <w:sz w:val="20"/>
    </w:rPr>
  </w:style>
  <w:style w:type="paragraph" w:styleId="Index7">
    <w:name w:val="index 7"/>
    <w:basedOn w:val="Normal"/>
    <w:next w:val="Normal"/>
    <w:rsid w:val="00F642F1"/>
    <w:pPr>
      <w:tabs>
        <w:tab w:val="clear" w:pos="-720"/>
      </w:tabs>
      <w:spacing w:line="240" w:lineRule="auto"/>
      <w:ind w:left="2160"/>
      <w:jc w:val="left"/>
    </w:pPr>
    <w:rPr>
      <w:rFonts w:ascii="Tms Rmn" w:hAnsi="Tms Rmn"/>
      <w:sz w:val="20"/>
    </w:rPr>
  </w:style>
  <w:style w:type="paragraph" w:styleId="Index6">
    <w:name w:val="index 6"/>
    <w:basedOn w:val="Normal"/>
    <w:next w:val="Normal"/>
    <w:rsid w:val="00F642F1"/>
    <w:pPr>
      <w:tabs>
        <w:tab w:val="clear" w:pos="-720"/>
      </w:tabs>
      <w:spacing w:line="240" w:lineRule="auto"/>
      <w:ind w:left="1800"/>
      <w:jc w:val="left"/>
    </w:pPr>
    <w:rPr>
      <w:rFonts w:ascii="Tms Rmn" w:hAnsi="Tms Rmn"/>
      <w:sz w:val="20"/>
    </w:rPr>
  </w:style>
  <w:style w:type="paragraph" w:styleId="Index5">
    <w:name w:val="index 5"/>
    <w:basedOn w:val="Normal"/>
    <w:next w:val="Normal"/>
    <w:rsid w:val="00F642F1"/>
    <w:pPr>
      <w:tabs>
        <w:tab w:val="clear" w:pos="-720"/>
      </w:tabs>
      <w:spacing w:line="240" w:lineRule="auto"/>
      <w:ind w:left="1440"/>
      <w:jc w:val="left"/>
    </w:pPr>
    <w:rPr>
      <w:rFonts w:ascii="Tms Rmn" w:hAnsi="Tms Rmn"/>
      <w:sz w:val="20"/>
    </w:rPr>
  </w:style>
  <w:style w:type="paragraph" w:styleId="Index4">
    <w:name w:val="index 4"/>
    <w:basedOn w:val="Normal"/>
    <w:next w:val="Normal"/>
    <w:rsid w:val="00F642F1"/>
    <w:pPr>
      <w:tabs>
        <w:tab w:val="clear" w:pos="-720"/>
      </w:tabs>
      <w:spacing w:line="240" w:lineRule="auto"/>
      <w:ind w:left="1080"/>
      <w:jc w:val="left"/>
    </w:pPr>
    <w:rPr>
      <w:rFonts w:ascii="Tms Rmn" w:hAnsi="Tms Rmn"/>
      <w:sz w:val="20"/>
    </w:rPr>
  </w:style>
  <w:style w:type="paragraph" w:styleId="Index3">
    <w:name w:val="index 3"/>
    <w:basedOn w:val="Normal"/>
    <w:next w:val="Normal"/>
    <w:rsid w:val="00F642F1"/>
    <w:pPr>
      <w:tabs>
        <w:tab w:val="clear" w:pos="-720"/>
      </w:tabs>
      <w:spacing w:line="240" w:lineRule="auto"/>
      <w:ind w:left="720"/>
      <w:jc w:val="left"/>
    </w:pPr>
    <w:rPr>
      <w:rFonts w:ascii="Tms Rmn" w:hAnsi="Tms Rmn"/>
      <w:sz w:val="20"/>
    </w:rPr>
  </w:style>
  <w:style w:type="character" w:styleId="LineNumber">
    <w:name w:val="line number"/>
    <w:rsid w:val="00F642F1"/>
  </w:style>
  <w:style w:type="paragraph" w:styleId="IndexHeading">
    <w:name w:val="index heading"/>
    <w:basedOn w:val="Normal"/>
    <w:next w:val="Index1"/>
    <w:rsid w:val="00F642F1"/>
    <w:pPr>
      <w:tabs>
        <w:tab w:val="clear" w:pos="-720"/>
      </w:tabs>
      <w:spacing w:line="240" w:lineRule="auto"/>
      <w:jc w:val="left"/>
    </w:pPr>
    <w:rPr>
      <w:rFonts w:ascii="Tms Rmn" w:hAnsi="Tms Rmn"/>
      <w:sz w:val="20"/>
    </w:rPr>
  </w:style>
  <w:style w:type="paragraph" w:customStyle="1" w:styleId="RightPar1">
    <w:name w:val="Right Par 1"/>
    <w:rsid w:val="00F642F1"/>
    <w:pPr>
      <w:tabs>
        <w:tab w:val="left" w:pos="-720"/>
        <w:tab w:val="left" w:pos="0"/>
        <w:tab w:val="decimal" w:pos="720"/>
      </w:tabs>
      <w:ind w:left="720" w:hanging="432"/>
    </w:pPr>
    <w:rPr>
      <w:rFonts w:ascii="Courier New" w:hAnsi="Courier New"/>
      <w:sz w:val="24"/>
    </w:rPr>
  </w:style>
  <w:style w:type="paragraph" w:customStyle="1" w:styleId="RightPar2">
    <w:name w:val="Right Par 2"/>
    <w:rsid w:val="00F642F1"/>
    <w:pPr>
      <w:tabs>
        <w:tab w:val="left" w:pos="-720"/>
        <w:tab w:val="left" w:pos="0"/>
        <w:tab w:val="left" w:pos="720"/>
        <w:tab w:val="decimal" w:pos="1440"/>
      </w:tabs>
      <w:ind w:left="1440" w:hanging="432"/>
    </w:pPr>
    <w:rPr>
      <w:rFonts w:ascii="Courier New" w:hAnsi="Courier New"/>
      <w:sz w:val="24"/>
    </w:rPr>
  </w:style>
  <w:style w:type="paragraph" w:customStyle="1" w:styleId="RightPar3">
    <w:name w:val="Right Par 3"/>
    <w:rsid w:val="00F642F1"/>
    <w:pPr>
      <w:tabs>
        <w:tab w:val="left" w:pos="-720"/>
        <w:tab w:val="left" w:pos="0"/>
        <w:tab w:val="left" w:pos="720"/>
        <w:tab w:val="left" w:pos="1440"/>
        <w:tab w:val="decimal" w:pos="2160"/>
      </w:tabs>
      <w:ind w:left="2160" w:hanging="432"/>
    </w:pPr>
    <w:rPr>
      <w:rFonts w:ascii="Courier New" w:hAnsi="Courier New"/>
      <w:sz w:val="24"/>
    </w:rPr>
  </w:style>
  <w:style w:type="paragraph" w:customStyle="1" w:styleId="RightPar4">
    <w:name w:val="Right Par 4"/>
    <w:rsid w:val="00F642F1"/>
    <w:pPr>
      <w:tabs>
        <w:tab w:val="left" w:pos="-720"/>
        <w:tab w:val="left" w:pos="0"/>
        <w:tab w:val="left" w:pos="720"/>
        <w:tab w:val="left" w:pos="1440"/>
        <w:tab w:val="left" w:pos="2160"/>
        <w:tab w:val="decimal" w:pos="2880"/>
      </w:tabs>
      <w:ind w:left="2880" w:hanging="432"/>
    </w:pPr>
    <w:rPr>
      <w:rFonts w:ascii="Courier New" w:hAnsi="Courier New"/>
      <w:sz w:val="24"/>
    </w:rPr>
  </w:style>
  <w:style w:type="paragraph" w:customStyle="1" w:styleId="RightPar5">
    <w:name w:val="Right Par 5"/>
    <w:rsid w:val="00F642F1"/>
    <w:pPr>
      <w:tabs>
        <w:tab w:val="left" w:pos="-720"/>
        <w:tab w:val="left" w:pos="0"/>
        <w:tab w:val="left" w:pos="720"/>
        <w:tab w:val="left" w:pos="1440"/>
        <w:tab w:val="left" w:pos="2160"/>
        <w:tab w:val="left" w:pos="2880"/>
        <w:tab w:val="decimal" w:pos="3600"/>
      </w:tabs>
      <w:ind w:left="3600" w:hanging="576"/>
    </w:pPr>
    <w:rPr>
      <w:rFonts w:ascii="Courier New" w:hAnsi="Courier New"/>
      <w:sz w:val="24"/>
    </w:rPr>
  </w:style>
  <w:style w:type="paragraph" w:customStyle="1" w:styleId="RightPar6">
    <w:name w:val="Right Par 6"/>
    <w:rsid w:val="00F642F1"/>
    <w:pPr>
      <w:tabs>
        <w:tab w:val="left" w:pos="-720"/>
        <w:tab w:val="left" w:pos="0"/>
        <w:tab w:val="left" w:pos="720"/>
        <w:tab w:val="left" w:pos="1440"/>
        <w:tab w:val="left" w:pos="2160"/>
        <w:tab w:val="left" w:pos="2880"/>
        <w:tab w:val="left" w:pos="3600"/>
        <w:tab w:val="decimal" w:pos="4320"/>
      </w:tabs>
      <w:ind w:left="4320" w:hanging="576"/>
    </w:pPr>
    <w:rPr>
      <w:rFonts w:ascii="Courier New" w:hAnsi="Courier New"/>
      <w:sz w:val="24"/>
    </w:rPr>
  </w:style>
  <w:style w:type="paragraph" w:customStyle="1" w:styleId="RightPar7">
    <w:name w:val="Right Par 7"/>
    <w:rsid w:val="00F642F1"/>
    <w:pPr>
      <w:tabs>
        <w:tab w:val="left" w:pos="-720"/>
        <w:tab w:val="left" w:pos="0"/>
        <w:tab w:val="left" w:pos="720"/>
        <w:tab w:val="left" w:pos="1440"/>
        <w:tab w:val="left" w:pos="2160"/>
        <w:tab w:val="left" w:pos="2880"/>
        <w:tab w:val="left" w:pos="3600"/>
        <w:tab w:val="left" w:pos="4320"/>
        <w:tab w:val="decimal" w:pos="5040"/>
      </w:tabs>
      <w:ind w:left="5040" w:hanging="432"/>
    </w:pPr>
    <w:rPr>
      <w:rFonts w:ascii="Courier New" w:hAnsi="Courier New"/>
      <w:sz w:val="24"/>
    </w:rPr>
  </w:style>
  <w:style w:type="paragraph" w:customStyle="1" w:styleId="RightPar8">
    <w:name w:val="Right Par 8"/>
    <w:rsid w:val="00F642F1"/>
    <w:pPr>
      <w:tabs>
        <w:tab w:val="left" w:pos="-720"/>
        <w:tab w:val="left" w:pos="0"/>
        <w:tab w:val="left" w:pos="720"/>
        <w:tab w:val="left" w:pos="1440"/>
        <w:tab w:val="left" w:pos="2160"/>
        <w:tab w:val="left" w:pos="2880"/>
        <w:tab w:val="left" w:pos="3600"/>
        <w:tab w:val="left" w:pos="4320"/>
        <w:tab w:val="left" w:pos="5040"/>
        <w:tab w:val="decimal" w:pos="5760"/>
      </w:tabs>
      <w:ind w:left="5760" w:hanging="432"/>
    </w:pPr>
    <w:rPr>
      <w:rFonts w:ascii="Courier New" w:hAnsi="Courier New"/>
      <w:sz w:val="24"/>
    </w:rPr>
  </w:style>
  <w:style w:type="paragraph" w:customStyle="1" w:styleId="Technical5">
    <w:name w:val="Technical 5"/>
    <w:rsid w:val="00F642F1"/>
    <w:pPr>
      <w:tabs>
        <w:tab w:val="left" w:pos="-720"/>
      </w:tabs>
      <w:ind w:firstLine="720"/>
    </w:pPr>
    <w:rPr>
      <w:rFonts w:ascii="Courier New" w:hAnsi="Courier New"/>
      <w:b/>
      <w:sz w:val="24"/>
    </w:rPr>
  </w:style>
  <w:style w:type="paragraph" w:customStyle="1" w:styleId="Technical6">
    <w:name w:val="Technical 6"/>
    <w:rsid w:val="00F642F1"/>
    <w:pPr>
      <w:tabs>
        <w:tab w:val="left" w:pos="-720"/>
      </w:tabs>
      <w:ind w:firstLine="720"/>
    </w:pPr>
    <w:rPr>
      <w:rFonts w:ascii="Courier New" w:hAnsi="Courier New"/>
      <w:b/>
      <w:sz w:val="24"/>
    </w:rPr>
  </w:style>
  <w:style w:type="paragraph" w:customStyle="1" w:styleId="Technical7">
    <w:name w:val="Technical 7"/>
    <w:rsid w:val="00F642F1"/>
    <w:pPr>
      <w:tabs>
        <w:tab w:val="left" w:pos="-720"/>
      </w:tabs>
      <w:ind w:firstLine="720"/>
    </w:pPr>
    <w:rPr>
      <w:rFonts w:ascii="Courier New" w:hAnsi="Courier New"/>
      <w:b/>
      <w:sz w:val="24"/>
    </w:rPr>
  </w:style>
  <w:style w:type="paragraph" w:customStyle="1" w:styleId="Technical8">
    <w:name w:val="Technical 8"/>
    <w:rsid w:val="00F642F1"/>
    <w:pPr>
      <w:tabs>
        <w:tab w:val="left" w:pos="-720"/>
      </w:tabs>
      <w:ind w:firstLine="720"/>
    </w:pPr>
    <w:rPr>
      <w:rFonts w:ascii="Courier New" w:hAnsi="Courier New"/>
      <w:b/>
      <w:sz w:val="24"/>
    </w:rPr>
  </w:style>
  <w:style w:type="paragraph" w:customStyle="1" w:styleId="Pleading">
    <w:name w:val="Pleading"/>
    <w:rsid w:val="00F642F1"/>
    <w:pPr>
      <w:tabs>
        <w:tab w:val="left" w:pos="-720"/>
      </w:tabs>
      <w:spacing w:line="240" w:lineRule="exact"/>
    </w:pPr>
    <w:rPr>
      <w:rFonts w:ascii="Courier New" w:hAnsi="Courier New"/>
      <w:sz w:val="24"/>
    </w:rPr>
  </w:style>
  <w:style w:type="paragraph" w:customStyle="1" w:styleId="TOC91">
    <w:name w:val="TOC 91"/>
    <w:basedOn w:val="Normal"/>
    <w:next w:val="Normal"/>
    <w:rsid w:val="00F642F1"/>
    <w:pPr>
      <w:tabs>
        <w:tab w:val="clear" w:pos="-720"/>
        <w:tab w:val="left" w:leader="dot" w:pos="9000"/>
        <w:tab w:val="right" w:pos="9360"/>
      </w:tabs>
      <w:spacing w:line="240" w:lineRule="auto"/>
      <w:ind w:left="720" w:hanging="720"/>
      <w:jc w:val="left"/>
    </w:pPr>
    <w:rPr>
      <w:rFonts w:ascii="Courier New" w:hAnsi="Courier New"/>
    </w:rPr>
  </w:style>
  <w:style w:type="paragraph" w:customStyle="1" w:styleId="TOAHeading1">
    <w:name w:val="TOA Heading1"/>
    <w:basedOn w:val="Normal"/>
    <w:next w:val="Normal"/>
    <w:rsid w:val="00F642F1"/>
    <w:pPr>
      <w:tabs>
        <w:tab w:val="clear" w:pos="-720"/>
        <w:tab w:val="left" w:pos="9000"/>
        <w:tab w:val="right" w:pos="9360"/>
      </w:tabs>
      <w:spacing w:line="240" w:lineRule="auto"/>
      <w:jc w:val="left"/>
    </w:pPr>
    <w:rPr>
      <w:rFonts w:ascii="Courier New" w:hAnsi="Courier New"/>
    </w:rPr>
  </w:style>
  <w:style w:type="paragraph" w:customStyle="1" w:styleId="Caption1">
    <w:name w:val="Caption1"/>
    <w:basedOn w:val="Normal"/>
    <w:next w:val="Normal"/>
    <w:rsid w:val="00F642F1"/>
    <w:pPr>
      <w:tabs>
        <w:tab w:val="clear" w:pos="-720"/>
      </w:tabs>
      <w:spacing w:line="240" w:lineRule="auto"/>
      <w:jc w:val="left"/>
    </w:pPr>
    <w:rPr>
      <w:rFonts w:ascii="Courier New" w:hAnsi="Courier New"/>
    </w:rPr>
  </w:style>
  <w:style w:type="table" w:customStyle="1" w:styleId="TableGrid1">
    <w:name w:val="Table Grid1"/>
    <w:basedOn w:val="TableNormal"/>
    <w:next w:val="TableGrid"/>
    <w:rsid w:val="00F642F1"/>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642F1"/>
  </w:style>
  <w:style w:type="numbering" w:customStyle="1" w:styleId="NoList22">
    <w:name w:val="No List22"/>
    <w:next w:val="NoList"/>
    <w:uiPriority w:val="99"/>
    <w:semiHidden/>
    <w:unhideWhenUsed/>
    <w:rsid w:val="00F642F1"/>
  </w:style>
  <w:style w:type="table" w:customStyle="1" w:styleId="TableGrid11">
    <w:name w:val="Table Grid11"/>
    <w:basedOn w:val="TableNormal"/>
    <w:next w:val="TableGrid"/>
    <w:rsid w:val="00F642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rsid w:val="00F642F1"/>
  </w:style>
  <w:style w:type="numbering" w:customStyle="1" w:styleId="NoList11111">
    <w:name w:val="No List11111"/>
    <w:next w:val="NoList"/>
    <w:uiPriority w:val="99"/>
    <w:semiHidden/>
    <w:unhideWhenUsed/>
    <w:rsid w:val="00F642F1"/>
  </w:style>
  <w:style w:type="numbering" w:customStyle="1" w:styleId="NoList3111">
    <w:name w:val="No List3111"/>
    <w:next w:val="NoList"/>
    <w:uiPriority w:val="99"/>
    <w:semiHidden/>
    <w:rsid w:val="00F642F1"/>
  </w:style>
  <w:style w:type="numbering" w:customStyle="1" w:styleId="NoList111111">
    <w:name w:val="No List111111"/>
    <w:next w:val="NoList"/>
    <w:uiPriority w:val="99"/>
    <w:semiHidden/>
    <w:unhideWhenUsed/>
    <w:rsid w:val="00F642F1"/>
  </w:style>
  <w:style w:type="numbering" w:customStyle="1" w:styleId="NoList21111">
    <w:name w:val="No List21111"/>
    <w:next w:val="NoList"/>
    <w:uiPriority w:val="99"/>
    <w:semiHidden/>
    <w:unhideWhenUsed/>
    <w:rsid w:val="00F642F1"/>
  </w:style>
  <w:style w:type="numbering" w:customStyle="1" w:styleId="NoList13">
    <w:name w:val="No List13"/>
    <w:next w:val="NoList"/>
    <w:uiPriority w:val="99"/>
    <w:semiHidden/>
    <w:rsid w:val="00F642F1"/>
  </w:style>
  <w:style w:type="table" w:customStyle="1" w:styleId="TableGrid2">
    <w:name w:val="Table Grid2"/>
    <w:basedOn w:val="TableNormal"/>
    <w:next w:val="TableGrid"/>
    <w:rsid w:val="00F642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F642F1"/>
  </w:style>
  <w:style w:type="numbering" w:customStyle="1" w:styleId="NoList23">
    <w:name w:val="No List23"/>
    <w:next w:val="NoList"/>
    <w:uiPriority w:val="99"/>
    <w:semiHidden/>
    <w:unhideWhenUsed/>
    <w:rsid w:val="00F642F1"/>
  </w:style>
  <w:style w:type="character" w:customStyle="1" w:styleId="emailstyle33">
    <w:name w:val="emailstyle33"/>
    <w:semiHidden/>
    <w:rsid w:val="00F642F1"/>
    <w:rPr>
      <w:rFonts w:ascii="Calibri" w:hAnsi="Calibri" w:cs="Calibri" w:hint="default"/>
      <w:color w:val="1F497D"/>
    </w:rPr>
  </w:style>
  <w:style w:type="character" w:customStyle="1" w:styleId="emailstyle34">
    <w:name w:val="emailstyle34"/>
    <w:semiHidden/>
    <w:rsid w:val="00F642F1"/>
    <w:rPr>
      <w:rFonts w:ascii="Calibri" w:hAnsi="Calibri" w:cs="Calibri" w:hint="default"/>
      <w:color w:val="1F497D"/>
    </w:rPr>
  </w:style>
  <w:style w:type="character" w:customStyle="1" w:styleId="emailstyle35">
    <w:name w:val="emailstyle35"/>
    <w:semiHidden/>
    <w:rsid w:val="00F642F1"/>
    <w:rPr>
      <w:rFonts w:ascii="Calibri" w:hAnsi="Calibri" w:cs="Calibri" w:hint="default"/>
      <w:color w:val="1F497D"/>
    </w:rPr>
  </w:style>
  <w:style w:type="numbering" w:customStyle="1" w:styleId="NoList6">
    <w:name w:val="No List6"/>
    <w:next w:val="NoList"/>
    <w:uiPriority w:val="99"/>
    <w:semiHidden/>
    <w:unhideWhenUsed/>
    <w:rsid w:val="00F642F1"/>
  </w:style>
  <w:style w:type="numbering" w:customStyle="1" w:styleId="NoList7">
    <w:name w:val="No List7"/>
    <w:next w:val="NoList"/>
    <w:uiPriority w:val="99"/>
    <w:semiHidden/>
    <w:unhideWhenUsed/>
    <w:rsid w:val="00F642F1"/>
  </w:style>
  <w:style w:type="character" w:customStyle="1" w:styleId="mailto">
    <w:name w:val="mailto"/>
    <w:rsid w:val="00F642F1"/>
  </w:style>
  <w:style w:type="numbering" w:customStyle="1" w:styleId="NoList8">
    <w:name w:val="No List8"/>
    <w:next w:val="NoList"/>
    <w:uiPriority w:val="99"/>
    <w:semiHidden/>
    <w:unhideWhenUsed/>
    <w:rsid w:val="00F642F1"/>
  </w:style>
  <w:style w:type="numbering" w:customStyle="1" w:styleId="NoList14">
    <w:name w:val="No List14"/>
    <w:next w:val="NoList"/>
    <w:uiPriority w:val="99"/>
    <w:semiHidden/>
    <w:unhideWhenUsed/>
    <w:rsid w:val="00F642F1"/>
  </w:style>
  <w:style w:type="table" w:customStyle="1" w:styleId="TableGrid3">
    <w:name w:val="Table Grid3"/>
    <w:basedOn w:val="TableNormal"/>
    <w:next w:val="TableGrid"/>
    <w:rsid w:val="00F642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F642F1"/>
  </w:style>
  <w:style w:type="numbering" w:customStyle="1" w:styleId="NoList24">
    <w:name w:val="No List24"/>
    <w:next w:val="NoList"/>
    <w:uiPriority w:val="99"/>
    <w:semiHidden/>
    <w:unhideWhenUsed/>
    <w:rsid w:val="00F642F1"/>
  </w:style>
  <w:style w:type="numbering" w:customStyle="1" w:styleId="NoList32">
    <w:name w:val="No List32"/>
    <w:next w:val="NoList"/>
    <w:uiPriority w:val="99"/>
    <w:semiHidden/>
    <w:unhideWhenUsed/>
    <w:rsid w:val="00F642F1"/>
  </w:style>
  <w:style w:type="numbering" w:customStyle="1" w:styleId="NoList41">
    <w:name w:val="No List41"/>
    <w:next w:val="NoList"/>
    <w:uiPriority w:val="99"/>
    <w:semiHidden/>
    <w:unhideWhenUsed/>
    <w:rsid w:val="00F642F1"/>
  </w:style>
  <w:style w:type="numbering" w:customStyle="1" w:styleId="NoList9">
    <w:name w:val="No List9"/>
    <w:next w:val="NoList"/>
    <w:uiPriority w:val="99"/>
    <w:semiHidden/>
    <w:unhideWhenUsed/>
    <w:rsid w:val="00767481"/>
  </w:style>
  <w:style w:type="numbering" w:customStyle="1" w:styleId="NoList10">
    <w:name w:val="No List10"/>
    <w:next w:val="NoList"/>
    <w:uiPriority w:val="99"/>
    <w:semiHidden/>
    <w:unhideWhenUsed/>
    <w:rsid w:val="00582519"/>
  </w:style>
  <w:style w:type="character" w:styleId="UnresolvedMention">
    <w:name w:val="Unresolved Mention"/>
    <w:basedOn w:val="DefaultParagraphFont"/>
    <w:uiPriority w:val="99"/>
    <w:semiHidden/>
    <w:unhideWhenUsed/>
    <w:rsid w:val="00B20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6103">
      <w:bodyDiv w:val="1"/>
      <w:marLeft w:val="0"/>
      <w:marRight w:val="0"/>
      <w:marTop w:val="0"/>
      <w:marBottom w:val="0"/>
      <w:divBdr>
        <w:top w:val="none" w:sz="0" w:space="0" w:color="auto"/>
        <w:left w:val="none" w:sz="0" w:space="0" w:color="auto"/>
        <w:bottom w:val="none" w:sz="0" w:space="0" w:color="auto"/>
        <w:right w:val="none" w:sz="0" w:space="0" w:color="auto"/>
      </w:divBdr>
    </w:div>
    <w:div w:id="225532332">
      <w:bodyDiv w:val="1"/>
      <w:marLeft w:val="0"/>
      <w:marRight w:val="0"/>
      <w:marTop w:val="0"/>
      <w:marBottom w:val="0"/>
      <w:divBdr>
        <w:top w:val="none" w:sz="0" w:space="0" w:color="auto"/>
        <w:left w:val="none" w:sz="0" w:space="0" w:color="auto"/>
        <w:bottom w:val="none" w:sz="0" w:space="0" w:color="auto"/>
        <w:right w:val="none" w:sz="0" w:space="0" w:color="auto"/>
      </w:divBdr>
    </w:div>
    <w:div w:id="497967386">
      <w:bodyDiv w:val="1"/>
      <w:marLeft w:val="0"/>
      <w:marRight w:val="0"/>
      <w:marTop w:val="0"/>
      <w:marBottom w:val="0"/>
      <w:divBdr>
        <w:top w:val="none" w:sz="0" w:space="0" w:color="auto"/>
        <w:left w:val="none" w:sz="0" w:space="0" w:color="auto"/>
        <w:bottom w:val="none" w:sz="0" w:space="0" w:color="auto"/>
        <w:right w:val="none" w:sz="0" w:space="0" w:color="auto"/>
      </w:divBdr>
    </w:div>
    <w:div w:id="503252747">
      <w:bodyDiv w:val="1"/>
      <w:marLeft w:val="0"/>
      <w:marRight w:val="0"/>
      <w:marTop w:val="0"/>
      <w:marBottom w:val="0"/>
      <w:divBdr>
        <w:top w:val="none" w:sz="0" w:space="0" w:color="auto"/>
        <w:left w:val="none" w:sz="0" w:space="0" w:color="auto"/>
        <w:bottom w:val="none" w:sz="0" w:space="0" w:color="auto"/>
        <w:right w:val="none" w:sz="0" w:space="0" w:color="auto"/>
      </w:divBdr>
    </w:div>
    <w:div w:id="527792085">
      <w:bodyDiv w:val="1"/>
      <w:marLeft w:val="0"/>
      <w:marRight w:val="0"/>
      <w:marTop w:val="0"/>
      <w:marBottom w:val="0"/>
      <w:divBdr>
        <w:top w:val="none" w:sz="0" w:space="0" w:color="auto"/>
        <w:left w:val="none" w:sz="0" w:space="0" w:color="auto"/>
        <w:bottom w:val="none" w:sz="0" w:space="0" w:color="auto"/>
        <w:right w:val="none" w:sz="0" w:space="0" w:color="auto"/>
      </w:divBdr>
    </w:div>
    <w:div w:id="529491379">
      <w:bodyDiv w:val="1"/>
      <w:marLeft w:val="0"/>
      <w:marRight w:val="0"/>
      <w:marTop w:val="0"/>
      <w:marBottom w:val="0"/>
      <w:divBdr>
        <w:top w:val="none" w:sz="0" w:space="0" w:color="auto"/>
        <w:left w:val="none" w:sz="0" w:space="0" w:color="auto"/>
        <w:bottom w:val="none" w:sz="0" w:space="0" w:color="auto"/>
        <w:right w:val="none" w:sz="0" w:space="0" w:color="auto"/>
      </w:divBdr>
    </w:div>
    <w:div w:id="587423178">
      <w:bodyDiv w:val="1"/>
      <w:marLeft w:val="0"/>
      <w:marRight w:val="0"/>
      <w:marTop w:val="0"/>
      <w:marBottom w:val="0"/>
      <w:divBdr>
        <w:top w:val="none" w:sz="0" w:space="0" w:color="auto"/>
        <w:left w:val="none" w:sz="0" w:space="0" w:color="auto"/>
        <w:bottom w:val="none" w:sz="0" w:space="0" w:color="auto"/>
        <w:right w:val="none" w:sz="0" w:space="0" w:color="auto"/>
      </w:divBdr>
    </w:div>
    <w:div w:id="673194254">
      <w:bodyDiv w:val="1"/>
      <w:marLeft w:val="0"/>
      <w:marRight w:val="0"/>
      <w:marTop w:val="0"/>
      <w:marBottom w:val="0"/>
      <w:divBdr>
        <w:top w:val="none" w:sz="0" w:space="0" w:color="auto"/>
        <w:left w:val="none" w:sz="0" w:space="0" w:color="auto"/>
        <w:bottom w:val="none" w:sz="0" w:space="0" w:color="auto"/>
        <w:right w:val="none" w:sz="0" w:space="0" w:color="auto"/>
      </w:divBdr>
    </w:div>
    <w:div w:id="740098288">
      <w:bodyDiv w:val="1"/>
      <w:marLeft w:val="0"/>
      <w:marRight w:val="0"/>
      <w:marTop w:val="0"/>
      <w:marBottom w:val="0"/>
      <w:divBdr>
        <w:top w:val="none" w:sz="0" w:space="0" w:color="auto"/>
        <w:left w:val="none" w:sz="0" w:space="0" w:color="auto"/>
        <w:bottom w:val="none" w:sz="0" w:space="0" w:color="auto"/>
        <w:right w:val="none" w:sz="0" w:space="0" w:color="auto"/>
      </w:divBdr>
    </w:div>
    <w:div w:id="763766275">
      <w:bodyDiv w:val="1"/>
      <w:marLeft w:val="0"/>
      <w:marRight w:val="0"/>
      <w:marTop w:val="0"/>
      <w:marBottom w:val="0"/>
      <w:divBdr>
        <w:top w:val="none" w:sz="0" w:space="0" w:color="auto"/>
        <w:left w:val="none" w:sz="0" w:space="0" w:color="auto"/>
        <w:bottom w:val="none" w:sz="0" w:space="0" w:color="auto"/>
        <w:right w:val="none" w:sz="0" w:space="0" w:color="auto"/>
      </w:divBdr>
    </w:div>
    <w:div w:id="935140998">
      <w:bodyDiv w:val="1"/>
      <w:marLeft w:val="0"/>
      <w:marRight w:val="0"/>
      <w:marTop w:val="0"/>
      <w:marBottom w:val="0"/>
      <w:divBdr>
        <w:top w:val="none" w:sz="0" w:space="0" w:color="auto"/>
        <w:left w:val="none" w:sz="0" w:space="0" w:color="auto"/>
        <w:bottom w:val="none" w:sz="0" w:space="0" w:color="auto"/>
        <w:right w:val="none" w:sz="0" w:space="0" w:color="auto"/>
      </w:divBdr>
    </w:div>
    <w:div w:id="961230526">
      <w:bodyDiv w:val="1"/>
      <w:marLeft w:val="0"/>
      <w:marRight w:val="0"/>
      <w:marTop w:val="0"/>
      <w:marBottom w:val="0"/>
      <w:divBdr>
        <w:top w:val="none" w:sz="0" w:space="0" w:color="auto"/>
        <w:left w:val="none" w:sz="0" w:space="0" w:color="auto"/>
        <w:bottom w:val="none" w:sz="0" w:space="0" w:color="auto"/>
        <w:right w:val="none" w:sz="0" w:space="0" w:color="auto"/>
      </w:divBdr>
    </w:div>
    <w:div w:id="962469306">
      <w:bodyDiv w:val="1"/>
      <w:marLeft w:val="0"/>
      <w:marRight w:val="0"/>
      <w:marTop w:val="0"/>
      <w:marBottom w:val="0"/>
      <w:divBdr>
        <w:top w:val="none" w:sz="0" w:space="0" w:color="auto"/>
        <w:left w:val="none" w:sz="0" w:space="0" w:color="auto"/>
        <w:bottom w:val="none" w:sz="0" w:space="0" w:color="auto"/>
        <w:right w:val="none" w:sz="0" w:space="0" w:color="auto"/>
      </w:divBdr>
    </w:div>
    <w:div w:id="1031034589">
      <w:bodyDiv w:val="1"/>
      <w:marLeft w:val="0"/>
      <w:marRight w:val="0"/>
      <w:marTop w:val="0"/>
      <w:marBottom w:val="0"/>
      <w:divBdr>
        <w:top w:val="none" w:sz="0" w:space="0" w:color="auto"/>
        <w:left w:val="none" w:sz="0" w:space="0" w:color="auto"/>
        <w:bottom w:val="none" w:sz="0" w:space="0" w:color="auto"/>
        <w:right w:val="none" w:sz="0" w:space="0" w:color="auto"/>
      </w:divBdr>
    </w:div>
    <w:div w:id="1305888793">
      <w:bodyDiv w:val="1"/>
      <w:marLeft w:val="0"/>
      <w:marRight w:val="0"/>
      <w:marTop w:val="0"/>
      <w:marBottom w:val="0"/>
      <w:divBdr>
        <w:top w:val="none" w:sz="0" w:space="0" w:color="auto"/>
        <w:left w:val="none" w:sz="0" w:space="0" w:color="auto"/>
        <w:bottom w:val="none" w:sz="0" w:space="0" w:color="auto"/>
        <w:right w:val="none" w:sz="0" w:space="0" w:color="auto"/>
      </w:divBdr>
    </w:div>
    <w:div w:id="1343556106">
      <w:bodyDiv w:val="1"/>
      <w:marLeft w:val="0"/>
      <w:marRight w:val="0"/>
      <w:marTop w:val="0"/>
      <w:marBottom w:val="0"/>
      <w:divBdr>
        <w:top w:val="none" w:sz="0" w:space="0" w:color="auto"/>
        <w:left w:val="none" w:sz="0" w:space="0" w:color="auto"/>
        <w:bottom w:val="none" w:sz="0" w:space="0" w:color="auto"/>
        <w:right w:val="none" w:sz="0" w:space="0" w:color="auto"/>
      </w:divBdr>
    </w:div>
    <w:div w:id="1556575609">
      <w:bodyDiv w:val="1"/>
      <w:marLeft w:val="0"/>
      <w:marRight w:val="0"/>
      <w:marTop w:val="0"/>
      <w:marBottom w:val="0"/>
      <w:divBdr>
        <w:top w:val="none" w:sz="0" w:space="0" w:color="auto"/>
        <w:left w:val="none" w:sz="0" w:space="0" w:color="auto"/>
        <w:bottom w:val="none" w:sz="0" w:space="0" w:color="auto"/>
        <w:right w:val="none" w:sz="0" w:space="0" w:color="auto"/>
      </w:divBdr>
    </w:div>
    <w:div w:id="1645964150">
      <w:bodyDiv w:val="1"/>
      <w:marLeft w:val="0"/>
      <w:marRight w:val="0"/>
      <w:marTop w:val="0"/>
      <w:marBottom w:val="0"/>
      <w:divBdr>
        <w:top w:val="none" w:sz="0" w:space="0" w:color="auto"/>
        <w:left w:val="none" w:sz="0" w:space="0" w:color="auto"/>
        <w:bottom w:val="none" w:sz="0" w:space="0" w:color="auto"/>
        <w:right w:val="none" w:sz="0" w:space="0" w:color="auto"/>
      </w:divBdr>
    </w:div>
    <w:div w:id="1750152897">
      <w:bodyDiv w:val="1"/>
      <w:marLeft w:val="0"/>
      <w:marRight w:val="0"/>
      <w:marTop w:val="0"/>
      <w:marBottom w:val="0"/>
      <w:divBdr>
        <w:top w:val="none" w:sz="0" w:space="0" w:color="auto"/>
        <w:left w:val="none" w:sz="0" w:space="0" w:color="auto"/>
        <w:bottom w:val="none" w:sz="0" w:space="0" w:color="auto"/>
        <w:right w:val="none" w:sz="0" w:space="0" w:color="auto"/>
      </w:divBdr>
    </w:div>
    <w:div w:id="1907448771">
      <w:bodyDiv w:val="1"/>
      <w:marLeft w:val="0"/>
      <w:marRight w:val="0"/>
      <w:marTop w:val="0"/>
      <w:marBottom w:val="0"/>
      <w:divBdr>
        <w:top w:val="none" w:sz="0" w:space="0" w:color="auto"/>
        <w:left w:val="none" w:sz="0" w:space="0" w:color="auto"/>
        <w:bottom w:val="none" w:sz="0" w:space="0" w:color="auto"/>
        <w:right w:val="none" w:sz="0" w:space="0" w:color="auto"/>
      </w:divBdr>
    </w:div>
    <w:div w:id="1925603043">
      <w:bodyDiv w:val="1"/>
      <w:marLeft w:val="0"/>
      <w:marRight w:val="0"/>
      <w:marTop w:val="0"/>
      <w:marBottom w:val="0"/>
      <w:divBdr>
        <w:top w:val="none" w:sz="0" w:space="0" w:color="auto"/>
        <w:left w:val="none" w:sz="0" w:space="0" w:color="auto"/>
        <w:bottom w:val="none" w:sz="0" w:space="0" w:color="auto"/>
        <w:right w:val="none" w:sz="0" w:space="0" w:color="auto"/>
      </w:divBdr>
    </w:div>
    <w:div w:id="1950509004">
      <w:bodyDiv w:val="1"/>
      <w:marLeft w:val="0"/>
      <w:marRight w:val="0"/>
      <w:marTop w:val="0"/>
      <w:marBottom w:val="0"/>
      <w:divBdr>
        <w:top w:val="none" w:sz="0" w:space="0" w:color="auto"/>
        <w:left w:val="none" w:sz="0" w:space="0" w:color="auto"/>
        <w:bottom w:val="none" w:sz="0" w:space="0" w:color="auto"/>
        <w:right w:val="none" w:sz="0" w:space="0" w:color="auto"/>
      </w:divBdr>
    </w:div>
    <w:div w:id="1952977255">
      <w:bodyDiv w:val="1"/>
      <w:marLeft w:val="0"/>
      <w:marRight w:val="0"/>
      <w:marTop w:val="0"/>
      <w:marBottom w:val="0"/>
      <w:divBdr>
        <w:top w:val="none" w:sz="0" w:space="0" w:color="auto"/>
        <w:left w:val="none" w:sz="0" w:space="0" w:color="auto"/>
        <w:bottom w:val="none" w:sz="0" w:space="0" w:color="auto"/>
        <w:right w:val="none" w:sz="0" w:space="0" w:color="auto"/>
      </w:divBdr>
    </w:div>
    <w:div w:id="203530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cquisition.gov/far/52.223-21" TargetMode="External"/><Relationship Id="rId21" Type="http://schemas.openxmlformats.org/officeDocument/2006/relationships/hyperlink" Target="https://www.acquisition.gov/far/52.204-25" TargetMode="External"/><Relationship Id="rId42" Type="http://schemas.openxmlformats.org/officeDocument/2006/relationships/hyperlink" Target="http://uscode.house.gov/view.xhtml?req=granuleid:USC-prelim-title15-section637a&amp;num=0&amp;edition=prelim" TargetMode="External"/><Relationship Id="rId63" Type="http://schemas.openxmlformats.org/officeDocument/2006/relationships/hyperlink" Target="https://www.acquisition.gov/far/52.219-13" TargetMode="External"/><Relationship Id="rId84" Type="http://schemas.openxmlformats.org/officeDocument/2006/relationships/hyperlink" Target="https://www.acquisition.gov/far/52.222-26" TargetMode="External"/><Relationship Id="rId138" Type="http://schemas.openxmlformats.org/officeDocument/2006/relationships/hyperlink" Target="http://uscode.house.gov/browse.xhtml;jsessionid=114A3287C7B3359E597506A31FC855B3" TargetMode="External"/><Relationship Id="rId159" Type="http://schemas.openxmlformats.org/officeDocument/2006/relationships/hyperlink" Target="http://uscode.house.gov/browse.xhtml;jsessionid=114A3287C7B3359E597506A31FC855B3" TargetMode="External"/><Relationship Id="rId170" Type="http://schemas.openxmlformats.org/officeDocument/2006/relationships/hyperlink" Target="http://uscode.house.gov/browse.xhtml;jsessionid=114A3287C7B3359E597506A31FC855B3" TargetMode="External"/><Relationship Id="rId191" Type="http://schemas.openxmlformats.org/officeDocument/2006/relationships/hyperlink" Target="http://uscode.house.gov/view.xhtml?req=granuleid:USC-prelim-title15-section637&amp;num=0&amp;edition=prelim" TargetMode="External"/><Relationship Id="rId205" Type="http://schemas.openxmlformats.org/officeDocument/2006/relationships/hyperlink" Target="http://uscode.house.gov/view.xhtml?req=granuleid:USC-prelim-title41-chapter67-front&amp;num=0&amp;edition=prelim" TargetMode="External"/><Relationship Id="rId226" Type="http://schemas.openxmlformats.org/officeDocument/2006/relationships/hyperlink" Target="http://uscode.house.gov/browse.xhtml;jsessionid=114A3287C7B3359E597506A31FC855B3" TargetMode="External"/><Relationship Id="rId247" Type="http://schemas.openxmlformats.org/officeDocument/2006/relationships/hyperlink" Target="http://uscode.house.gov/view.xhtml?req=granuleid:USC-prelim-title6-section395&amp;num=0&amp;edition=prelim" TargetMode="External"/><Relationship Id="rId107" Type="http://schemas.openxmlformats.org/officeDocument/2006/relationships/hyperlink" Target="https://www.acquisition.gov/far/52.223-13" TargetMode="External"/><Relationship Id="rId268" Type="http://schemas.openxmlformats.org/officeDocument/2006/relationships/hyperlink" Target="https://www.treasury.gov/resource-center/sanctions/SDN-List/Pages/default.aspx" TargetMode="External"/><Relationship Id="rId11" Type="http://schemas.openxmlformats.org/officeDocument/2006/relationships/endnotes" Target="endnotes.xml"/><Relationship Id="rId32" Type="http://schemas.openxmlformats.org/officeDocument/2006/relationships/hyperlink" Target="https://www.acquisition.gov/far/52.203-15" TargetMode="External"/><Relationship Id="rId53" Type="http://schemas.openxmlformats.org/officeDocument/2006/relationships/hyperlink" Target="https://www.acquisition.gov/far/52.219-8" TargetMode="External"/><Relationship Id="rId74" Type="http://schemas.openxmlformats.org/officeDocument/2006/relationships/hyperlink" Target="http://uscode.house.gov/browse.xhtml;jsessionid=114A3287C7B3359E597506A31FC855B3" TargetMode="External"/><Relationship Id="rId128" Type="http://schemas.openxmlformats.org/officeDocument/2006/relationships/hyperlink" Target="https://www.acquisition.gov/far/52.225-3" TargetMode="External"/><Relationship Id="rId149" Type="http://schemas.openxmlformats.org/officeDocument/2006/relationships/hyperlink" Target="http://uscode.house.gov/view.xhtml?req=granuleid:USC-prelim-title31-section3332&amp;num=0&amp;edition=prelim" TargetMode="External"/><Relationship Id="rId5" Type="http://schemas.openxmlformats.org/officeDocument/2006/relationships/customXml" Target="../customXml/item5.xml"/><Relationship Id="rId95" Type="http://schemas.openxmlformats.org/officeDocument/2006/relationships/hyperlink" Target="https://www.acquisition.gov/far/52.222-50" TargetMode="External"/><Relationship Id="rId160" Type="http://schemas.openxmlformats.org/officeDocument/2006/relationships/hyperlink" Target="http://uscode.house.gov/browse.xhtml;jsessionid=114A3287C7B3359E597506A31FC855B3" TargetMode="External"/><Relationship Id="rId181" Type="http://schemas.openxmlformats.org/officeDocument/2006/relationships/hyperlink" Target="http://uscode.house.gov/browse.xhtml;jsessionid=114A3287C7B3359E597506A31FC855B3" TargetMode="External"/><Relationship Id="rId216" Type="http://schemas.openxmlformats.org/officeDocument/2006/relationships/hyperlink" Target="https://www.acquisition.gov/far/52.222-62" TargetMode="External"/><Relationship Id="rId237" Type="http://schemas.openxmlformats.org/officeDocument/2006/relationships/hyperlink" Target="https://acquisition.gov/browse/index/far" TargetMode="External"/><Relationship Id="rId258" Type="http://schemas.openxmlformats.org/officeDocument/2006/relationships/hyperlink" Target="http://uscode.house.gov/browse.xhtml;jsessionid=114A3287C7B3359E597506A31FC855B3" TargetMode="External"/><Relationship Id="rId22" Type="http://schemas.openxmlformats.org/officeDocument/2006/relationships/hyperlink" Target="https://www.acquisition.gov/far/52.209-10" TargetMode="External"/><Relationship Id="rId43" Type="http://schemas.openxmlformats.org/officeDocument/2006/relationships/hyperlink" Target="https://www.acquisition.gov/far/52.219-3" TargetMode="External"/><Relationship Id="rId64" Type="http://schemas.openxmlformats.org/officeDocument/2006/relationships/hyperlink" Target="https://www.acquisition.gov/far/52.219-14" TargetMode="External"/><Relationship Id="rId118" Type="http://schemas.openxmlformats.org/officeDocument/2006/relationships/hyperlink" Target="https://www.acquisition.gov/far/52.224-3" TargetMode="External"/><Relationship Id="rId139" Type="http://schemas.openxmlformats.org/officeDocument/2006/relationships/hyperlink" Target="https://www.acquisition.gov/far/52.226-5" TargetMode="External"/><Relationship Id="rId85" Type="http://schemas.openxmlformats.org/officeDocument/2006/relationships/hyperlink" Target="https://www.acquisition.gov/far/52.222-26" TargetMode="External"/><Relationship Id="rId150" Type="http://schemas.openxmlformats.org/officeDocument/2006/relationships/hyperlink" Target="https://www.acquisition.gov/far/52.232-34" TargetMode="External"/><Relationship Id="rId171" Type="http://schemas.openxmlformats.org/officeDocument/2006/relationships/hyperlink" Target="https://www.acquisition.gov/far/52.222-44" TargetMode="External"/><Relationship Id="rId192" Type="http://schemas.openxmlformats.org/officeDocument/2006/relationships/hyperlink" Target="https://www.acquisition.gov/far/19.702" TargetMode="External"/><Relationship Id="rId206" Type="http://schemas.openxmlformats.org/officeDocument/2006/relationships/hyperlink" Target="https://www.acquisition.gov/far/52.222-50" TargetMode="External"/><Relationship Id="rId227" Type="http://schemas.openxmlformats.org/officeDocument/2006/relationships/hyperlink" Target="https://uscode.house.gov/view.xhtml?req=granuleid:USC-prelim-title26-section7701&amp;num=0&amp;edition=prelim" TargetMode="External"/><Relationship Id="rId248" Type="http://schemas.openxmlformats.org/officeDocument/2006/relationships/hyperlink" Target="http://uscode.house.gov/view.xhtml?req=granuleid:USC-prelim-title6-section395&amp;num=0&amp;edition=prelim" TargetMode="External"/><Relationship Id="rId269" Type="http://schemas.openxmlformats.org/officeDocument/2006/relationships/hyperlink" Target="https://www.acquisition.gov/far/52.212-3?&amp;searchTerms=52.212-3+" TargetMode="External"/><Relationship Id="rId12" Type="http://schemas.openxmlformats.org/officeDocument/2006/relationships/header" Target="header1.xml"/><Relationship Id="rId33" Type="http://schemas.openxmlformats.org/officeDocument/2006/relationships/hyperlink" Target="https://www.acquisition.gov/far/52.204-10" TargetMode="External"/><Relationship Id="rId108" Type="http://schemas.openxmlformats.org/officeDocument/2006/relationships/hyperlink" Target="https://www.acquisition.gov/far/52.223-13" TargetMode="External"/><Relationship Id="rId129" Type="http://schemas.openxmlformats.org/officeDocument/2006/relationships/hyperlink" Target="https://www.acquisition.gov/far/52.225-3" TargetMode="External"/><Relationship Id="rId54" Type="http://schemas.openxmlformats.org/officeDocument/2006/relationships/hyperlink" Target="http://uscode.house.gov/browse.xhtml;jsessionid=114A3287C7B3359E597506A31FC855B3" TargetMode="External"/><Relationship Id="rId75" Type="http://schemas.openxmlformats.org/officeDocument/2006/relationships/hyperlink" Target="https://www.acquisition.gov/far/52.219-30" TargetMode="External"/><Relationship Id="rId96" Type="http://schemas.openxmlformats.org/officeDocument/2006/relationships/hyperlink" Target="http://uscode.house.gov/browse.xhtml;jsessionid=114A3287C7B3359E597506A31FC855B3" TargetMode="External"/><Relationship Id="rId140" Type="http://schemas.openxmlformats.org/officeDocument/2006/relationships/hyperlink" Target="http://uscode.house.gov/browse.xhtml;jsessionid=114A3287C7B3359E597506A31FC855B3" TargetMode="External"/><Relationship Id="rId161" Type="http://schemas.openxmlformats.org/officeDocument/2006/relationships/hyperlink" Target="https://www.acquisition.gov/far/52.247-64" TargetMode="External"/><Relationship Id="rId182" Type="http://schemas.openxmlformats.org/officeDocument/2006/relationships/hyperlink" Target="https://www.acquisition.gov/far/2.101" TargetMode="External"/><Relationship Id="rId217" Type="http://schemas.openxmlformats.org/officeDocument/2006/relationships/hyperlink" Target="https://www.acquisition.gov/far/52.224-3" TargetMode="External"/><Relationship Id="rId6" Type="http://schemas.openxmlformats.org/officeDocument/2006/relationships/numbering" Target="numbering.xml"/><Relationship Id="rId238" Type="http://schemas.openxmlformats.org/officeDocument/2006/relationships/hyperlink" Target="https://gov.ecfr.io/cgi-bin/text-idx?SID=d9a7851186785ba2b1896db79b1b6b29&amp;mc=true&amp;tpl=/ecfrbrowse/Title48/48tab_02.tpl" TargetMode="External"/><Relationship Id="rId259" Type="http://schemas.openxmlformats.org/officeDocument/2006/relationships/hyperlink" Target="http://uscode.house.gov/browse.xhtml;jsessionid=114A3287C7B3359E597506A31FC855B3" TargetMode="External"/><Relationship Id="rId23" Type="http://schemas.openxmlformats.org/officeDocument/2006/relationships/hyperlink" Target="https://www.acquisition.gov/far/52.233-3" TargetMode="External"/><Relationship Id="rId119" Type="http://schemas.openxmlformats.org/officeDocument/2006/relationships/hyperlink" Target="https://www.acquisition.gov/far/52.224-3" TargetMode="External"/><Relationship Id="rId270" Type="http://schemas.openxmlformats.org/officeDocument/2006/relationships/hyperlink" Target="https://www.acquisition.gov/far/52.204-16" TargetMode="External"/><Relationship Id="rId44" Type="http://schemas.openxmlformats.org/officeDocument/2006/relationships/hyperlink" Target="https://www.acquisition.gov/far/52.219-4" TargetMode="External"/><Relationship Id="rId60" Type="http://schemas.openxmlformats.org/officeDocument/2006/relationships/hyperlink" Target="https://www.acquisition.gov/far/52.219-9" TargetMode="External"/><Relationship Id="rId65" Type="http://schemas.openxmlformats.org/officeDocument/2006/relationships/hyperlink" Target="http://uscode.house.gov/browse.xhtml;jsessionid=114A3287C7B3359E597506A31FC855B3" TargetMode="External"/><Relationship Id="rId81" Type="http://schemas.openxmlformats.org/officeDocument/2006/relationships/hyperlink" Target="https://www.acquisition.gov/far/52.222-3" TargetMode="External"/><Relationship Id="rId86" Type="http://schemas.openxmlformats.org/officeDocument/2006/relationships/hyperlink" Target="https://www.acquisition.gov/far/52.222-35" TargetMode="External"/><Relationship Id="rId130" Type="http://schemas.openxmlformats.org/officeDocument/2006/relationships/hyperlink" Target="https://www.acquisition.gov/far/52.225-3" TargetMode="External"/><Relationship Id="rId135" Type="http://schemas.openxmlformats.org/officeDocument/2006/relationships/hyperlink" Target="https://www.acquisition.gov/far/52.225-26" TargetMode="External"/><Relationship Id="rId151" Type="http://schemas.openxmlformats.org/officeDocument/2006/relationships/hyperlink" Target="http://uscode.house.gov/browse.xhtml;jsessionid=114A3287C7B3359E597506A31FC855B3" TargetMode="External"/><Relationship Id="rId156" Type="http://schemas.openxmlformats.org/officeDocument/2006/relationships/hyperlink" Target="https://www.acquisition.gov/far/52.242-5" TargetMode="External"/><Relationship Id="rId177" Type="http://schemas.openxmlformats.org/officeDocument/2006/relationships/hyperlink" Target="http://uscode.house.gov/browse.xhtml;jsessionid=114A3287C7B3359E597506A31FC855B3" TargetMode="External"/><Relationship Id="rId198" Type="http://schemas.openxmlformats.org/officeDocument/2006/relationships/hyperlink" Target="https://www.acquisition.gov/far/52.222-36" TargetMode="External"/><Relationship Id="rId172" Type="http://schemas.openxmlformats.org/officeDocument/2006/relationships/hyperlink" Target="http://uscode.house.gov/browse.xhtml;jsessionid=114A3287C7B3359E597506A31FC855B3" TargetMode="External"/><Relationship Id="rId193" Type="http://schemas.openxmlformats.org/officeDocument/2006/relationships/hyperlink" Target="https://www.acquisition.gov/far/52.219-8" TargetMode="External"/><Relationship Id="rId202" Type="http://schemas.openxmlformats.org/officeDocument/2006/relationships/hyperlink" Target="https://www.acquisition.gov/far/52.222-40" TargetMode="External"/><Relationship Id="rId207" Type="http://schemas.openxmlformats.org/officeDocument/2006/relationships/hyperlink" Target="http://uscode.house.gov/browse.xhtml;jsessionid=114A3287C7B3359E597506A31FC855B3" TargetMode="External"/><Relationship Id="rId223" Type="http://schemas.openxmlformats.org/officeDocument/2006/relationships/hyperlink" Target="http://uscode.house.gov/browse.xhtml;jsessionid=114A3287C7B3359E597506A31FC855B3" TargetMode="External"/><Relationship Id="rId228" Type="http://schemas.openxmlformats.org/officeDocument/2006/relationships/hyperlink" Target="https://uscode.house.gov/view.xhtml?req=granuleid:USC-prelim-title26-section7701&amp;num=0&amp;edition=prelim" TargetMode="External"/><Relationship Id="rId244" Type="http://schemas.openxmlformats.org/officeDocument/2006/relationships/hyperlink" Target="mailto:cat@state.gov" TargetMode="External"/><Relationship Id="rId249" Type="http://schemas.openxmlformats.org/officeDocument/2006/relationships/hyperlink" Target="https://www.acquisition.gov/far/52.204-25" TargetMode="External"/><Relationship Id="rId13" Type="http://schemas.openxmlformats.org/officeDocument/2006/relationships/header" Target="header2.xml"/><Relationship Id="rId18" Type="http://schemas.openxmlformats.org/officeDocument/2006/relationships/hyperlink" Target="mailto:KigaliGSOProcurementRequest@state.gov" TargetMode="External"/><Relationship Id="rId39" Type="http://schemas.openxmlformats.org/officeDocument/2006/relationships/hyperlink" Target="https://www.acquisition.gov/far/52.209-9" TargetMode="External"/><Relationship Id="rId109" Type="http://schemas.openxmlformats.org/officeDocument/2006/relationships/hyperlink" Target="https://www.acquisition.gov/far/52.223-14" TargetMode="External"/><Relationship Id="rId260" Type="http://schemas.openxmlformats.org/officeDocument/2006/relationships/hyperlink" Target="http://uscode.house.gov/browse.xhtml;jsessionid=114A3287C7B3359E597506A31FC855B3" TargetMode="External"/><Relationship Id="rId265" Type="http://schemas.openxmlformats.org/officeDocument/2006/relationships/hyperlink" Target="https://www.acquisition.gov/far/9.108-4" TargetMode="External"/><Relationship Id="rId34" Type="http://schemas.openxmlformats.org/officeDocument/2006/relationships/hyperlink" Target="http://uscode.house.gov/view.xhtml?req=granuleid:USC-prelim-title31-section6101&amp;num=0&amp;edition=prelim" TargetMode="External"/><Relationship Id="rId50" Type="http://schemas.openxmlformats.org/officeDocument/2006/relationships/hyperlink" Target="https://www.acquisition.gov/far/52.219-7" TargetMode="External"/><Relationship Id="rId55" Type="http://schemas.openxmlformats.org/officeDocument/2006/relationships/hyperlink" Target="https://www.acquisition.gov/far/52.219-9" TargetMode="External"/><Relationship Id="rId76" Type="http://schemas.openxmlformats.org/officeDocument/2006/relationships/hyperlink" Target="http://uscode.house.gov/browse.xhtml;jsessionid=114A3287C7B3359E597506A31FC855B3" TargetMode="External"/><Relationship Id="rId97" Type="http://schemas.openxmlformats.org/officeDocument/2006/relationships/hyperlink" Target="https://www.acquisition.gov/far/52.222-50" TargetMode="External"/><Relationship Id="rId104" Type="http://schemas.openxmlformats.org/officeDocument/2006/relationships/hyperlink" Target="http://uscode.house.gov/browse.xhtml;jsessionid=114A3287C7B3359E597506A31FC855B3" TargetMode="External"/><Relationship Id="rId120" Type="http://schemas.openxmlformats.org/officeDocument/2006/relationships/hyperlink" Target="https://www.acquisition.gov/far/52.225-1" TargetMode="External"/><Relationship Id="rId125" Type="http://schemas.openxmlformats.org/officeDocument/2006/relationships/hyperlink" Target="http://uscode.house.gov/browse.xhtml;jsessionid=114A3287C7B3359E597506A31FC855B3" TargetMode="External"/><Relationship Id="rId141" Type="http://schemas.openxmlformats.org/officeDocument/2006/relationships/hyperlink" Target="https://www.acquisition.gov/far/52.229-12" TargetMode="External"/><Relationship Id="rId146" Type="http://schemas.openxmlformats.org/officeDocument/2006/relationships/hyperlink" Target="http://uscode.house.gov/browse.xhtml;jsessionid=114A3287C7B3359E597506A31FC855B3" TargetMode="External"/><Relationship Id="rId167" Type="http://schemas.openxmlformats.org/officeDocument/2006/relationships/hyperlink" Target="http://uscode.house.gov/browse.xhtml;jsessionid=114A3287C7B3359E597506A31FC855B3" TargetMode="External"/><Relationship Id="rId188" Type="http://schemas.openxmlformats.org/officeDocument/2006/relationships/hyperlink" Target="https://www.acquisition.gov/far/52.204-23" TargetMode="External"/><Relationship Id="rId7" Type="http://schemas.openxmlformats.org/officeDocument/2006/relationships/styles" Target="styles.xml"/><Relationship Id="rId71" Type="http://schemas.openxmlformats.org/officeDocument/2006/relationships/hyperlink" Target="http://uscode.house.gov/browse.xhtml;jsessionid=114A3287C7B3359E597506A31FC855B3" TargetMode="External"/><Relationship Id="rId92" Type="http://schemas.openxmlformats.org/officeDocument/2006/relationships/hyperlink" Target="https://www.acquisition.gov/far/52.222-37" TargetMode="External"/><Relationship Id="rId162" Type="http://schemas.openxmlformats.org/officeDocument/2006/relationships/hyperlink" Target="https://www.acquisition.gov/far/52.247-64" TargetMode="External"/><Relationship Id="rId183" Type="http://schemas.openxmlformats.org/officeDocument/2006/relationships/hyperlink" Target="https://www.acquisition.gov/far/52.215-2" TargetMode="External"/><Relationship Id="rId213" Type="http://schemas.openxmlformats.org/officeDocument/2006/relationships/hyperlink" Target="http://uscode.house.gov/browse.xhtml;jsessionid=114A3287C7B3359E597506A31FC855B3" TargetMode="External"/><Relationship Id="rId218" Type="http://schemas.openxmlformats.org/officeDocument/2006/relationships/hyperlink" Target="http://uscode.house.gov/browse.xhtml;jsessionid=114A3287C7B3359E597506A31FC855B3" TargetMode="External"/><Relationship Id="rId234" Type="http://schemas.openxmlformats.org/officeDocument/2006/relationships/hyperlink" Target="https://uscode.house.gov/view.xhtml?req=granuleid:USC-prelim-title26-section5000C&amp;num=0&amp;edition=prelim" TargetMode="External"/><Relationship Id="rId239" Type="http://schemas.openxmlformats.org/officeDocument/2006/relationships/hyperlink" Target="mailto:KigaliFMOinvoice@state.gov" TargetMode="External"/><Relationship Id="rId2" Type="http://schemas.openxmlformats.org/officeDocument/2006/relationships/customXml" Target="../customXml/item2.xml"/><Relationship Id="rId29" Type="http://schemas.openxmlformats.org/officeDocument/2006/relationships/hyperlink" Target="http://uscode.house.gov/browse.xhtml;jsessionid=114A3287C7B3359E597506A31FC855B3" TargetMode="External"/><Relationship Id="rId250" Type="http://schemas.openxmlformats.org/officeDocument/2006/relationships/hyperlink" Target="http://uscode.house.gov/view.xhtml?req=granuleid:USC-prelim-title38-section101&amp;num=0&amp;edition=prelim" TargetMode="External"/><Relationship Id="rId255" Type="http://schemas.openxmlformats.org/officeDocument/2006/relationships/hyperlink" Target="http://uscode.house.gov/browse.xhtml;jsessionid=114A3287C7B3359E597506A31FC855B3" TargetMode="External"/><Relationship Id="rId271" Type="http://schemas.openxmlformats.org/officeDocument/2006/relationships/hyperlink" Target="https://www.acquisition.gov/far/12.301" TargetMode="External"/><Relationship Id="rId276" Type="http://schemas.openxmlformats.org/officeDocument/2006/relationships/theme" Target="theme/theme1.xml"/><Relationship Id="rId24" Type="http://schemas.openxmlformats.org/officeDocument/2006/relationships/hyperlink" Target="http://uscode.house.gov/browse.xhtml;jsessionid=114A3287C7B3359E597506A31FC855B3" TargetMode="External"/><Relationship Id="rId40" Type="http://schemas.openxmlformats.org/officeDocument/2006/relationships/hyperlink" Target="http://uscode.house.gov/view.xhtml?req=granuleid:USC-prelim-title41-section2313&amp;num=0&amp;edition=prelim" TargetMode="External"/><Relationship Id="rId45" Type="http://schemas.openxmlformats.org/officeDocument/2006/relationships/hyperlink" Target="http://uscode.house.gov/browse.xhtml;jsessionid=114A3287C7B3359E597506A31FC855B3" TargetMode="External"/><Relationship Id="rId66" Type="http://schemas.openxmlformats.org/officeDocument/2006/relationships/hyperlink" Target="https://www.acquisition.gov/far/52.219-16" TargetMode="External"/><Relationship Id="rId87" Type="http://schemas.openxmlformats.org/officeDocument/2006/relationships/hyperlink" Target="http://uscode.house.gov/view.xhtml?req=granuleid:USC-prelim-title38-section4212&amp;num=0&amp;edition=prelim" TargetMode="External"/><Relationship Id="rId110" Type="http://schemas.openxmlformats.org/officeDocument/2006/relationships/hyperlink" Target="https://www.acquisition.gov/far/52.223-14" TargetMode="External"/><Relationship Id="rId115" Type="http://schemas.openxmlformats.org/officeDocument/2006/relationships/hyperlink" Target="https://www.acquisition.gov/far/52.223-18" TargetMode="External"/><Relationship Id="rId131" Type="http://schemas.openxmlformats.org/officeDocument/2006/relationships/hyperlink" Target="https://www.acquisition.gov/far/52.225-5" TargetMode="External"/><Relationship Id="rId136" Type="http://schemas.openxmlformats.org/officeDocument/2006/relationships/hyperlink" Target="http://uscode.house.gov/browse.xhtml;jsessionid=114A3287C7B3359E597506A31FC855B3" TargetMode="External"/><Relationship Id="rId157" Type="http://schemas.openxmlformats.org/officeDocument/2006/relationships/hyperlink" Target="http://uscode.house.gov/browse.xhtml;jsessionid=114A3287C7B3359E597506A31FC855B3" TargetMode="External"/><Relationship Id="rId178" Type="http://schemas.openxmlformats.org/officeDocument/2006/relationships/hyperlink" Target="https://www.acquisition.gov/far/52.222-55" TargetMode="External"/><Relationship Id="rId61" Type="http://schemas.openxmlformats.org/officeDocument/2006/relationships/hyperlink" Target="https://www.acquisition.gov/far/52.219-13" TargetMode="External"/><Relationship Id="rId82" Type="http://schemas.openxmlformats.org/officeDocument/2006/relationships/hyperlink" Target="https://www.acquisition.gov/far/52.222-19" TargetMode="External"/><Relationship Id="rId152" Type="http://schemas.openxmlformats.org/officeDocument/2006/relationships/hyperlink" Target="https://www.acquisition.gov/far/52.232-36" TargetMode="External"/><Relationship Id="rId173" Type="http://schemas.openxmlformats.org/officeDocument/2006/relationships/hyperlink" Target="http://uscode.house.gov/browse.xhtml;jsessionid=114A3287C7B3359E597506A31FC855B3" TargetMode="External"/><Relationship Id="rId194" Type="http://schemas.openxmlformats.org/officeDocument/2006/relationships/hyperlink" Target="https://www.acquisition.gov/far/52.222-21" TargetMode="External"/><Relationship Id="rId199" Type="http://schemas.openxmlformats.org/officeDocument/2006/relationships/hyperlink" Target="http://uscode.house.gov/browse.xhtml;jsessionid=114A3287C7B3359E597506A31FC855B3" TargetMode="External"/><Relationship Id="rId203" Type="http://schemas.openxmlformats.org/officeDocument/2006/relationships/hyperlink" Target="https://www.acquisition.gov/far/52.222-40" TargetMode="External"/><Relationship Id="rId208" Type="http://schemas.openxmlformats.org/officeDocument/2006/relationships/hyperlink" Target="https://www.acquisition.gov/far/52.222-50" TargetMode="External"/><Relationship Id="rId229" Type="http://schemas.openxmlformats.org/officeDocument/2006/relationships/hyperlink" Target="https://uscode.house.gov/view.xhtml?req=granuleid:USC-prelim-title26-section5000C&amp;num=0&amp;edition=prelim" TargetMode="External"/><Relationship Id="rId19" Type="http://schemas.openxmlformats.org/officeDocument/2006/relationships/hyperlink" Target="https://www.acquisition.gov/far/52.203-19" TargetMode="External"/><Relationship Id="rId224" Type="http://schemas.openxmlformats.org/officeDocument/2006/relationships/hyperlink" Target="https://www.acquisition.gov/far/52.247-64" TargetMode="External"/><Relationship Id="rId240" Type="http://schemas.openxmlformats.org/officeDocument/2006/relationships/hyperlink" Target="https://acquisition.gov/browse/index/far" TargetMode="External"/><Relationship Id="rId245" Type="http://schemas.openxmlformats.org/officeDocument/2006/relationships/hyperlink" Target="https://www.sam.gov/" TargetMode="External"/><Relationship Id="rId261" Type="http://schemas.openxmlformats.org/officeDocument/2006/relationships/hyperlink" Target="http://uscode.house.gov/browse.xhtml;jsessionid=114A3287C7B3359E597506A31FC855B3" TargetMode="External"/><Relationship Id="rId266" Type="http://schemas.openxmlformats.org/officeDocument/2006/relationships/hyperlink" Target="mailto:CISADA106@state.gov" TargetMode="External"/><Relationship Id="rId14" Type="http://schemas.openxmlformats.org/officeDocument/2006/relationships/footer" Target="footer1.xml"/><Relationship Id="rId30" Type="http://schemas.openxmlformats.org/officeDocument/2006/relationships/hyperlink" Target="https://www.acquisition.gov/far/52.203-13" TargetMode="External"/><Relationship Id="rId35" Type="http://schemas.openxmlformats.org/officeDocument/2006/relationships/hyperlink" Target="https://www.acquisition.gov/far/52.204-14" TargetMode="External"/><Relationship Id="rId56" Type="http://schemas.openxmlformats.org/officeDocument/2006/relationships/hyperlink" Target="http://uscode.house.gov/browse.xhtml;jsessionid=114A3287C7B3359E597506A31FC855B3" TargetMode="External"/><Relationship Id="rId77" Type="http://schemas.openxmlformats.org/officeDocument/2006/relationships/hyperlink" Target="https://www.acquisition.gov/far/52.219-32" TargetMode="External"/><Relationship Id="rId100" Type="http://schemas.openxmlformats.org/officeDocument/2006/relationships/hyperlink" Target="https://www.acquisition.gov/far/22.1803" TargetMode="External"/><Relationship Id="rId105" Type="http://schemas.openxmlformats.org/officeDocument/2006/relationships/hyperlink" Target="https://www.acquisition.gov/far/52.223-11" TargetMode="External"/><Relationship Id="rId126" Type="http://schemas.openxmlformats.org/officeDocument/2006/relationships/hyperlink" Target="http://uscode.house.gov/browse.xhtml;jsessionid=114A3287C7B3359E597506A31FC855B3" TargetMode="External"/><Relationship Id="rId147" Type="http://schemas.openxmlformats.org/officeDocument/2006/relationships/hyperlink" Target="http://uscode.house.gov/browse.xhtml;jsessionid=114A3287C7B3359E597506A31FC855B3" TargetMode="External"/><Relationship Id="rId168" Type="http://schemas.openxmlformats.org/officeDocument/2006/relationships/hyperlink" Target="https://www.acquisition.gov/far/52.222-43" TargetMode="External"/><Relationship Id="rId8" Type="http://schemas.openxmlformats.org/officeDocument/2006/relationships/settings" Target="settings.xml"/><Relationship Id="rId51" Type="http://schemas.openxmlformats.org/officeDocument/2006/relationships/hyperlink" Target="http://uscode.house.gov/browse.xhtml;jsessionid=114A3287C7B3359E597506A31FC855B3" TargetMode="External"/><Relationship Id="rId72" Type="http://schemas.openxmlformats.org/officeDocument/2006/relationships/hyperlink" Target="https://www.acquisition.gov/far/52.219-28" TargetMode="External"/><Relationship Id="rId93" Type="http://schemas.openxmlformats.org/officeDocument/2006/relationships/hyperlink" Target="http://uscode.house.gov/view.xhtml?req=granuleid:USC-prelim-title38-section4212&amp;num=0&amp;edition=prelim" TargetMode="External"/><Relationship Id="rId98" Type="http://schemas.openxmlformats.org/officeDocument/2006/relationships/hyperlink" Target="http://uscode.house.gov/browse.xhtml;jsessionid=114A3287C7B3359E597506A31FC855B3" TargetMode="External"/><Relationship Id="rId121" Type="http://schemas.openxmlformats.org/officeDocument/2006/relationships/hyperlink" Target="http://uscode.house.gov/browse.xhtml;jsessionid=114A3287C7B3359E597506A31FC855B3" TargetMode="External"/><Relationship Id="rId142" Type="http://schemas.openxmlformats.org/officeDocument/2006/relationships/hyperlink" Target="https://www.acquisition.gov/far/52.232-29" TargetMode="External"/><Relationship Id="rId163" Type="http://schemas.openxmlformats.org/officeDocument/2006/relationships/hyperlink" Target="https://www.acquisition.gov/far/52.222-41" TargetMode="External"/><Relationship Id="rId184" Type="http://schemas.openxmlformats.org/officeDocument/2006/relationships/hyperlink" Target="https://www.acquisition.gov/far/subpart-4.7" TargetMode="External"/><Relationship Id="rId189" Type="http://schemas.openxmlformats.org/officeDocument/2006/relationships/hyperlink" Target="https://www.acquisition.gov/far/52.204-25" TargetMode="External"/><Relationship Id="rId219" Type="http://schemas.openxmlformats.org/officeDocument/2006/relationships/hyperlink" Target="https://www.acquisition.gov/far/52.224-3" TargetMode="External"/><Relationship Id="rId3" Type="http://schemas.openxmlformats.org/officeDocument/2006/relationships/customXml" Target="../customXml/item3.xml"/><Relationship Id="rId214" Type="http://schemas.openxmlformats.org/officeDocument/2006/relationships/hyperlink" Target="https://www.acquisition.gov/far/52.222-54" TargetMode="External"/><Relationship Id="rId230" Type="http://schemas.openxmlformats.org/officeDocument/2006/relationships/hyperlink" Target="https://www.irs.gov/w14" TargetMode="External"/><Relationship Id="rId235" Type="http://schemas.openxmlformats.org/officeDocument/2006/relationships/hyperlink" Target="https://uscode.house.gov/view.xhtml?req=granuleid:USC-prelim-title26-section5000C&amp;num=0&amp;edition=prelim" TargetMode="External"/><Relationship Id="rId251" Type="http://schemas.openxmlformats.org/officeDocument/2006/relationships/hyperlink" Target="http://uscode.house.gov/view.xhtml?req=granuleid:USC-prelim-title38-section101&amp;num=0&amp;edition=prelim" TargetMode="External"/><Relationship Id="rId256" Type="http://schemas.openxmlformats.org/officeDocument/2006/relationships/hyperlink" Target="https://www.acquisition.gov/far/22.1003-4" TargetMode="External"/><Relationship Id="rId25" Type="http://schemas.openxmlformats.org/officeDocument/2006/relationships/hyperlink" Target="https://www.acquisition.gov/far/52.233-4" TargetMode="External"/><Relationship Id="rId46" Type="http://schemas.openxmlformats.org/officeDocument/2006/relationships/hyperlink" Target="https://www.acquisition.gov/far/52.219-4" TargetMode="External"/><Relationship Id="rId67" Type="http://schemas.openxmlformats.org/officeDocument/2006/relationships/hyperlink" Target="http://uscode.house.gov/browse.xhtml;jsessionid=114A3287C7B3359E597506A31FC855B3" TargetMode="External"/><Relationship Id="rId116" Type="http://schemas.openxmlformats.org/officeDocument/2006/relationships/hyperlink" Target="https://www.acquisition.gov/far/52.223-20" TargetMode="External"/><Relationship Id="rId137" Type="http://schemas.openxmlformats.org/officeDocument/2006/relationships/hyperlink" Target="https://www.acquisition.gov/far/52.226-4" TargetMode="External"/><Relationship Id="rId158" Type="http://schemas.openxmlformats.org/officeDocument/2006/relationships/hyperlink" Target="https://www.acquisition.gov/far/52.247-64" TargetMode="External"/><Relationship Id="rId272" Type="http://schemas.openxmlformats.org/officeDocument/2006/relationships/hyperlink" Target="https://www.sam.gov/" TargetMode="External"/><Relationship Id="rId20" Type="http://schemas.openxmlformats.org/officeDocument/2006/relationships/hyperlink" Target="https://www.acquisition.gov/far/52.204-23" TargetMode="External"/><Relationship Id="rId41" Type="http://schemas.openxmlformats.org/officeDocument/2006/relationships/hyperlink" Target="https://www.acquisition.gov/far/52.219-3" TargetMode="External"/><Relationship Id="rId62" Type="http://schemas.openxmlformats.org/officeDocument/2006/relationships/hyperlink" Target="http://uscode.house.gov/browse.xhtml;jsessionid=114A3287C7B3359E597506A31FC855B3" TargetMode="External"/><Relationship Id="rId83" Type="http://schemas.openxmlformats.org/officeDocument/2006/relationships/hyperlink" Target="https://www.acquisition.gov/far/52.222-21" TargetMode="External"/><Relationship Id="rId88" Type="http://schemas.openxmlformats.org/officeDocument/2006/relationships/hyperlink" Target="https://www.acquisition.gov/far/52.222-35" TargetMode="External"/><Relationship Id="rId111" Type="http://schemas.openxmlformats.org/officeDocument/2006/relationships/hyperlink" Target="https://www.acquisition.gov/far/52.223-15" TargetMode="External"/><Relationship Id="rId132" Type="http://schemas.openxmlformats.org/officeDocument/2006/relationships/hyperlink" Target="http://uscode.house.gov/view.xhtml?req=granuleid:USC-prelim-title19-section2501&amp;num=0&amp;edition=prelim" TargetMode="External"/><Relationship Id="rId153" Type="http://schemas.openxmlformats.org/officeDocument/2006/relationships/hyperlink" Target="http://uscode.house.gov/browse.xhtml;jsessionid=114A3287C7B3359E597506A31FC855B3" TargetMode="External"/><Relationship Id="rId174" Type="http://schemas.openxmlformats.org/officeDocument/2006/relationships/hyperlink" Target="https://www.acquisition.gov/far/52.222-51" TargetMode="External"/><Relationship Id="rId179" Type="http://schemas.openxmlformats.org/officeDocument/2006/relationships/hyperlink" Target="https://www.acquisition.gov/far/52.222-62" TargetMode="External"/><Relationship Id="rId195" Type="http://schemas.openxmlformats.org/officeDocument/2006/relationships/hyperlink" Target="https://www.acquisition.gov/far/52.222-26" TargetMode="External"/><Relationship Id="rId209" Type="http://schemas.openxmlformats.org/officeDocument/2006/relationships/hyperlink" Target="http://uscode.house.gov/browse.xhtml;jsessionid=114A3287C7B3359E597506A31FC855B3" TargetMode="External"/><Relationship Id="rId190" Type="http://schemas.openxmlformats.org/officeDocument/2006/relationships/hyperlink" Target="https://www.acquisition.gov/far/52.219-8" TargetMode="External"/><Relationship Id="rId204" Type="http://schemas.openxmlformats.org/officeDocument/2006/relationships/hyperlink" Target="https://www.acquisition.gov/far/52.222-41" TargetMode="External"/><Relationship Id="rId220" Type="http://schemas.openxmlformats.org/officeDocument/2006/relationships/hyperlink" Target="https://www.acquisition.gov/far/52.225-26" TargetMode="External"/><Relationship Id="rId225" Type="http://schemas.openxmlformats.org/officeDocument/2006/relationships/hyperlink" Target="http://uscode.house.gov/browse.xhtml;jsessionid=114A3287C7B3359E597506A31FC855B3" TargetMode="External"/><Relationship Id="rId241" Type="http://schemas.openxmlformats.org/officeDocument/2006/relationships/hyperlink" Target="https://gov.ecfr.io/cgi-bin/text-idx?SID=d9a7851186785ba2b1896db79b1b6b29&amp;mc=true&amp;tpl=/ecfrbrowse/Title48/48tab_02.tpl" TargetMode="External"/><Relationship Id="rId246" Type="http://schemas.openxmlformats.org/officeDocument/2006/relationships/hyperlink" Target="https://www.acquisition.gov/far/52.204-25" TargetMode="External"/><Relationship Id="rId267" Type="http://schemas.openxmlformats.org/officeDocument/2006/relationships/hyperlink" Target="https://www.acquisition.gov/far/25.703-2" TargetMode="External"/><Relationship Id="rId15" Type="http://schemas.openxmlformats.org/officeDocument/2006/relationships/footer" Target="footer2.xml"/><Relationship Id="rId36" Type="http://schemas.openxmlformats.org/officeDocument/2006/relationships/hyperlink" Target="https://www.acquisition.gov/far/52.204-15" TargetMode="External"/><Relationship Id="rId57" Type="http://schemas.openxmlformats.org/officeDocument/2006/relationships/hyperlink" Target="https://www.acquisition.gov/far/52.219-9" TargetMode="External"/><Relationship Id="rId106" Type="http://schemas.openxmlformats.org/officeDocument/2006/relationships/hyperlink" Target="https://www.acquisition.gov/far/52.223-12" TargetMode="External"/><Relationship Id="rId127" Type="http://schemas.openxmlformats.org/officeDocument/2006/relationships/hyperlink" Target="http://uscode.house.gov/browse.xhtml;jsessionid=114A3287C7B3359E597506A31FC855B3" TargetMode="External"/><Relationship Id="rId262" Type="http://schemas.openxmlformats.org/officeDocument/2006/relationships/hyperlink" Target="http://uscode.house.gov/browse.xhtml;jsessionid=114A3287C7B3359E597506A31FC855B3" TargetMode="External"/><Relationship Id="rId10" Type="http://schemas.openxmlformats.org/officeDocument/2006/relationships/footnotes" Target="footnotes.xml"/><Relationship Id="rId31" Type="http://schemas.openxmlformats.org/officeDocument/2006/relationships/hyperlink" Target="http://uscode.house.gov/browse.xhtml;jsessionid=114A3287C7B3359E597506A31FC855B3" TargetMode="External"/><Relationship Id="rId52" Type="http://schemas.openxmlformats.org/officeDocument/2006/relationships/hyperlink" Target="https://www.acquisition.gov/far/52.219-7" TargetMode="External"/><Relationship Id="rId73" Type="http://schemas.openxmlformats.org/officeDocument/2006/relationships/hyperlink" Target="https://www.acquisition.gov/far/52.219-29" TargetMode="External"/><Relationship Id="rId78" Type="http://schemas.openxmlformats.org/officeDocument/2006/relationships/hyperlink" Target="https://www.govinfo.gov/content/pkg/USCODE-2018-title15/html/USCODE-2018-title15-chap14A-sec644.htm" TargetMode="External"/><Relationship Id="rId94" Type="http://schemas.openxmlformats.org/officeDocument/2006/relationships/hyperlink" Target="https://www.acquisition.gov/far/52.222-40" TargetMode="External"/><Relationship Id="rId99" Type="http://schemas.openxmlformats.org/officeDocument/2006/relationships/hyperlink" Target="https://www.acquisition.gov/far/52.222-54" TargetMode="External"/><Relationship Id="rId101" Type="http://schemas.openxmlformats.org/officeDocument/2006/relationships/hyperlink" Target="https://www.acquisition.gov/far/52.223-9" TargetMode="External"/><Relationship Id="rId122" Type="http://schemas.openxmlformats.org/officeDocument/2006/relationships/hyperlink" Target="https://www.acquisition.gov/far/52.225-3" TargetMode="External"/><Relationship Id="rId143" Type="http://schemas.openxmlformats.org/officeDocument/2006/relationships/hyperlink" Target="http://uscode.house.gov/browse.xhtml;jsessionid=114A3287C7B3359E597506A31FC855B3" TargetMode="External"/><Relationship Id="rId148" Type="http://schemas.openxmlformats.org/officeDocument/2006/relationships/hyperlink" Target="https://www.acquisition.gov/far/52.232-33" TargetMode="External"/><Relationship Id="rId164" Type="http://schemas.openxmlformats.org/officeDocument/2006/relationships/hyperlink" Target="http://uscode.house.gov/browse.xhtml;jsessionid=114A3287C7B3359E597506A31FC855B3" TargetMode="External"/><Relationship Id="rId169" Type="http://schemas.openxmlformats.org/officeDocument/2006/relationships/hyperlink" Target="http://uscode.house.gov/browse.xhtml;jsessionid=114A3287C7B3359E597506A31FC855B3" TargetMode="External"/><Relationship Id="rId185" Type="http://schemas.openxmlformats.org/officeDocument/2006/relationships/hyperlink" Target="https://www.acquisition.gov/far/52.203-13"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ww.acquisition.gov/far/52.226-6" TargetMode="External"/><Relationship Id="rId210" Type="http://schemas.openxmlformats.org/officeDocument/2006/relationships/hyperlink" Target="https://www.acquisition.gov/far/52.222-51" TargetMode="External"/><Relationship Id="rId215" Type="http://schemas.openxmlformats.org/officeDocument/2006/relationships/hyperlink" Target="https://www.acquisition.gov/far/52.222-55" TargetMode="External"/><Relationship Id="rId236" Type="http://schemas.openxmlformats.org/officeDocument/2006/relationships/hyperlink" Target="https://www.irs.gov/help/tax-law-questions" TargetMode="External"/><Relationship Id="rId257" Type="http://schemas.openxmlformats.org/officeDocument/2006/relationships/hyperlink" Target="https://www.acquisition.gov/far/22.1003-4" TargetMode="External"/><Relationship Id="rId26" Type="http://schemas.openxmlformats.org/officeDocument/2006/relationships/hyperlink" Target="http://uscode.house.gov/browse.xhtml;jsessionid=114A3287C7B3359E597506A31FC855B3" TargetMode="External"/><Relationship Id="rId231" Type="http://schemas.openxmlformats.org/officeDocument/2006/relationships/hyperlink" Target="https://www.acquisition.gov/far/52.229-11" TargetMode="External"/><Relationship Id="rId252" Type="http://schemas.openxmlformats.org/officeDocument/2006/relationships/hyperlink" Target="http://www.sam.gov/" TargetMode="External"/><Relationship Id="rId273" Type="http://schemas.openxmlformats.org/officeDocument/2006/relationships/hyperlink" Target="https://acquisition.gov/browse/index/far" TargetMode="External"/><Relationship Id="rId47" Type="http://schemas.openxmlformats.org/officeDocument/2006/relationships/hyperlink" Target="https://www.acquisition.gov/far/52.219-6" TargetMode="External"/><Relationship Id="rId68" Type="http://schemas.openxmlformats.org/officeDocument/2006/relationships/hyperlink" Target="https://www.acquisition.gov/far/52.219-27" TargetMode="External"/><Relationship Id="rId89" Type="http://schemas.openxmlformats.org/officeDocument/2006/relationships/hyperlink" Target="https://www.acquisition.gov/far/52.222-36" TargetMode="External"/><Relationship Id="rId112" Type="http://schemas.openxmlformats.org/officeDocument/2006/relationships/hyperlink" Target="http://uscode.house.gov/browse.xhtml;jsessionid=114A3287C7B3359E597506A31FC855B3" TargetMode="External"/><Relationship Id="rId133" Type="http://schemas.openxmlformats.org/officeDocument/2006/relationships/hyperlink" Target="http://uscode.house.gov/view.xhtml?req=granuleid:USC-prelim-title19-section3301&amp;num=0&amp;edition=prelim" TargetMode="External"/><Relationship Id="rId154" Type="http://schemas.openxmlformats.org/officeDocument/2006/relationships/hyperlink" Target="https://www.acquisition.gov/far/52.239-1" TargetMode="External"/><Relationship Id="rId175" Type="http://schemas.openxmlformats.org/officeDocument/2006/relationships/hyperlink" Target="http://uscode.house.gov/browse.xhtml;jsessionid=114A3287C7B3359E597506A31FC855B3" TargetMode="External"/><Relationship Id="rId196" Type="http://schemas.openxmlformats.org/officeDocument/2006/relationships/hyperlink" Target="https://www.acquisition.gov/far/52.222-35" TargetMode="External"/><Relationship Id="rId200" Type="http://schemas.openxmlformats.org/officeDocument/2006/relationships/hyperlink" Target="https://www.acquisition.gov/far/52.222-37" TargetMode="External"/><Relationship Id="rId16" Type="http://schemas.openxmlformats.org/officeDocument/2006/relationships/header" Target="header3.xml"/><Relationship Id="rId221" Type="http://schemas.openxmlformats.org/officeDocument/2006/relationships/hyperlink" Target="http://uscode.house.gov/browse.xhtml;jsessionid=114A3287C7B3359E597506A31FC855B3" TargetMode="External"/><Relationship Id="rId242" Type="http://schemas.openxmlformats.org/officeDocument/2006/relationships/hyperlink" Target="mailto:KigaliGSOProcurementRequest@state.gov" TargetMode="External"/><Relationship Id="rId263" Type="http://schemas.openxmlformats.org/officeDocument/2006/relationships/hyperlink" Target="https://www.acquisition.gov/far/4.904" TargetMode="External"/><Relationship Id="rId37" Type="http://schemas.openxmlformats.org/officeDocument/2006/relationships/hyperlink" Target="https://www.acquisition.gov/far/52.209-6" TargetMode="External"/><Relationship Id="rId58" Type="http://schemas.openxmlformats.org/officeDocument/2006/relationships/hyperlink" Target="https://www.acquisition.gov/far/52.219-9" TargetMode="External"/><Relationship Id="rId79" Type="http://schemas.openxmlformats.org/officeDocument/2006/relationships/hyperlink" Target="https://www.acquisition.gov/far/52.219-33" TargetMode="External"/><Relationship Id="rId102" Type="http://schemas.openxmlformats.org/officeDocument/2006/relationships/hyperlink" Target="http://uscode.house.gov/browse.xhtml;jsessionid=114A3287C7B3359E597506A31FC855B3" TargetMode="External"/><Relationship Id="rId123" Type="http://schemas.openxmlformats.org/officeDocument/2006/relationships/hyperlink" Target="http://uscode.house.gov/browse.xhtml;jsessionid=114A3287C7B3359E597506A31FC855B3" TargetMode="External"/><Relationship Id="rId144" Type="http://schemas.openxmlformats.org/officeDocument/2006/relationships/hyperlink" Target="http://uscode.house.gov/browse.xhtml;jsessionid=114A3287C7B3359E597506A31FC855B3" TargetMode="External"/><Relationship Id="rId90" Type="http://schemas.openxmlformats.org/officeDocument/2006/relationships/hyperlink" Target="http://uscode.house.gov/view.xhtml?req=granuleid:USC-prelim-title29-section793&amp;num=0&amp;edition=prelim" TargetMode="External"/><Relationship Id="rId165" Type="http://schemas.openxmlformats.org/officeDocument/2006/relationships/hyperlink" Target="https://www.acquisition.gov/far/52.222-42" TargetMode="External"/><Relationship Id="rId186" Type="http://schemas.openxmlformats.org/officeDocument/2006/relationships/hyperlink" Target="http://uscode.house.gov/browse.xhtml;jsessionid=114A3287C7B3359E597506A31FC855B3" TargetMode="External"/><Relationship Id="rId211" Type="http://schemas.openxmlformats.org/officeDocument/2006/relationships/hyperlink" Target="http://uscode.house.gov/browse.xhtml;jsessionid=114A3287C7B3359E597506A31FC855B3" TargetMode="External"/><Relationship Id="rId232" Type="http://schemas.openxmlformats.org/officeDocument/2006/relationships/hyperlink" Target="https://uscode.house.gov/view.xhtml?req=granuleid:USC-prelim-title26-section5000C&amp;num=0&amp;edition=prelim" TargetMode="External"/><Relationship Id="rId253" Type="http://schemas.openxmlformats.org/officeDocument/2006/relationships/hyperlink" Target="https://www.acquisition.gov/far/52.212-3?&amp;searchTerms=52.212-3+" TargetMode="External"/><Relationship Id="rId274" Type="http://schemas.openxmlformats.org/officeDocument/2006/relationships/hyperlink" Target="https://gov.ecfr.io/cgi-bin/text-idx?SID=d9a7851186785ba2b1896db79b1b6b29&amp;mc=true&amp;tpl=/ecfrbrowse/Title48/48tab_02.tpl" TargetMode="External"/><Relationship Id="rId27" Type="http://schemas.openxmlformats.org/officeDocument/2006/relationships/hyperlink" Target="https://www.acquisition.gov/far/52.203-6" TargetMode="External"/><Relationship Id="rId48" Type="http://schemas.openxmlformats.org/officeDocument/2006/relationships/hyperlink" Target="http://uscode.house.gov/browse.xhtml;jsessionid=114A3287C7B3359E597506A31FC855B3" TargetMode="External"/><Relationship Id="rId69" Type="http://schemas.openxmlformats.org/officeDocument/2006/relationships/hyperlink" Target="http://uscode.house.gov/browse.xhtml;jsessionid=114A3287C7B3359E597506A31FC855B3" TargetMode="External"/><Relationship Id="rId113" Type="http://schemas.openxmlformats.org/officeDocument/2006/relationships/hyperlink" Target="https://www.acquisition.gov/far/52.223-16" TargetMode="External"/><Relationship Id="rId134" Type="http://schemas.openxmlformats.org/officeDocument/2006/relationships/hyperlink" Target="https://www.acquisition.gov/far/52.225-13" TargetMode="External"/><Relationship Id="rId80" Type="http://schemas.openxmlformats.org/officeDocument/2006/relationships/hyperlink" Target="https://www.govinfo.gov/content/pkg/USCODE-2018-title15/html/USCODE-2018-title15-chap14A-sec637.htm" TargetMode="External"/><Relationship Id="rId155" Type="http://schemas.openxmlformats.org/officeDocument/2006/relationships/hyperlink" Target="http://uscode.house.gov/view.xhtml?req=granuleid:USC-prelim-title5-section552a&amp;num=0&amp;edition=prelim" TargetMode="External"/><Relationship Id="rId176" Type="http://schemas.openxmlformats.org/officeDocument/2006/relationships/hyperlink" Target="https://www.acquisition.gov/far/52.222-53" TargetMode="External"/><Relationship Id="rId197" Type="http://schemas.openxmlformats.org/officeDocument/2006/relationships/hyperlink" Target="http://uscode.house.gov/browse.xhtml;jsessionid=114A3287C7B3359E597506A31FC855B3" TargetMode="External"/><Relationship Id="rId201" Type="http://schemas.openxmlformats.org/officeDocument/2006/relationships/hyperlink" Target="http://uscode.house.gov/browse.xhtml;jsessionid=114A3287C7B3359E597506A31FC855B3" TargetMode="External"/><Relationship Id="rId222" Type="http://schemas.openxmlformats.org/officeDocument/2006/relationships/hyperlink" Target="https://www.acquisition.gov/far/52.226-6" TargetMode="External"/><Relationship Id="rId243" Type="http://schemas.openxmlformats.org/officeDocument/2006/relationships/hyperlink" Target="mailto:AQMCompetitionAdvocate@state.gov" TargetMode="External"/><Relationship Id="rId264" Type="http://schemas.openxmlformats.org/officeDocument/2006/relationships/hyperlink" Target="https://www.acquisition.gov/far/9.108-2" TargetMode="External"/><Relationship Id="rId17" Type="http://schemas.openxmlformats.org/officeDocument/2006/relationships/footer" Target="footer3.xml"/><Relationship Id="rId38" Type="http://schemas.openxmlformats.org/officeDocument/2006/relationships/hyperlink" Target="http://uscode.house.gov/view.xhtml?req=granuleid:USC-prelim-title31-section6101&amp;num=0&amp;edition=prelim" TargetMode="External"/><Relationship Id="rId59" Type="http://schemas.openxmlformats.org/officeDocument/2006/relationships/hyperlink" Target="https://www.acquisition.gov/far/52.219-9" TargetMode="External"/><Relationship Id="rId103" Type="http://schemas.openxmlformats.org/officeDocument/2006/relationships/hyperlink" Target="https://www.acquisition.gov/far/52.223-9" TargetMode="External"/><Relationship Id="rId124" Type="http://schemas.openxmlformats.org/officeDocument/2006/relationships/hyperlink" Target="http://uscode.house.gov/browse.xhtml;jsessionid=114A3287C7B3359E597506A31FC855B3" TargetMode="External"/><Relationship Id="rId70" Type="http://schemas.openxmlformats.org/officeDocument/2006/relationships/hyperlink" Target="https://www.acquisition.gov/far/52.219-28" TargetMode="External"/><Relationship Id="rId91" Type="http://schemas.openxmlformats.org/officeDocument/2006/relationships/hyperlink" Target="https://www.acquisition.gov/far/52.222-36" TargetMode="External"/><Relationship Id="rId145" Type="http://schemas.openxmlformats.org/officeDocument/2006/relationships/hyperlink" Target="https://www.acquisition.gov/far/52.232-30" TargetMode="External"/><Relationship Id="rId166" Type="http://schemas.openxmlformats.org/officeDocument/2006/relationships/hyperlink" Target="http://uscode.house.gov/browse.xhtml;jsessionid=114A3287C7B3359E597506A31FC855B3" TargetMode="External"/><Relationship Id="rId187" Type="http://schemas.openxmlformats.org/officeDocument/2006/relationships/hyperlink" Target="https://www.acquisition.gov/far/52.203-19" TargetMode="External"/><Relationship Id="rId1" Type="http://schemas.openxmlformats.org/officeDocument/2006/relationships/customXml" Target="../customXml/item1.xml"/><Relationship Id="rId212" Type="http://schemas.openxmlformats.org/officeDocument/2006/relationships/hyperlink" Target="https://www.acquisition.gov/far/52.222-53" TargetMode="External"/><Relationship Id="rId233" Type="http://schemas.openxmlformats.org/officeDocument/2006/relationships/hyperlink" Target="https://uscode.house.gov/view.xhtml?req=granuleid:USC-prelim-title26-section5000C&amp;num=0&amp;edition=prelim" TargetMode="External"/><Relationship Id="rId254" Type="http://schemas.openxmlformats.org/officeDocument/2006/relationships/hyperlink" Target="https://www.acquisition.gov/far/4.1201" TargetMode="External"/><Relationship Id="rId28" Type="http://schemas.openxmlformats.org/officeDocument/2006/relationships/hyperlink" Target="http://uscode.house.gov/browse.xhtml;jsessionid=114A3287C7B3359E597506A31FC855B3" TargetMode="External"/><Relationship Id="rId49" Type="http://schemas.openxmlformats.org/officeDocument/2006/relationships/hyperlink" Target="https://www.acquisition.gov/far/52.219-6" TargetMode="External"/><Relationship Id="rId114" Type="http://schemas.openxmlformats.org/officeDocument/2006/relationships/hyperlink" Target="https://www.acquisition.gov/far/52.223-16" TargetMode="External"/><Relationship Id="rId27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ceed599-d7e3-4ed6-87bd-a6a87bd2eb9e">UAYVFUCTMDWA-1302541212-293</_dlc_DocId>
    <_dlc_DocIdPersistId xmlns="5ceed599-d7e3-4ed6-87bd-a6a87bd2eb9e" xsi:nil="true"/>
    <_dlc_DocIdUrl xmlns="5ceed599-d7e3-4ed6-87bd-a6a87bd2eb9e">
      <Url>https://usdos.sharepoint.com/sites/A-OPE/EA/_layouts/15/DocIdRedir.aspx?ID=UAYVFUCTMDWA-1302541212-293</Url>
      <Description>UAYVFUCTMDWA-1302541212-293</Description>
    </_dlc_DocIdUrl>
    <TaxCatchAll xmlns="6b5c15c0-1317-4db2-b3cc-15cef65ad47b" xsi:nil="true"/>
    <lcf76f155ced4ddcb4097134ff3c332f xmlns="b77d1c4d-166f-46ba-9172-61deb2fec50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B2B977BC79620478E4518F8F9988470" ma:contentTypeVersion="15" ma:contentTypeDescription="Create a new document." ma:contentTypeScope="" ma:versionID="91350e5ac3a44cd4eb5484f24959a5c8">
  <xsd:schema xmlns:xsd="http://www.w3.org/2001/XMLSchema" xmlns:xs="http://www.w3.org/2001/XMLSchema" xmlns:p="http://schemas.microsoft.com/office/2006/metadata/properties" xmlns:ns2="5ceed599-d7e3-4ed6-87bd-a6a87bd2eb9e" xmlns:ns3="b77d1c4d-166f-46ba-9172-61deb2fec50b" xmlns:ns4="33e03e71-bb1f-4f86-8320-3872cd527bff" xmlns:ns5="6b5c15c0-1317-4db2-b3cc-15cef65ad47b" targetNamespace="http://schemas.microsoft.com/office/2006/metadata/properties" ma:root="true" ma:fieldsID="46b50bbe0f8d01a73a4edb78f972d3d1" ns2:_="" ns3:_="" ns4:_="" ns5:_="">
    <xsd:import namespace="5ceed599-d7e3-4ed6-87bd-a6a87bd2eb9e"/>
    <xsd:import namespace="b77d1c4d-166f-46ba-9172-61deb2fec50b"/>
    <xsd:import namespace="33e03e71-bb1f-4f86-8320-3872cd527bff"/>
    <xsd:import namespace="6b5c15c0-1317-4db2-b3cc-15cef65ad4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3:lcf76f155ced4ddcb4097134ff3c332f" minOccurs="0"/>
                <xsd:element ref="ns5: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ed599-d7e3-4ed6-87bd-a6a87bd2eb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7d1c4d-166f-46ba-9172-61deb2fec5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e03e71-bb1f-4f86-8320-3872cd527b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c15c0-1317-4db2-b3cc-15cef65ad4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c1b5c4a-fe3a-4b35-84a3-8d45eab2dfb5}" ma:internalName="TaxCatchAll" ma:showField="CatchAllData" ma:web="6b5c15c0-1317-4db2-b3cc-15cef65ad4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6F1DC-3F5F-44AA-BE0C-D16793799548}">
  <ds:schemaRefs>
    <ds:schemaRef ds:uri="http://schemas.openxmlformats.org/officeDocument/2006/bibliography"/>
  </ds:schemaRefs>
</ds:datastoreItem>
</file>

<file path=customXml/itemProps2.xml><?xml version="1.0" encoding="utf-8"?>
<ds:datastoreItem xmlns:ds="http://schemas.openxmlformats.org/officeDocument/2006/customXml" ds:itemID="{96A3EF83-A547-4922-9626-C074B4AE1D15}">
  <ds:schemaRefs>
    <ds:schemaRef ds:uri="http://schemas.microsoft.com/sharepoint/events"/>
    <ds:schemaRef ds:uri=""/>
  </ds:schemaRefs>
</ds:datastoreItem>
</file>

<file path=customXml/itemProps3.xml><?xml version="1.0" encoding="utf-8"?>
<ds:datastoreItem xmlns:ds="http://schemas.openxmlformats.org/officeDocument/2006/customXml" ds:itemID="{413511EA-DA20-4634-9259-128E6532FD6D}">
  <ds:schemaRefs>
    <ds:schemaRef ds:uri="http://schemas.microsoft.com/sharepoint/v3/contenttype/forms"/>
  </ds:schemaRefs>
</ds:datastoreItem>
</file>

<file path=customXml/itemProps4.xml><?xml version="1.0" encoding="utf-8"?>
<ds:datastoreItem xmlns:ds="http://schemas.openxmlformats.org/officeDocument/2006/customXml" ds:itemID="{B02BC9C2-8547-403B-ACD3-4BF04498C59C}">
  <ds:schemaRefs>
    <ds:schemaRef ds:uri="http://schemas.microsoft.com/office/2006/metadata/properties"/>
    <ds:schemaRef ds:uri="http://schemas.microsoft.com/office/infopath/2007/PartnerControls"/>
    <ds:schemaRef ds:uri="5ceed599-d7e3-4ed6-87bd-a6a87bd2eb9e"/>
    <ds:schemaRef ds:uri="6b5c15c0-1317-4db2-b3cc-15cef65ad47b"/>
    <ds:schemaRef ds:uri="b77d1c4d-166f-46ba-9172-61deb2fec50b"/>
  </ds:schemaRefs>
</ds:datastoreItem>
</file>

<file path=customXml/itemProps5.xml><?xml version="1.0" encoding="utf-8"?>
<ds:datastoreItem xmlns:ds="http://schemas.openxmlformats.org/officeDocument/2006/customXml" ds:itemID="{3F1A5A9D-16F7-4101-8C1C-6AD227D54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ed599-d7e3-4ed6-87bd-a6a87bd2eb9e"/>
    <ds:schemaRef ds:uri="b77d1c4d-166f-46ba-9172-61deb2fec50b"/>
    <ds:schemaRef ds:uri="33e03e71-bb1f-4f86-8320-3872cd527bff"/>
    <ds:schemaRef ds:uri="6b5c15c0-1317-4db2-b3cc-15cef65ad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19887</Words>
  <Characters>113360</Characters>
  <Application>Microsoft Office Word</Application>
  <DocSecurity>4</DocSecurity>
  <Lines>944</Lines>
  <Paragraphs>265</Paragraphs>
  <ScaleCrop>false</ScaleCrop>
  <HeadingPairs>
    <vt:vector size="2" baseType="variant">
      <vt:variant>
        <vt:lpstr>Title</vt:lpstr>
      </vt:variant>
      <vt:variant>
        <vt:i4>1</vt:i4>
      </vt:variant>
    </vt:vector>
  </HeadingPairs>
  <TitlesOfParts>
    <vt:vector size="1" baseType="lpstr">
      <vt:lpstr>Services - Commercial Items Format</vt:lpstr>
    </vt:vector>
  </TitlesOfParts>
  <Company>US Department of State</Company>
  <LinksUpToDate>false</LinksUpToDate>
  <CharactersWithSpaces>132982</CharactersWithSpaces>
  <SharedDoc>false</SharedDoc>
  <HLinks>
    <vt:vector size="1266" baseType="variant">
      <vt:variant>
        <vt:i4>1245226</vt:i4>
      </vt:variant>
      <vt:variant>
        <vt:i4>745</vt:i4>
      </vt:variant>
      <vt:variant>
        <vt:i4>0</vt:i4>
      </vt:variant>
      <vt:variant>
        <vt:i4>5</vt:i4>
      </vt:variant>
      <vt:variant>
        <vt:lpwstr>mailto:cat@state.gov</vt:lpwstr>
      </vt:variant>
      <vt:variant>
        <vt:lpwstr/>
      </vt:variant>
      <vt:variant>
        <vt:i4>2031649</vt:i4>
      </vt:variant>
      <vt:variant>
        <vt:i4>742</vt:i4>
      </vt:variant>
      <vt:variant>
        <vt:i4>0</vt:i4>
      </vt:variant>
      <vt:variant>
        <vt:i4>5</vt:i4>
      </vt:variant>
      <vt:variant>
        <vt:lpwstr>mailto:AQMCompetitionAdvocate@state.gov</vt:lpwstr>
      </vt:variant>
      <vt:variant>
        <vt:lpwstr/>
      </vt:variant>
      <vt:variant>
        <vt:i4>4587587</vt:i4>
      </vt:variant>
      <vt:variant>
        <vt:i4>739</vt:i4>
      </vt:variant>
      <vt:variant>
        <vt:i4>0</vt:i4>
      </vt:variant>
      <vt:variant>
        <vt:i4>5</vt:i4>
      </vt:variant>
      <vt:variant>
        <vt:lpwstr>http://farsite.hill.af.mil/vffara.htm</vt:lpwstr>
      </vt:variant>
      <vt:variant>
        <vt:lpwstr/>
      </vt:variant>
      <vt:variant>
        <vt:i4>3735585</vt:i4>
      </vt:variant>
      <vt:variant>
        <vt:i4>736</vt:i4>
      </vt:variant>
      <vt:variant>
        <vt:i4>0</vt:i4>
      </vt:variant>
      <vt:variant>
        <vt:i4>5</vt:i4>
      </vt:variant>
      <vt:variant>
        <vt:lpwstr>http://www.acquisition.gov/far/</vt:lpwstr>
      </vt:variant>
      <vt:variant>
        <vt:lpwstr/>
      </vt:variant>
      <vt:variant>
        <vt:i4>7995447</vt:i4>
      </vt:variant>
      <vt:variant>
        <vt:i4>733</vt:i4>
      </vt:variant>
      <vt:variant>
        <vt:i4>0</vt:i4>
      </vt:variant>
      <vt:variant>
        <vt:i4>5</vt:i4>
      </vt:variant>
      <vt:variant>
        <vt:lpwstr>http://www.dol.gov/owcp/dlhwc/lscarrier.htm</vt:lpwstr>
      </vt:variant>
      <vt:variant>
        <vt:lpwstr/>
      </vt:variant>
      <vt:variant>
        <vt:i4>983052</vt:i4>
      </vt:variant>
      <vt:variant>
        <vt:i4>730</vt:i4>
      </vt:variant>
      <vt:variant>
        <vt:i4>0</vt:i4>
      </vt:variant>
      <vt:variant>
        <vt:i4>5</vt:i4>
      </vt:variant>
      <vt:variant>
        <vt:lpwstr>https://www.ecfr.gov/cgi-bin/text-idx?SID=2e978208d0d2aa44fb9502725ecac4e5&amp;mc=true&amp;tpl=/ecfrbrowse/Title48/48chapter6.tpl</vt:lpwstr>
      </vt:variant>
      <vt:variant>
        <vt:lpwstr/>
      </vt:variant>
      <vt:variant>
        <vt:i4>4587587</vt:i4>
      </vt:variant>
      <vt:variant>
        <vt:i4>727</vt:i4>
      </vt:variant>
      <vt:variant>
        <vt:i4>0</vt:i4>
      </vt:variant>
      <vt:variant>
        <vt:i4>5</vt:i4>
      </vt:variant>
      <vt:variant>
        <vt:lpwstr>http://farsite.hill.af.mil/vffara.htm</vt:lpwstr>
      </vt:variant>
      <vt:variant>
        <vt:lpwstr/>
      </vt:variant>
      <vt:variant>
        <vt:i4>3735585</vt:i4>
      </vt:variant>
      <vt:variant>
        <vt:i4>724</vt:i4>
      </vt:variant>
      <vt:variant>
        <vt:i4>0</vt:i4>
      </vt:variant>
      <vt:variant>
        <vt:i4>5</vt:i4>
      </vt:variant>
      <vt:variant>
        <vt:lpwstr>http://www.acquisition.gov/far/</vt:lpwstr>
      </vt:variant>
      <vt:variant>
        <vt:lpwstr/>
      </vt:variant>
      <vt:variant>
        <vt:i4>2162693</vt:i4>
      </vt:variant>
      <vt:variant>
        <vt:i4>721</vt:i4>
      </vt:variant>
      <vt:variant>
        <vt:i4>0</vt:i4>
      </vt:variant>
      <vt:variant>
        <vt:i4>5</vt:i4>
      </vt:variant>
      <vt:variant>
        <vt:lpwstr>https://www.acquisition.gov/sites/default/files/current/far/html/52_247.html</vt:lpwstr>
      </vt:variant>
      <vt:variant>
        <vt:lpwstr>wp1156217</vt:lpwstr>
      </vt:variant>
      <vt:variant>
        <vt:i4>1376263</vt:i4>
      </vt:variant>
      <vt:variant>
        <vt:i4>718</vt:i4>
      </vt:variant>
      <vt:variant>
        <vt:i4>0</vt:i4>
      </vt:variant>
      <vt:variant>
        <vt:i4>5</vt:i4>
      </vt:variant>
      <vt:variant>
        <vt:lpwstr>http://uscode.house.gov/uscode-cgi/fastweb.exe?getdoc+uscview+t09t12+37+408++%2810%29%20%252</vt:lpwstr>
      </vt:variant>
      <vt:variant>
        <vt:lpwstr/>
      </vt:variant>
      <vt:variant>
        <vt:i4>6094925</vt:i4>
      </vt:variant>
      <vt:variant>
        <vt:i4>715</vt:i4>
      </vt:variant>
      <vt:variant>
        <vt:i4>0</vt:i4>
      </vt:variant>
      <vt:variant>
        <vt:i4>5</vt:i4>
      </vt:variant>
      <vt:variant>
        <vt:lpwstr>http://uscode.house.gov/uscode-cgi/fastweb.exe?getdoc+uscview+t45t48+351+1++%2846%29%20%20AND%20%28%2846%29%20ADJ%20USC%29%3ACITE%20%20%20%20%20%20%20%20%20</vt:lpwstr>
      </vt:variant>
      <vt:variant>
        <vt:lpwstr/>
      </vt:variant>
      <vt:variant>
        <vt:i4>2162693</vt:i4>
      </vt:variant>
      <vt:variant>
        <vt:i4>712</vt:i4>
      </vt:variant>
      <vt:variant>
        <vt:i4>0</vt:i4>
      </vt:variant>
      <vt:variant>
        <vt:i4>5</vt:i4>
      </vt:variant>
      <vt:variant>
        <vt:lpwstr>https://www.acquisition.gov/sites/default/files/current/far/html/52_247.html</vt:lpwstr>
      </vt:variant>
      <vt:variant>
        <vt:lpwstr>wp1156217</vt:lpwstr>
      </vt:variant>
      <vt:variant>
        <vt:i4>4980738</vt:i4>
      </vt:variant>
      <vt:variant>
        <vt:i4>709</vt:i4>
      </vt:variant>
      <vt:variant>
        <vt:i4>0</vt:i4>
      </vt:variant>
      <vt:variant>
        <vt:i4>5</vt:i4>
      </vt:variant>
      <vt:variant>
        <vt:lpwstr>https://www.acquisition.gov/sites/default/files/current/far/html/52_223_226.html</vt:lpwstr>
      </vt:variant>
      <vt:variant>
        <vt:lpwstr>wp1183820</vt:lpwstr>
      </vt:variant>
      <vt:variant>
        <vt:i4>327705</vt:i4>
      </vt:variant>
      <vt:variant>
        <vt:i4>706</vt:i4>
      </vt:variant>
      <vt:variant>
        <vt:i4>0</vt:i4>
      </vt:variant>
      <vt:variant>
        <vt:i4>5</vt:i4>
      </vt:variant>
      <vt:variant>
        <vt:lpwstr>http://uscode.house.gov/</vt:lpwstr>
      </vt:variant>
      <vt:variant>
        <vt:lpwstr/>
      </vt:variant>
      <vt:variant>
        <vt:i4>4980738</vt:i4>
      </vt:variant>
      <vt:variant>
        <vt:i4>703</vt:i4>
      </vt:variant>
      <vt:variant>
        <vt:i4>0</vt:i4>
      </vt:variant>
      <vt:variant>
        <vt:i4>5</vt:i4>
      </vt:variant>
      <vt:variant>
        <vt:lpwstr>https://www.acquisition.gov/sites/default/files/current/far/html/52_223_226.html</vt:lpwstr>
      </vt:variant>
      <vt:variant>
        <vt:lpwstr>wp1183820</vt:lpwstr>
      </vt:variant>
      <vt:variant>
        <vt:i4>3014779</vt:i4>
      </vt:variant>
      <vt:variant>
        <vt:i4>700</vt:i4>
      </vt:variant>
      <vt:variant>
        <vt:i4>0</vt:i4>
      </vt:variant>
      <vt:variant>
        <vt:i4>5</vt:i4>
      </vt:variant>
      <vt:variant>
        <vt:lpwstr>http://uscode.house.gov/uscode-cgi/fastweb.exe?getdoc+uscview+t09t12+1445+65++%2810%20U.S.C.%202302%20Note%29%20%20%20%20%20%20%20%20%20%20</vt:lpwstr>
      </vt:variant>
      <vt:variant>
        <vt:lpwstr/>
      </vt:variant>
      <vt:variant>
        <vt:i4>5046286</vt:i4>
      </vt:variant>
      <vt:variant>
        <vt:i4>697</vt:i4>
      </vt:variant>
      <vt:variant>
        <vt:i4>0</vt:i4>
      </vt:variant>
      <vt:variant>
        <vt:i4>5</vt:i4>
      </vt:variant>
      <vt:variant>
        <vt:lpwstr>https://www.acquisition.gov/sites/default/files/current/far/html/52_223_226.html</vt:lpwstr>
      </vt:variant>
      <vt:variant>
        <vt:lpwstr>wp1192524</vt:lpwstr>
      </vt:variant>
      <vt:variant>
        <vt:i4>2621440</vt:i4>
      </vt:variant>
      <vt:variant>
        <vt:i4>694</vt:i4>
      </vt:variant>
      <vt:variant>
        <vt:i4>0</vt:i4>
      </vt:variant>
      <vt:variant>
        <vt:i4>5</vt:i4>
      </vt:variant>
      <vt:variant>
        <vt:lpwstr>https://www.acquisition.gov/sites/default/files/current/far/html/52_222.html</vt:lpwstr>
      </vt:variant>
      <vt:variant>
        <vt:lpwstr>wp1170084</vt:lpwstr>
      </vt:variant>
      <vt:variant>
        <vt:i4>2162689</vt:i4>
      </vt:variant>
      <vt:variant>
        <vt:i4>691</vt:i4>
      </vt:variant>
      <vt:variant>
        <vt:i4>0</vt:i4>
      </vt:variant>
      <vt:variant>
        <vt:i4>5</vt:i4>
      </vt:variant>
      <vt:variant>
        <vt:lpwstr>https://www.acquisition.gov/sites/default/files/current/far/html/52_222.html</vt:lpwstr>
      </vt:variant>
      <vt:variant>
        <vt:lpwstr>wp1163027</vt:lpwstr>
      </vt:variant>
      <vt:variant>
        <vt:i4>2228228</vt:i4>
      </vt:variant>
      <vt:variant>
        <vt:i4>688</vt:i4>
      </vt:variant>
      <vt:variant>
        <vt:i4>0</vt:i4>
      </vt:variant>
      <vt:variant>
        <vt:i4>5</vt:i4>
      </vt:variant>
      <vt:variant>
        <vt:lpwstr>https://www.acquisition.gov/sites/default/files/current/far/html/52_222.html</vt:lpwstr>
      </vt:variant>
      <vt:variant>
        <vt:lpwstr>wp1156645</vt:lpwstr>
      </vt:variant>
      <vt:variant>
        <vt:i4>327705</vt:i4>
      </vt:variant>
      <vt:variant>
        <vt:i4>685</vt:i4>
      </vt:variant>
      <vt:variant>
        <vt:i4>0</vt:i4>
      </vt:variant>
      <vt:variant>
        <vt:i4>5</vt:i4>
      </vt:variant>
      <vt:variant>
        <vt:lpwstr>http://uscode.house.gov/</vt:lpwstr>
      </vt:variant>
      <vt:variant>
        <vt:lpwstr/>
      </vt:variant>
      <vt:variant>
        <vt:i4>2818052</vt:i4>
      </vt:variant>
      <vt:variant>
        <vt:i4>682</vt:i4>
      </vt:variant>
      <vt:variant>
        <vt:i4>0</vt:i4>
      </vt:variant>
      <vt:variant>
        <vt:i4>5</vt:i4>
      </vt:variant>
      <vt:variant>
        <vt:lpwstr>https://www.acquisition.gov/sites/default/files/current/far/html/52_222.html</vt:lpwstr>
      </vt:variant>
      <vt:variant>
        <vt:lpwstr>wp1162590</vt:lpwstr>
      </vt:variant>
      <vt:variant>
        <vt:i4>327705</vt:i4>
      </vt:variant>
      <vt:variant>
        <vt:i4>679</vt:i4>
      </vt:variant>
      <vt:variant>
        <vt:i4>0</vt:i4>
      </vt:variant>
      <vt:variant>
        <vt:i4>5</vt:i4>
      </vt:variant>
      <vt:variant>
        <vt:lpwstr>http://uscode.house.gov/</vt:lpwstr>
      </vt:variant>
      <vt:variant>
        <vt:lpwstr/>
      </vt:variant>
      <vt:variant>
        <vt:i4>2949121</vt:i4>
      </vt:variant>
      <vt:variant>
        <vt:i4>676</vt:i4>
      </vt:variant>
      <vt:variant>
        <vt:i4>0</vt:i4>
      </vt:variant>
      <vt:variant>
        <vt:i4>5</vt:i4>
      </vt:variant>
      <vt:variant>
        <vt:lpwstr>https://www.acquisition.gov/sites/default/files/current/far/html/52_222.html</vt:lpwstr>
      </vt:variant>
      <vt:variant>
        <vt:lpwstr>wp1155380</vt:lpwstr>
      </vt:variant>
      <vt:variant>
        <vt:i4>327705</vt:i4>
      </vt:variant>
      <vt:variant>
        <vt:i4>673</vt:i4>
      </vt:variant>
      <vt:variant>
        <vt:i4>0</vt:i4>
      </vt:variant>
      <vt:variant>
        <vt:i4>5</vt:i4>
      </vt:variant>
      <vt:variant>
        <vt:lpwstr>http://uscode.house.gov/</vt:lpwstr>
      </vt:variant>
      <vt:variant>
        <vt:lpwstr/>
      </vt:variant>
      <vt:variant>
        <vt:i4>2424842</vt:i4>
      </vt:variant>
      <vt:variant>
        <vt:i4>670</vt:i4>
      </vt:variant>
      <vt:variant>
        <vt:i4>0</vt:i4>
      </vt:variant>
      <vt:variant>
        <vt:i4>5</vt:i4>
      </vt:variant>
      <vt:variant>
        <vt:lpwstr>https://www.acquisition.gov/sites/default/files/current/far/html/52_222.html</vt:lpwstr>
      </vt:variant>
      <vt:variant>
        <vt:lpwstr>wp1151848</vt:lpwstr>
      </vt:variant>
      <vt:variant>
        <vt:i4>327705</vt:i4>
      </vt:variant>
      <vt:variant>
        <vt:i4>667</vt:i4>
      </vt:variant>
      <vt:variant>
        <vt:i4>0</vt:i4>
      </vt:variant>
      <vt:variant>
        <vt:i4>5</vt:i4>
      </vt:variant>
      <vt:variant>
        <vt:lpwstr>http://uscode.house.gov/</vt:lpwstr>
      </vt:variant>
      <vt:variant>
        <vt:lpwstr/>
      </vt:variant>
      <vt:variant>
        <vt:i4>2424842</vt:i4>
      </vt:variant>
      <vt:variant>
        <vt:i4>664</vt:i4>
      </vt:variant>
      <vt:variant>
        <vt:i4>0</vt:i4>
      </vt:variant>
      <vt:variant>
        <vt:i4>5</vt:i4>
      </vt:variant>
      <vt:variant>
        <vt:lpwstr>https://www.acquisition.gov/sites/default/files/current/far/html/52_222.html</vt:lpwstr>
      </vt:variant>
      <vt:variant>
        <vt:lpwstr>wp1151848</vt:lpwstr>
      </vt:variant>
      <vt:variant>
        <vt:i4>327705</vt:i4>
      </vt:variant>
      <vt:variant>
        <vt:i4>661</vt:i4>
      </vt:variant>
      <vt:variant>
        <vt:i4>0</vt:i4>
      </vt:variant>
      <vt:variant>
        <vt:i4>5</vt:i4>
      </vt:variant>
      <vt:variant>
        <vt:lpwstr>http://uscode.house.gov/</vt:lpwstr>
      </vt:variant>
      <vt:variant>
        <vt:lpwstr/>
      </vt:variant>
      <vt:variant>
        <vt:i4>2228225</vt:i4>
      </vt:variant>
      <vt:variant>
        <vt:i4>658</vt:i4>
      </vt:variant>
      <vt:variant>
        <vt:i4>0</vt:i4>
      </vt:variant>
      <vt:variant>
        <vt:i4>5</vt:i4>
      </vt:variant>
      <vt:variant>
        <vt:lpwstr>https://www.acquisition.gov/sites/default/files/current/far/html/52_222.html</vt:lpwstr>
      </vt:variant>
      <vt:variant>
        <vt:lpwstr>wp1160021</vt:lpwstr>
      </vt:variant>
      <vt:variant>
        <vt:i4>2162689</vt:i4>
      </vt:variant>
      <vt:variant>
        <vt:i4>655</vt:i4>
      </vt:variant>
      <vt:variant>
        <vt:i4>0</vt:i4>
      </vt:variant>
      <vt:variant>
        <vt:i4>5</vt:i4>
      </vt:variant>
      <vt:variant>
        <vt:lpwstr>https://www.acquisition.gov/sites/default/files/current/far/html/52_222.html</vt:lpwstr>
      </vt:variant>
      <vt:variant>
        <vt:lpwstr>wp1160019</vt:lpwstr>
      </vt:variant>
      <vt:variant>
        <vt:i4>2162689</vt:i4>
      </vt:variant>
      <vt:variant>
        <vt:i4>652</vt:i4>
      </vt:variant>
      <vt:variant>
        <vt:i4>0</vt:i4>
      </vt:variant>
      <vt:variant>
        <vt:i4>5</vt:i4>
      </vt:variant>
      <vt:variant>
        <vt:lpwstr>https://www.acquisition.gov/sites/default/files/current/far/html/52_222.html</vt:lpwstr>
      </vt:variant>
      <vt:variant>
        <vt:lpwstr>wp1160019</vt:lpwstr>
      </vt:variant>
      <vt:variant>
        <vt:i4>6422654</vt:i4>
      </vt:variant>
      <vt:variant>
        <vt:i4>649</vt:i4>
      </vt:variant>
      <vt:variant>
        <vt:i4>0</vt:i4>
      </vt:variant>
      <vt:variant>
        <vt:i4>5</vt:i4>
      </vt:variant>
      <vt:variant>
        <vt:lpwstr>http://uscode.house.gov/uscode-cgi/fastweb.exe?getdoc+uscview+t29t32+2+78++%2829%29%20%20AND%20%28%2829%29%20ADJ%20USC%29%3ACITE%20%20%20%20%20%20%20%20%20</vt:lpwstr>
      </vt:variant>
      <vt:variant>
        <vt:lpwstr/>
      </vt:variant>
      <vt:variant>
        <vt:i4>2752514</vt:i4>
      </vt:variant>
      <vt:variant>
        <vt:i4>646</vt:i4>
      </vt:variant>
      <vt:variant>
        <vt:i4>0</vt:i4>
      </vt:variant>
      <vt:variant>
        <vt:i4>5</vt:i4>
      </vt:variant>
      <vt:variant>
        <vt:lpwstr>https://www.acquisition.gov/sites/default/files/current/far/html/52_222.html</vt:lpwstr>
      </vt:variant>
      <vt:variant>
        <vt:lpwstr>wp1148123</vt:lpwstr>
      </vt:variant>
      <vt:variant>
        <vt:i4>6422654</vt:i4>
      </vt:variant>
      <vt:variant>
        <vt:i4>643</vt:i4>
      </vt:variant>
      <vt:variant>
        <vt:i4>0</vt:i4>
      </vt:variant>
      <vt:variant>
        <vt:i4>5</vt:i4>
      </vt:variant>
      <vt:variant>
        <vt:lpwstr>http://uscode.house.gov/uscode-cgi/fastweb.exe?getdoc+uscview+t29t32+2+78++%2829%29%20%20AND%20%28%2829%29%20ADJ%20USC%29%3ACITE%20%20%20%20%20%20%20%20%20</vt:lpwstr>
      </vt:variant>
      <vt:variant>
        <vt:lpwstr/>
      </vt:variant>
      <vt:variant>
        <vt:i4>2228233</vt:i4>
      </vt:variant>
      <vt:variant>
        <vt:i4>640</vt:i4>
      </vt:variant>
      <vt:variant>
        <vt:i4>0</vt:i4>
      </vt:variant>
      <vt:variant>
        <vt:i4>5</vt:i4>
      </vt:variant>
      <vt:variant>
        <vt:lpwstr>https://www.acquisition.gov/sites/default/files/current/far/html/52_222.html</vt:lpwstr>
      </vt:variant>
      <vt:variant>
        <vt:lpwstr>wp1162802</vt:lpwstr>
      </vt:variant>
      <vt:variant>
        <vt:i4>5767235</vt:i4>
      </vt:variant>
      <vt:variant>
        <vt:i4>637</vt:i4>
      </vt:variant>
      <vt:variant>
        <vt:i4>0</vt:i4>
      </vt:variant>
      <vt:variant>
        <vt:i4>5</vt:i4>
      </vt:variant>
      <vt:variant>
        <vt:lpwstr>http://uscode.house.gov/uscode-cgi/fastweb.exe?getdoc+uscview+t37t40+200+2++%2838%29%20%20AND%20%28%2838%29%20ADJ%20USC%29%3ACITE%20%20%20%20%20%20%20%20%20</vt:lpwstr>
      </vt:variant>
      <vt:variant>
        <vt:lpwstr/>
      </vt:variant>
      <vt:variant>
        <vt:i4>2818052</vt:i4>
      </vt:variant>
      <vt:variant>
        <vt:i4>634</vt:i4>
      </vt:variant>
      <vt:variant>
        <vt:i4>0</vt:i4>
      </vt:variant>
      <vt:variant>
        <vt:i4>5</vt:i4>
      </vt:variant>
      <vt:variant>
        <vt:lpwstr>https://www.acquisition.gov/sites/default/files/current/far/html/52_222.html</vt:lpwstr>
      </vt:variant>
      <vt:variant>
        <vt:lpwstr>wp1158632</vt:lpwstr>
      </vt:variant>
      <vt:variant>
        <vt:i4>2490372</vt:i4>
      </vt:variant>
      <vt:variant>
        <vt:i4>631</vt:i4>
      </vt:variant>
      <vt:variant>
        <vt:i4>0</vt:i4>
      </vt:variant>
      <vt:variant>
        <vt:i4>5</vt:i4>
      </vt:variant>
      <vt:variant>
        <vt:lpwstr>https://www.acquisition.gov/sites/default/files/current/far/html/52_222.html</vt:lpwstr>
      </vt:variant>
      <vt:variant>
        <vt:lpwstr>wp1147711</vt:lpwstr>
      </vt:variant>
      <vt:variant>
        <vt:i4>2228229</vt:i4>
      </vt:variant>
      <vt:variant>
        <vt:i4>628</vt:i4>
      </vt:variant>
      <vt:variant>
        <vt:i4>0</vt:i4>
      </vt:variant>
      <vt:variant>
        <vt:i4>5</vt:i4>
      </vt:variant>
      <vt:variant>
        <vt:lpwstr>https://www.acquisition.gov/sites/default/files/current/far/html/52_222.html</vt:lpwstr>
      </vt:variant>
      <vt:variant>
        <vt:lpwstr>wp1147656</vt:lpwstr>
      </vt:variant>
      <vt:variant>
        <vt:i4>3080198</vt:i4>
      </vt:variant>
      <vt:variant>
        <vt:i4>625</vt:i4>
      </vt:variant>
      <vt:variant>
        <vt:i4>0</vt:i4>
      </vt:variant>
      <vt:variant>
        <vt:i4>5</vt:i4>
      </vt:variant>
      <vt:variant>
        <vt:lpwstr>https://www.acquisition.gov/sites/default/files/current/far/html/52_222.html</vt:lpwstr>
      </vt:variant>
      <vt:variant>
        <vt:lpwstr>wp1147587</vt:lpwstr>
      </vt:variant>
      <vt:variant>
        <vt:i4>3080198</vt:i4>
      </vt:variant>
      <vt:variant>
        <vt:i4>622</vt:i4>
      </vt:variant>
      <vt:variant>
        <vt:i4>0</vt:i4>
      </vt:variant>
      <vt:variant>
        <vt:i4>5</vt:i4>
      </vt:variant>
      <vt:variant>
        <vt:lpwstr>https://www.acquisition.gov/sites/default/files/current/far/html/52_222.html</vt:lpwstr>
      </vt:variant>
      <vt:variant>
        <vt:lpwstr>wp1147587</vt:lpwstr>
      </vt:variant>
      <vt:variant>
        <vt:i4>4915202</vt:i4>
      </vt:variant>
      <vt:variant>
        <vt:i4>619</vt:i4>
      </vt:variant>
      <vt:variant>
        <vt:i4>0</vt:i4>
      </vt:variant>
      <vt:variant>
        <vt:i4>5</vt:i4>
      </vt:variant>
      <vt:variant>
        <vt:lpwstr>https://www.acquisition.gov/sites/default/files/current/far/html/52_217_221.html</vt:lpwstr>
      </vt:variant>
      <vt:variant>
        <vt:lpwstr>wp1136032</vt:lpwstr>
      </vt:variant>
      <vt:variant>
        <vt:i4>327705</vt:i4>
      </vt:variant>
      <vt:variant>
        <vt:i4>616</vt:i4>
      </vt:variant>
      <vt:variant>
        <vt:i4>0</vt:i4>
      </vt:variant>
      <vt:variant>
        <vt:i4>5</vt:i4>
      </vt:variant>
      <vt:variant>
        <vt:lpwstr>http://uscode.house.gov/</vt:lpwstr>
      </vt:variant>
      <vt:variant>
        <vt:lpwstr/>
      </vt:variant>
      <vt:variant>
        <vt:i4>4915202</vt:i4>
      </vt:variant>
      <vt:variant>
        <vt:i4>613</vt:i4>
      </vt:variant>
      <vt:variant>
        <vt:i4>0</vt:i4>
      </vt:variant>
      <vt:variant>
        <vt:i4>5</vt:i4>
      </vt:variant>
      <vt:variant>
        <vt:lpwstr>https://www.acquisition.gov/sites/default/files/current/far/html/52_217_221.html</vt:lpwstr>
      </vt:variant>
      <vt:variant>
        <vt:lpwstr>wp1136032</vt:lpwstr>
      </vt:variant>
      <vt:variant>
        <vt:i4>5046275</vt:i4>
      </vt:variant>
      <vt:variant>
        <vt:i4>610</vt:i4>
      </vt:variant>
      <vt:variant>
        <vt:i4>0</vt:i4>
      </vt:variant>
      <vt:variant>
        <vt:i4>5</vt:i4>
      </vt:variant>
      <vt:variant>
        <vt:lpwstr>https://www.acquisition.gov/sites/default/files/current/far/html/52_200_206.html</vt:lpwstr>
      </vt:variant>
      <vt:variant>
        <vt:lpwstr>wp1158787</vt:lpwstr>
      </vt:variant>
      <vt:variant>
        <vt:i4>327705</vt:i4>
      </vt:variant>
      <vt:variant>
        <vt:i4>607</vt:i4>
      </vt:variant>
      <vt:variant>
        <vt:i4>0</vt:i4>
      </vt:variant>
      <vt:variant>
        <vt:i4>5</vt:i4>
      </vt:variant>
      <vt:variant>
        <vt:lpwstr>http://uscode.house.gov/</vt:lpwstr>
      </vt:variant>
      <vt:variant>
        <vt:lpwstr/>
      </vt:variant>
      <vt:variant>
        <vt:i4>4456460</vt:i4>
      </vt:variant>
      <vt:variant>
        <vt:i4>604</vt:i4>
      </vt:variant>
      <vt:variant>
        <vt:i4>0</vt:i4>
      </vt:variant>
      <vt:variant>
        <vt:i4>5</vt:i4>
      </vt:variant>
      <vt:variant>
        <vt:lpwstr>https://www.acquisition.gov/sites/default/files/current/far/html/52_200_206.html</vt:lpwstr>
      </vt:variant>
      <vt:variant>
        <vt:lpwstr>wp1141983</vt:lpwstr>
      </vt:variant>
      <vt:variant>
        <vt:i4>5177442</vt:i4>
      </vt:variant>
      <vt:variant>
        <vt:i4>601</vt:i4>
      </vt:variant>
      <vt:variant>
        <vt:i4>0</vt:i4>
      </vt:variant>
      <vt:variant>
        <vt:i4>5</vt:i4>
      </vt:variant>
      <vt:variant>
        <vt:lpwstr>https://www.acquisition.gov/sites/default/files/current/far/html/Subpart 4_7.html</vt:lpwstr>
      </vt:variant>
      <vt:variant>
        <vt:lpwstr>wp1082800</vt:lpwstr>
      </vt:variant>
      <vt:variant>
        <vt:i4>2097152</vt:i4>
      </vt:variant>
      <vt:variant>
        <vt:i4>598</vt:i4>
      </vt:variant>
      <vt:variant>
        <vt:i4>0</vt:i4>
      </vt:variant>
      <vt:variant>
        <vt:i4>5</vt:i4>
      </vt:variant>
      <vt:variant>
        <vt:lpwstr>https://www.acquisition.gov/sites/default/files/current/far/html/52_215.html</vt:lpwstr>
      </vt:variant>
      <vt:variant>
        <vt:lpwstr>wp1144470</vt:lpwstr>
      </vt:variant>
      <vt:variant>
        <vt:i4>8257640</vt:i4>
      </vt:variant>
      <vt:variant>
        <vt:i4>595</vt:i4>
      </vt:variant>
      <vt:variant>
        <vt:i4>0</vt:i4>
      </vt:variant>
      <vt:variant>
        <vt:i4>5</vt:i4>
      </vt:variant>
      <vt:variant>
        <vt:lpwstr>http://uscode.house.gov/uscode-cgi/fastweb.exe?getdoc+uscview+t29t32+1665+30++%2831%29%20%20AND%20%28%2831%29%20ADJ%20USC%29%3ACITE%20%20%20%20%20%20%20%20%20</vt:lpwstr>
      </vt:variant>
      <vt:variant>
        <vt:lpwstr/>
      </vt:variant>
      <vt:variant>
        <vt:i4>4718598</vt:i4>
      </vt:variant>
      <vt:variant>
        <vt:i4>592</vt:i4>
      </vt:variant>
      <vt:variant>
        <vt:i4>0</vt:i4>
      </vt:variant>
      <vt:variant>
        <vt:i4>5</vt:i4>
      </vt:variant>
      <vt:variant>
        <vt:lpwstr>https://www.acquisition.gov/sites/default/files/current/far/html/52_233_240.html</vt:lpwstr>
      </vt:variant>
      <vt:variant>
        <vt:lpwstr>wp1120023</vt:lpwstr>
      </vt:variant>
      <vt:variant>
        <vt:i4>327705</vt:i4>
      </vt:variant>
      <vt:variant>
        <vt:i4>589</vt:i4>
      </vt:variant>
      <vt:variant>
        <vt:i4>0</vt:i4>
      </vt:variant>
      <vt:variant>
        <vt:i4>5</vt:i4>
      </vt:variant>
      <vt:variant>
        <vt:lpwstr>http://uscode.house.gov/</vt:lpwstr>
      </vt:variant>
      <vt:variant>
        <vt:lpwstr/>
      </vt:variant>
      <vt:variant>
        <vt:i4>4980738</vt:i4>
      </vt:variant>
      <vt:variant>
        <vt:i4>586</vt:i4>
      </vt:variant>
      <vt:variant>
        <vt:i4>0</vt:i4>
      </vt:variant>
      <vt:variant>
        <vt:i4>5</vt:i4>
      </vt:variant>
      <vt:variant>
        <vt:lpwstr>https://www.acquisition.gov/sites/default/files/current/far/html/52_223_226.html</vt:lpwstr>
      </vt:variant>
      <vt:variant>
        <vt:lpwstr>wp1183820</vt:lpwstr>
      </vt:variant>
      <vt:variant>
        <vt:i4>2621440</vt:i4>
      </vt:variant>
      <vt:variant>
        <vt:i4>583</vt:i4>
      </vt:variant>
      <vt:variant>
        <vt:i4>0</vt:i4>
      </vt:variant>
      <vt:variant>
        <vt:i4>5</vt:i4>
      </vt:variant>
      <vt:variant>
        <vt:lpwstr>https://www.acquisition.gov/sites/default/files/current/far/html/52_222.html</vt:lpwstr>
      </vt:variant>
      <vt:variant>
        <vt:lpwstr>wp1170084</vt:lpwstr>
      </vt:variant>
      <vt:variant>
        <vt:i4>2162689</vt:i4>
      </vt:variant>
      <vt:variant>
        <vt:i4>580</vt:i4>
      </vt:variant>
      <vt:variant>
        <vt:i4>0</vt:i4>
      </vt:variant>
      <vt:variant>
        <vt:i4>5</vt:i4>
      </vt:variant>
      <vt:variant>
        <vt:lpwstr>https://www.acquisition.gov/sites/default/files/current/far/html/52_222.html</vt:lpwstr>
      </vt:variant>
      <vt:variant>
        <vt:lpwstr>wp1163027</vt:lpwstr>
      </vt:variant>
      <vt:variant>
        <vt:i4>327705</vt:i4>
      </vt:variant>
      <vt:variant>
        <vt:i4>577</vt:i4>
      </vt:variant>
      <vt:variant>
        <vt:i4>0</vt:i4>
      </vt:variant>
      <vt:variant>
        <vt:i4>5</vt:i4>
      </vt:variant>
      <vt:variant>
        <vt:lpwstr>http://uscode.house.gov/</vt:lpwstr>
      </vt:variant>
      <vt:variant>
        <vt:lpwstr/>
      </vt:variant>
      <vt:variant>
        <vt:i4>2818052</vt:i4>
      </vt:variant>
      <vt:variant>
        <vt:i4>574</vt:i4>
      </vt:variant>
      <vt:variant>
        <vt:i4>0</vt:i4>
      </vt:variant>
      <vt:variant>
        <vt:i4>5</vt:i4>
      </vt:variant>
      <vt:variant>
        <vt:lpwstr>https://www.acquisition.gov/sites/default/files/current/far/html/52_222.html</vt:lpwstr>
      </vt:variant>
      <vt:variant>
        <vt:lpwstr>wp1162590</vt:lpwstr>
      </vt:variant>
      <vt:variant>
        <vt:i4>327705</vt:i4>
      </vt:variant>
      <vt:variant>
        <vt:i4>571</vt:i4>
      </vt:variant>
      <vt:variant>
        <vt:i4>0</vt:i4>
      </vt:variant>
      <vt:variant>
        <vt:i4>5</vt:i4>
      </vt:variant>
      <vt:variant>
        <vt:lpwstr>http://uscode.house.gov/</vt:lpwstr>
      </vt:variant>
      <vt:variant>
        <vt:lpwstr/>
      </vt:variant>
      <vt:variant>
        <vt:i4>2949121</vt:i4>
      </vt:variant>
      <vt:variant>
        <vt:i4>568</vt:i4>
      </vt:variant>
      <vt:variant>
        <vt:i4>0</vt:i4>
      </vt:variant>
      <vt:variant>
        <vt:i4>5</vt:i4>
      </vt:variant>
      <vt:variant>
        <vt:lpwstr>https://www.acquisition.gov/sites/default/files/current/far/html/52_222.html</vt:lpwstr>
      </vt:variant>
      <vt:variant>
        <vt:lpwstr>wp1155380</vt:lpwstr>
      </vt:variant>
      <vt:variant>
        <vt:i4>327705</vt:i4>
      </vt:variant>
      <vt:variant>
        <vt:i4>565</vt:i4>
      </vt:variant>
      <vt:variant>
        <vt:i4>0</vt:i4>
      </vt:variant>
      <vt:variant>
        <vt:i4>5</vt:i4>
      </vt:variant>
      <vt:variant>
        <vt:lpwstr>http://uscode.house.gov/</vt:lpwstr>
      </vt:variant>
      <vt:variant>
        <vt:lpwstr/>
      </vt:variant>
      <vt:variant>
        <vt:i4>327705</vt:i4>
      </vt:variant>
      <vt:variant>
        <vt:i4>562</vt:i4>
      </vt:variant>
      <vt:variant>
        <vt:i4>0</vt:i4>
      </vt:variant>
      <vt:variant>
        <vt:i4>5</vt:i4>
      </vt:variant>
      <vt:variant>
        <vt:lpwstr>http://uscode.house.gov/</vt:lpwstr>
      </vt:variant>
      <vt:variant>
        <vt:lpwstr/>
      </vt:variant>
      <vt:variant>
        <vt:i4>3080193</vt:i4>
      </vt:variant>
      <vt:variant>
        <vt:i4>559</vt:i4>
      </vt:variant>
      <vt:variant>
        <vt:i4>0</vt:i4>
      </vt:variant>
      <vt:variant>
        <vt:i4>5</vt:i4>
      </vt:variant>
      <vt:variant>
        <vt:lpwstr>https://www.acquisition.gov/sites/default/files/current/far/html/52_222.html</vt:lpwstr>
      </vt:variant>
      <vt:variant>
        <vt:lpwstr>wp1148274</vt:lpwstr>
      </vt:variant>
      <vt:variant>
        <vt:i4>327705</vt:i4>
      </vt:variant>
      <vt:variant>
        <vt:i4>556</vt:i4>
      </vt:variant>
      <vt:variant>
        <vt:i4>0</vt:i4>
      </vt:variant>
      <vt:variant>
        <vt:i4>5</vt:i4>
      </vt:variant>
      <vt:variant>
        <vt:lpwstr>http://uscode.house.gov/</vt:lpwstr>
      </vt:variant>
      <vt:variant>
        <vt:lpwstr/>
      </vt:variant>
      <vt:variant>
        <vt:i4>327705</vt:i4>
      </vt:variant>
      <vt:variant>
        <vt:i4>553</vt:i4>
      </vt:variant>
      <vt:variant>
        <vt:i4>0</vt:i4>
      </vt:variant>
      <vt:variant>
        <vt:i4>5</vt:i4>
      </vt:variant>
      <vt:variant>
        <vt:lpwstr>http://uscode.house.gov/</vt:lpwstr>
      </vt:variant>
      <vt:variant>
        <vt:lpwstr/>
      </vt:variant>
      <vt:variant>
        <vt:i4>3014657</vt:i4>
      </vt:variant>
      <vt:variant>
        <vt:i4>550</vt:i4>
      </vt:variant>
      <vt:variant>
        <vt:i4>0</vt:i4>
      </vt:variant>
      <vt:variant>
        <vt:i4>5</vt:i4>
      </vt:variant>
      <vt:variant>
        <vt:lpwstr>https://www.acquisition.gov/sites/default/files/current/far/html/52_222.html</vt:lpwstr>
      </vt:variant>
      <vt:variant>
        <vt:lpwstr>wp1148260</vt:lpwstr>
      </vt:variant>
      <vt:variant>
        <vt:i4>327705</vt:i4>
      </vt:variant>
      <vt:variant>
        <vt:i4>547</vt:i4>
      </vt:variant>
      <vt:variant>
        <vt:i4>0</vt:i4>
      </vt:variant>
      <vt:variant>
        <vt:i4>5</vt:i4>
      </vt:variant>
      <vt:variant>
        <vt:lpwstr>http://uscode.house.gov/</vt:lpwstr>
      </vt:variant>
      <vt:variant>
        <vt:lpwstr/>
      </vt:variant>
      <vt:variant>
        <vt:i4>327705</vt:i4>
      </vt:variant>
      <vt:variant>
        <vt:i4>544</vt:i4>
      </vt:variant>
      <vt:variant>
        <vt:i4>0</vt:i4>
      </vt:variant>
      <vt:variant>
        <vt:i4>5</vt:i4>
      </vt:variant>
      <vt:variant>
        <vt:lpwstr>http://uscode.house.gov/</vt:lpwstr>
      </vt:variant>
      <vt:variant>
        <vt:lpwstr/>
      </vt:variant>
      <vt:variant>
        <vt:i4>2162694</vt:i4>
      </vt:variant>
      <vt:variant>
        <vt:i4>541</vt:i4>
      </vt:variant>
      <vt:variant>
        <vt:i4>0</vt:i4>
      </vt:variant>
      <vt:variant>
        <vt:i4>5</vt:i4>
      </vt:variant>
      <vt:variant>
        <vt:lpwstr>https://www.acquisition.gov/sites/default/files/current/far/html/52_222.html</vt:lpwstr>
      </vt:variant>
      <vt:variant>
        <vt:lpwstr>wp1153423</vt:lpwstr>
      </vt:variant>
      <vt:variant>
        <vt:i4>327705</vt:i4>
      </vt:variant>
      <vt:variant>
        <vt:i4>538</vt:i4>
      </vt:variant>
      <vt:variant>
        <vt:i4>0</vt:i4>
      </vt:variant>
      <vt:variant>
        <vt:i4>5</vt:i4>
      </vt:variant>
      <vt:variant>
        <vt:lpwstr>http://uscode.house.gov/</vt:lpwstr>
      </vt:variant>
      <vt:variant>
        <vt:lpwstr/>
      </vt:variant>
      <vt:variant>
        <vt:i4>2228225</vt:i4>
      </vt:variant>
      <vt:variant>
        <vt:i4>535</vt:i4>
      </vt:variant>
      <vt:variant>
        <vt:i4>0</vt:i4>
      </vt:variant>
      <vt:variant>
        <vt:i4>5</vt:i4>
      </vt:variant>
      <vt:variant>
        <vt:lpwstr>https://www.acquisition.gov/sites/default/files/current/far/html/52_222.html</vt:lpwstr>
      </vt:variant>
      <vt:variant>
        <vt:lpwstr>wp1160021</vt:lpwstr>
      </vt:variant>
      <vt:variant>
        <vt:i4>3080198</vt:i4>
      </vt:variant>
      <vt:variant>
        <vt:i4>532</vt:i4>
      </vt:variant>
      <vt:variant>
        <vt:i4>0</vt:i4>
      </vt:variant>
      <vt:variant>
        <vt:i4>5</vt:i4>
      </vt:variant>
      <vt:variant>
        <vt:lpwstr>https://www.acquisition.gov/sites/default/files/current/far/html/52_222.html</vt:lpwstr>
      </vt:variant>
      <vt:variant>
        <vt:lpwstr>wp1147587</vt:lpwstr>
      </vt:variant>
      <vt:variant>
        <vt:i4>2162693</vt:i4>
      </vt:variant>
      <vt:variant>
        <vt:i4>529</vt:i4>
      </vt:variant>
      <vt:variant>
        <vt:i4>0</vt:i4>
      </vt:variant>
      <vt:variant>
        <vt:i4>5</vt:i4>
      </vt:variant>
      <vt:variant>
        <vt:lpwstr>https://www.acquisition.gov/sites/default/files/current/far/html/52_247.html</vt:lpwstr>
      </vt:variant>
      <vt:variant>
        <vt:lpwstr>wp1156217</vt:lpwstr>
      </vt:variant>
      <vt:variant>
        <vt:i4>1376263</vt:i4>
      </vt:variant>
      <vt:variant>
        <vt:i4>526</vt:i4>
      </vt:variant>
      <vt:variant>
        <vt:i4>0</vt:i4>
      </vt:variant>
      <vt:variant>
        <vt:i4>5</vt:i4>
      </vt:variant>
      <vt:variant>
        <vt:lpwstr>http://uscode.house.gov/uscode-cgi/fastweb.exe?getdoc+uscview+t09t12+37+408++%2810%29%20%252</vt:lpwstr>
      </vt:variant>
      <vt:variant>
        <vt:lpwstr/>
      </vt:variant>
      <vt:variant>
        <vt:i4>6094925</vt:i4>
      </vt:variant>
      <vt:variant>
        <vt:i4>523</vt:i4>
      </vt:variant>
      <vt:variant>
        <vt:i4>0</vt:i4>
      </vt:variant>
      <vt:variant>
        <vt:i4>5</vt:i4>
      </vt:variant>
      <vt:variant>
        <vt:lpwstr>http://uscode.house.gov/uscode-cgi/fastweb.exe?getdoc+uscview+t45t48+351+1++%2846%29%20%20AND%20%28%2846%29%20ADJ%20USC%29%3ACITE%20%20%20%20%20%20%20%20%20</vt:lpwstr>
      </vt:variant>
      <vt:variant>
        <vt:lpwstr/>
      </vt:variant>
      <vt:variant>
        <vt:i4>2162693</vt:i4>
      </vt:variant>
      <vt:variant>
        <vt:i4>520</vt:i4>
      </vt:variant>
      <vt:variant>
        <vt:i4>0</vt:i4>
      </vt:variant>
      <vt:variant>
        <vt:i4>5</vt:i4>
      </vt:variant>
      <vt:variant>
        <vt:lpwstr>https://www.acquisition.gov/sites/default/files/current/far/html/52_247.html</vt:lpwstr>
      </vt:variant>
      <vt:variant>
        <vt:lpwstr>wp1156217</vt:lpwstr>
      </vt:variant>
      <vt:variant>
        <vt:i4>4587528</vt:i4>
      </vt:variant>
      <vt:variant>
        <vt:i4>517</vt:i4>
      </vt:variant>
      <vt:variant>
        <vt:i4>0</vt:i4>
      </vt:variant>
      <vt:variant>
        <vt:i4>5</vt:i4>
      </vt:variant>
      <vt:variant>
        <vt:lpwstr>https://www.acquisition.gov/sites/default/files/current/far/html/52_241_244.html</vt:lpwstr>
      </vt:variant>
      <vt:variant>
        <vt:lpwstr>wp1128833</vt:lpwstr>
      </vt:variant>
      <vt:variant>
        <vt:i4>2818159</vt:i4>
      </vt:variant>
      <vt:variant>
        <vt:i4>514</vt:i4>
      </vt:variant>
      <vt:variant>
        <vt:i4>0</vt:i4>
      </vt:variant>
      <vt:variant>
        <vt:i4>5</vt:i4>
      </vt:variant>
      <vt:variant>
        <vt:lpwstr>http://uscode.house.gov/uscode-cgi/fastweb.exe?getdoc+uscview+t05t08+2+3++%285%29%20%20AND</vt:lpwstr>
      </vt:variant>
      <vt:variant>
        <vt:lpwstr/>
      </vt:variant>
      <vt:variant>
        <vt:i4>4980739</vt:i4>
      </vt:variant>
      <vt:variant>
        <vt:i4>511</vt:i4>
      </vt:variant>
      <vt:variant>
        <vt:i4>0</vt:i4>
      </vt:variant>
      <vt:variant>
        <vt:i4>5</vt:i4>
      </vt:variant>
      <vt:variant>
        <vt:lpwstr>https://www.acquisition.gov/sites/default/files/current/far/html/52_233_240.html</vt:lpwstr>
      </vt:variant>
      <vt:variant>
        <vt:lpwstr>wp1113650</vt:lpwstr>
      </vt:variant>
      <vt:variant>
        <vt:i4>327705</vt:i4>
      </vt:variant>
      <vt:variant>
        <vt:i4>508</vt:i4>
      </vt:variant>
      <vt:variant>
        <vt:i4>0</vt:i4>
      </vt:variant>
      <vt:variant>
        <vt:i4>5</vt:i4>
      </vt:variant>
      <vt:variant>
        <vt:lpwstr>http://uscode.house.gov/</vt:lpwstr>
      </vt:variant>
      <vt:variant>
        <vt:lpwstr/>
      </vt:variant>
      <vt:variant>
        <vt:i4>2490374</vt:i4>
      </vt:variant>
      <vt:variant>
        <vt:i4>505</vt:i4>
      </vt:variant>
      <vt:variant>
        <vt:i4>0</vt:i4>
      </vt:variant>
      <vt:variant>
        <vt:i4>5</vt:i4>
      </vt:variant>
      <vt:variant>
        <vt:lpwstr>https://www.acquisition.gov/sites/default/files/current/far/html/52_232.html</vt:lpwstr>
      </vt:variant>
      <vt:variant>
        <vt:lpwstr>wp1153445</vt:lpwstr>
      </vt:variant>
      <vt:variant>
        <vt:i4>8257640</vt:i4>
      </vt:variant>
      <vt:variant>
        <vt:i4>502</vt:i4>
      </vt:variant>
      <vt:variant>
        <vt:i4>0</vt:i4>
      </vt:variant>
      <vt:variant>
        <vt:i4>5</vt:i4>
      </vt:variant>
      <vt:variant>
        <vt:lpwstr>http://uscode.house.gov/uscode-cgi/fastweb.exe?getdoc+uscview+t29t32+1665+30++%2831%29%20%20AND%20%28%2831%29%20ADJ%20USC%29%3ACITE%20%20%20%20%20%20%20%20%20</vt:lpwstr>
      </vt:variant>
      <vt:variant>
        <vt:lpwstr/>
      </vt:variant>
      <vt:variant>
        <vt:i4>2424833</vt:i4>
      </vt:variant>
      <vt:variant>
        <vt:i4>499</vt:i4>
      </vt:variant>
      <vt:variant>
        <vt:i4>0</vt:i4>
      </vt:variant>
      <vt:variant>
        <vt:i4>5</vt:i4>
      </vt:variant>
      <vt:variant>
        <vt:lpwstr>https://www.acquisition.gov/sites/default/files/current/far/html/52_232.html</vt:lpwstr>
      </vt:variant>
      <vt:variant>
        <vt:lpwstr>wp1153375</vt:lpwstr>
      </vt:variant>
      <vt:variant>
        <vt:i4>8257640</vt:i4>
      </vt:variant>
      <vt:variant>
        <vt:i4>496</vt:i4>
      </vt:variant>
      <vt:variant>
        <vt:i4>0</vt:i4>
      </vt:variant>
      <vt:variant>
        <vt:i4>5</vt:i4>
      </vt:variant>
      <vt:variant>
        <vt:lpwstr>http://uscode.house.gov/uscode-cgi/fastweb.exe?getdoc+uscview+t29t32+1665+30++%2831%29%20%20AND%20%28%2831%29%20ADJ%20USC%29%3ACITE%20%20%20%20%20%20%20%20%20</vt:lpwstr>
      </vt:variant>
      <vt:variant>
        <vt:lpwstr/>
      </vt:variant>
      <vt:variant>
        <vt:i4>2555905</vt:i4>
      </vt:variant>
      <vt:variant>
        <vt:i4>493</vt:i4>
      </vt:variant>
      <vt:variant>
        <vt:i4>0</vt:i4>
      </vt:variant>
      <vt:variant>
        <vt:i4>5</vt:i4>
      </vt:variant>
      <vt:variant>
        <vt:lpwstr>https://www.acquisition.gov/sites/default/files/current/far/html/52_232.html</vt:lpwstr>
      </vt:variant>
      <vt:variant>
        <vt:lpwstr>wp1153351</vt:lpwstr>
      </vt:variant>
      <vt:variant>
        <vt:i4>327705</vt:i4>
      </vt:variant>
      <vt:variant>
        <vt:i4>490</vt:i4>
      </vt:variant>
      <vt:variant>
        <vt:i4>0</vt:i4>
      </vt:variant>
      <vt:variant>
        <vt:i4>5</vt:i4>
      </vt:variant>
      <vt:variant>
        <vt:lpwstr>http://uscode.house.gov/</vt:lpwstr>
      </vt:variant>
      <vt:variant>
        <vt:lpwstr/>
      </vt:variant>
      <vt:variant>
        <vt:i4>327705</vt:i4>
      </vt:variant>
      <vt:variant>
        <vt:i4>487</vt:i4>
      </vt:variant>
      <vt:variant>
        <vt:i4>0</vt:i4>
      </vt:variant>
      <vt:variant>
        <vt:i4>5</vt:i4>
      </vt:variant>
      <vt:variant>
        <vt:lpwstr>http://uscode.house.gov/</vt:lpwstr>
      </vt:variant>
      <vt:variant>
        <vt:lpwstr/>
      </vt:variant>
      <vt:variant>
        <vt:i4>2555904</vt:i4>
      </vt:variant>
      <vt:variant>
        <vt:i4>484</vt:i4>
      </vt:variant>
      <vt:variant>
        <vt:i4>0</vt:i4>
      </vt:variant>
      <vt:variant>
        <vt:i4>5</vt:i4>
      </vt:variant>
      <vt:variant>
        <vt:lpwstr>https://www.acquisition.gov/sites/default/files/current/far/html/52_232.html</vt:lpwstr>
      </vt:variant>
      <vt:variant>
        <vt:lpwstr>wp1153252</vt:lpwstr>
      </vt:variant>
      <vt:variant>
        <vt:i4>327705</vt:i4>
      </vt:variant>
      <vt:variant>
        <vt:i4>481</vt:i4>
      </vt:variant>
      <vt:variant>
        <vt:i4>0</vt:i4>
      </vt:variant>
      <vt:variant>
        <vt:i4>5</vt:i4>
      </vt:variant>
      <vt:variant>
        <vt:lpwstr>http://uscode.house.gov/</vt:lpwstr>
      </vt:variant>
      <vt:variant>
        <vt:lpwstr/>
      </vt:variant>
      <vt:variant>
        <vt:i4>327705</vt:i4>
      </vt:variant>
      <vt:variant>
        <vt:i4>478</vt:i4>
      </vt:variant>
      <vt:variant>
        <vt:i4>0</vt:i4>
      </vt:variant>
      <vt:variant>
        <vt:i4>5</vt:i4>
      </vt:variant>
      <vt:variant>
        <vt:lpwstr>http://uscode.house.gov/</vt:lpwstr>
      </vt:variant>
      <vt:variant>
        <vt:lpwstr/>
      </vt:variant>
      <vt:variant>
        <vt:i4>2162688</vt:i4>
      </vt:variant>
      <vt:variant>
        <vt:i4>475</vt:i4>
      </vt:variant>
      <vt:variant>
        <vt:i4>0</vt:i4>
      </vt:variant>
      <vt:variant>
        <vt:i4>5</vt:i4>
      </vt:variant>
      <vt:variant>
        <vt:lpwstr>https://www.acquisition.gov/sites/default/files/current/far/html/52_232.html</vt:lpwstr>
      </vt:variant>
      <vt:variant>
        <vt:lpwstr>wp1153230</vt:lpwstr>
      </vt:variant>
      <vt:variant>
        <vt:i4>6750325</vt:i4>
      </vt:variant>
      <vt:variant>
        <vt:i4>472</vt:i4>
      </vt:variant>
      <vt:variant>
        <vt:i4>0</vt:i4>
      </vt:variant>
      <vt:variant>
        <vt:i4>5</vt:i4>
      </vt:variant>
      <vt:variant>
        <vt:lpwstr>http://uscode.house.gov/uscode-cgi/fastweb.exe?getdoc+uscview+t41t42+250+1286++%2842%29%20%20AND%20%28%2842%29%20ADJ%20USC%29%3ACITE%20%20%20%20%20%20%20%20%20</vt:lpwstr>
      </vt:variant>
      <vt:variant>
        <vt:lpwstr/>
      </vt:variant>
      <vt:variant>
        <vt:i4>4653062</vt:i4>
      </vt:variant>
      <vt:variant>
        <vt:i4>469</vt:i4>
      </vt:variant>
      <vt:variant>
        <vt:i4>0</vt:i4>
      </vt:variant>
      <vt:variant>
        <vt:i4>5</vt:i4>
      </vt:variant>
      <vt:variant>
        <vt:lpwstr>https://www.acquisition.gov/sites/default/files/current/far/html/52_223_226.html</vt:lpwstr>
      </vt:variant>
      <vt:variant>
        <vt:lpwstr>wp1173393</vt:lpwstr>
      </vt:variant>
      <vt:variant>
        <vt:i4>6750325</vt:i4>
      </vt:variant>
      <vt:variant>
        <vt:i4>466</vt:i4>
      </vt:variant>
      <vt:variant>
        <vt:i4>0</vt:i4>
      </vt:variant>
      <vt:variant>
        <vt:i4>5</vt:i4>
      </vt:variant>
      <vt:variant>
        <vt:lpwstr>http://uscode.house.gov/uscode-cgi/fastweb.exe?getdoc+uscview+t41t42+250+1286++%2842%29%20%20AND%20%28%2842%29%20ADJ%20USC%29%3ACITE%20%20%20%20%20%20%20%20%20</vt:lpwstr>
      </vt:variant>
      <vt:variant>
        <vt:lpwstr/>
      </vt:variant>
      <vt:variant>
        <vt:i4>4784130</vt:i4>
      </vt:variant>
      <vt:variant>
        <vt:i4>463</vt:i4>
      </vt:variant>
      <vt:variant>
        <vt:i4>0</vt:i4>
      </vt:variant>
      <vt:variant>
        <vt:i4>5</vt:i4>
      </vt:variant>
      <vt:variant>
        <vt:lpwstr>https://www.acquisition.gov/sites/default/files/current/far/html/52_223_226.html</vt:lpwstr>
      </vt:variant>
      <vt:variant>
        <vt:lpwstr>wp1173773</vt:lpwstr>
      </vt:variant>
      <vt:variant>
        <vt:i4>3014779</vt:i4>
      </vt:variant>
      <vt:variant>
        <vt:i4>460</vt:i4>
      </vt:variant>
      <vt:variant>
        <vt:i4>0</vt:i4>
      </vt:variant>
      <vt:variant>
        <vt:i4>5</vt:i4>
      </vt:variant>
      <vt:variant>
        <vt:lpwstr>http://uscode.house.gov/uscode-cgi/fastweb.exe?getdoc+uscview+t09t12+1445+65++%2810%20U.S.C.%202302%20Note%29%20%20%20%20%20%20%20%20%20%20</vt:lpwstr>
      </vt:variant>
      <vt:variant>
        <vt:lpwstr/>
      </vt:variant>
      <vt:variant>
        <vt:i4>5046286</vt:i4>
      </vt:variant>
      <vt:variant>
        <vt:i4>457</vt:i4>
      </vt:variant>
      <vt:variant>
        <vt:i4>0</vt:i4>
      </vt:variant>
      <vt:variant>
        <vt:i4>5</vt:i4>
      </vt:variant>
      <vt:variant>
        <vt:lpwstr>https://www.acquisition.gov/sites/default/files/current/far/html/52_223_226.html</vt:lpwstr>
      </vt:variant>
      <vt:variant>
        <vt:lpwstr>wp1192524</vt:lpwstr>
      </vt:variant>
      <vt:variant>
        <vt:i4>4456450</vt:i4>
      </vt:variant>
      <vt:variant>
        <vt:i4>454</vt:i4>
      </vt:variant>
      <vt:variant>
        <vt:i4>0</vt:i4>
      </vt:variant>
      <vt:variant>
        <vt:i4>5</vt:i4>
      </vt:variant>
      <vt:variant>
        <vt:lpwstr>https://www.acquisition.gov/sites/default/files/current/far/html/52_223_226.html</vt:lpwstr>
      </vt:variant>
      <vt:variant>
        <vt:lpwstr>wp1169608</vt:lpwstr>
      </vt:variant>
      <vt:variant>
        <vt:i4>7405672</vt:i4>
      </vt:variant>
      <vt:variant>
        <vt:i4>451</vt:i4>
      </vt:variant>
      <vt:variant>
        <vt:i4>0</vt:i4>
      </vt:variant>
      <vt:variant>
        <vt:i4>5</vt:i4>
      </vt:variant>
      <vt:variant>
        <vt:lpwstr>http://uscode.house.gov/uscode-cgi/fastweb.exe?getdoc+uscview+t17t20+1727+50++%2819%29%20%20AND%20%28%2819%29%20ADJ%20USC%29%3ACITE%20%20%20%20%20%20%20%20%20</vt:lpwstr>
      </vt:variant>
      <vt:variant>
        <vt:lpwstr/>
      </vt:variant>
      <vt:variant>
        <vt:i4>7405672</vt:i4>
      </vt:variant>
      <vt:variant>
        <vt:i4>448</vt:i4>
      </vt:variant>
      <vt:variant>
        <vt:i4>0</vt:i4>
      </vt:variant>
      <vt:variant>
        <vt:i4>5</vt:i4>
      </vt:variant>
      <vt:variant>
        <vt:lpwstr>http://uscode.house.gov/uscode-cgi/fastweb.exe?getdoc+uscview+t17t20+1727+50++%2819%29%20%20AND%20%28%2819%29%20ADJ%20USC%29%3ACITE%20%20%20%20%20%20%20%20%20</vt:lpwstr>
      </vt:variant>
      <vt:variant>
        <vt:lpwstr/>
      </vt:variant>
      <vt:variant>
        <vt:i4>4259845</vt:i4>
      </vt:variant>
      <vt:variant>
        <vt:i4>445</vt:i4>
      </vt:variant>
      <vt:variant>
        <vt:i4>0</vt:i4>
      </vt:variant>
      <vt:variant>
        <vt:i4>5</vt:i4>
      </vt:variant>
      <vt:variant>
        <vt:lpwstr>https://www.acquisition.gov/sites/default/files/current/far/html/52_223_226.html</vt:lpwstr>
      </vt:variant>
      <vt:variant>
        <vt:lpwstr>wp1169151</vt:lpwstr>
      </vt:variant>
      <vt:variant>
        <vt:i4>4653060</vt:i4>
      </vt:variant>
      <vt:variant>
        <vt:i4>442</vt:i4>
      </vt:variant>
      <vt:variant>
        <vt:i4>0</vt:i4>
      </vt:variant>
      <vt:variant>
        <vt:i4>5</vt:i4>
      </vt:variant>
      <vt:variant>
        <vt:lpwstr>https://www.acquisition.gov/sites/default/files/current/far/html/52_223_226.html</vt:lpwstr>
      </vt:variant>
      <vt:variant>
        <vt:lpwstr>wp1169038</vt:lpwstr>
      </vt:variant>
      <vt:variant>
        <vt:i4>4653060</vt:i4>
      </vt:variant>
      <vt:variant>
        <vt:i4>439</vt:i4>
      </vt:variant>
      <vt:variant>
        <vt:i4>0</vt:i4>
      </vt:variant>
      <vt:variant>
        <vt:i4>5</vt:i4>
      </vt:variant>
      <vt:variant>
        <vt:lpwstr>https://www.acquisition.gov/sites/default/files/current/far/html/52_223_226.html</vt:lpwstr>
      </vt:variant>
      <vt:variant>
        <vt:lpwstr>wp1169038</vt:lpwstr>
      </vt:variant>
      <vt:variant>
        <vt:i4>4653060</vt:i4>
      </vt:variant>
      <vt:variant>
        <vt:i4>436</vt:i4>
      </vt:variant>
      <vt:variant>
        <vt:i4>0</vt:i4>
      </vt:variant>
      <vt:variant>
        <vt:i4>5</vt:i4>
      </vt:variant>
      <vt:variant>
        <vt:lpwstr>https://www.acquisition.gov/sites/default/files/current/far/html/52_223_226.html</vt:lpwstr>
      </vt:variant>
      <vt:variant>
        <vt:lpwstr>wp1169038</vt:lpwstr>
      </vt:variant>
      <vt:variant>
        <vt:i4>327705</vt:i4>
      </vt:variant>
      <vt:variant>
        <vt:i4>433</vt:i4>
      </vt:variant>
      <vt:variant>
        <vt:i4>0</vt:i4>
      </vt:variant>
      <vt:variant>
        <vt:i4>5</vt:i4>
      </vt:variant>
      <vt:variant>
        <vt:lpwstr>http://uscode.house.gov/</vt:lpwstr>
      </vt:variant>
      <vt:variant>
        <vt:lpwstr/>
      </vt:variant>
      <vt:variant>
        <vt:i4>327705</vt:i4>
      </vt:variant>
      <vt:variant>
        <vt:i4>430</vt:i4>
      </vt:variant>
      <vt:variant>
        <vt:i4>0</vt:i4>
      </vt:variant>
      <vt:variant>
        <vt:i4>5</vt:i4>
      </vt:variant>
      <vt:variant>
        <vt:lpwstr>http://uscode.house.gov/</vt:lpwstr>
      </vt:variant>
      <vt:variant>
        <vt:lpwstr/>
      </vt:variant>
      <vt:variant>
        <vt:i4>7405672</vt:i4>
      </vt:variant>
      <vt:variant>
        <vt:i4>427</vt:i4>
      </vt:variant>
      <vt:variant>
        <vt:i4>0</vt:i4>
      </vt:variant>
      <vt:variant>
        <vt:i4>5</vt:i4>
      </vt:variant>
      <vt:variant>
        <vt:lpwstr>http://uscode.house.gov/uscode-cgi/fastweb.exe?getdoc+uscview+t17t20+1727+50++%2819%29%20%20AND%20%28%2819%29%20ADJ%20USC%29%3ACITE%20%20%20%20%20%20%20%20%20</vt:lpwstr>
      </vt:variant>
      <vt:variant>
        <vt:lpwstr/>
      </vt:variant>
      <vt:variant>
        <vt:i4>7405672</vt:i4>
      </vt:variant>
      <vt:variant>
        <vt:i4>424</vt:i4>
      </vt:variant>
      <vt:variant>
        <vt:i4>0</vt:i4>
      </vt:variant>
      <vt:variant>
        <vt:i4>5</vt:i4>
      </vt:variant>
      <vt:variant>
        <vt:lpwstr>http://uscode.house.gov/uscode-cgi/fastweb.exe?getdoc+uscview+t17t20+1727+50++%2819%29%20%20AND%20%28%2819%29%20ADJ%20USC%29%3ACITE%20%20%20%20%20%20%20%20%20</vt:lpwstr>
      </vt:variant>
      <vt:variant>
        <vt:lpwstr/>
      </vt:variant>
      <vt:variant>
        <vt:i4>327705</vt:i4>
      </vt:variant>
      <vt:variant>
        <vt:i4>421</vt:i4>
      </vt:variant>
      <vt:variant>
        <vt:i4>0</vt:i4>
      </vt:variant>
      <vt:variant>
        <vt:i4>5</vt:i4>
      </vt:variant>
      <vt:variant>
        <vt:lpwstr>http://uscode.house.gov/</vt:lpwstr>
      </vt:variant>
      <vt:variant>
        <vt:lpwstr/>
      </vt:variant>
      <vt:variant>
        <vt:i4>4653060</vt:i4>
      </vt:variant>
      <vt:variant>
        <vt:i4>418</vt:i4>
      </vt:variant>
      <vt:variant>
        <vt:i4>0</vt:i4>
      </vt:variant>
      <vt:variant>
        <vt:i4>5</vt:i4>
      </vt:variant>
      <vt:variant>
        <vt:lpwstr>https://www.acquisition.gov/sites/default/files/current/far/html/52_223_226.html</vt:lpwstr>
      </vt:variant>
      <vt:variant>
        <vt:lpwstr>wp1169038</vt:lpwstr>
      </vt:variant>
      <vt:variant>
        <vt:i4>327705</vt:i4>
      </vt:variant>
      <vt:variant>
        <vt:i4>415</vt:i4>
      </vt:variant>
      <vt:variant>
        <vt:i4>0</vt:i4>
      </vt:variant>
      <vt:variant>
        <vt:i4>5</vt:i4>
      </vt:variant>
      <vt:variant>
        <vt:lpwstr>http://uscode.house.gov/</vt:lpwstr>
      </vt:variant>
      <vt:variant>
        <vt:lpwstr/>
      </vt:variant>
      <vt:variant>
        <vt:i4>5177346</vt:i4>
      </vt:variant>
      <vt:variant>
        <vt:i4>412</vt:i4>
      </vt:variant>
      <vt:variant>
        <vt:i4>0</vt:i4>
      </vt:variant>
      <vt:variant>
        <vt:i4>5</vt:i4>
      </vt:variant>
      <vt:variant>
        <vt:lpwstr>https://www.acquisition.gov/sites/default/files/current/far/html/52_223_226.html</vt:lpwstr>
      </vt:variant>
      <vt:variant>
        <vt:lpwstr>wp1192900</vt:lpwstr>
      </vt:variant>
      <vt:variant>
        <vt:i4>4587523</vt:i4>
      </vt:variant>
      <vt:variant>
        <vt:i4>409</vt:i4>
      </vt:variant>
      <vt:variant>
        <vt:i4>0</vt:i4>
      </vt:variant>
      <vt:variant>
        <vt:i4>5</vt:i4>
      </vt:variant>
      <vt:variant>
        <vt:lpwstr>https://www.acquisition.gov/sites/default/files/current/far/html/52_223_226.html</vt:lpwstr>
      </vt:variant>
      <vt:variant>
        <vt:lpwstr>wp1192898</vt:lpwstr>
      </vt:variant>
      <vt:variant>
        <vt:i4>4390925</vt:i4>
      </vt:variant>
      <vt:variant>
        <vt:i4>406</vt:i4>
      </vt:variant>
      <vt:variant>
        <vt:i4>0</vt:i4>
      </vt:variant>
      <vt:variant>
        <vt:i4>5</vt:i4>
      </vt:variant>
      <vt:variant>
        <vt:lpwstr>https://www.acquisition.gov/sites/default/files/current/far/html/52_223_226.html</vt:lpwstr>
      </vt:variant>
      <vt:variant>
        <vt:lpwstr>wp1197699</vt:lpwstr>
      </vt:variant>
      <vt:variant>
        <vt:i4>4390923</vt:i4>
      </vt:variant>
      <vt:variant>
        <vt:i4>403</vt:i4>
      </vt:variant>
      <vt:variant>
        <vt:i4>0</vt:i4>
      </vt:variant>
      <vt:variant>
        <vt:i4>5</vt:i4>
      </vt:variant>
      <vt:variant>
        <vt:lpwstr>https://www.acquisition.gov/sites/default/files/current/far/html/52_223_226.html</vt:lpwstr>
      </vt:variant>
      <vt:variant>
        <vt:lpwstr>wp1189174</vt:lpwstr>
      </vt:variant>
      <vt:variant>
        <vt:i4>4521996</vt:i4>
      </vt:variant>
      <vt:variant>
        <vt:i4>400</vt:i4>
      </vt:variant>
      <vt:variant>
        <vt:i4>0</vt:i4>
      </vt:variant>
      <vt:variant>
        <vt:i4>5</vt:i4>
      </vt:variant>
      <vt:variant>
        <vt:lpwstr>https://www.acquisition.gov/sites/default/files/current/far/html/52_223_226.html</vt:lpwstr>
      </vt:variant>
      <vt:variant>
        <vt:lpwstr>wp1188603</vt:lpwstr>
      </vt:variant>
      <vt:variant>
        <vt:i4>4390917</vt:i4>
      </vt:variant>
      <vt:variant>
        <vt:i4>397</vt:i4>
      </vt:variant>
      <vt:variant>
        <vt:i4>0</vt:i4>
      </vt:variant>
      <vt:variant>
        <vt:i4>5</vt:i4>
      </vt:variant>
      <vt:variant>
        <vt:lpwstr>https://www.acquisition.gov/sites/default/files/current/far/html/52_223_226.html</vt:lpwstr>
      </vt:variant>
      <vt:variant>
        <vt:lpwstr>wp1179078</vt:lpwstr>
      </vt:variant>
      <vt:variant>
        <vt:i4>4390917</vt:i4>
      </vt:variant>
      <vt:variant>
        <vt:i4>394</vt:i4>
      </vt:variant>
      <vt:variant>
        <vt:i4>0</vt:i4>
      </vt:variant>
      <vt:variant>
        <vt:i4>5</vt:i4>
      </vt:variant>
      <vt:variant>
        <vt:lpwstr>https://www.acquisition.gov/sites/default/files/current/far/html/52_223_226.html</vt:lpwstr>
      </vt:variant>
      <vt:variant>
        <vt:lpwstr>wp1179078</vt:lpwstr>
      </vt:variant>
      <vt:variant>
        <vt:i4>327705</vt:i4>
      </vt:variant>
      <vt:variant>
        <vt:i4>391</vt:i4>
      </vt:variant>
      <vt:variant>
        <vt:i4>0</vt:i4>
      </vt:variant>
      <vt:variant>
        <vt:i4>5</vt:i4>
      </vt:variant>
      <vt:variant>
        <vt:lpwstr>http://uscode.house.gov/</vt:lpwstr>
      </vt:variant>
      <vt:variant>
        <vt:lpwstr/>
      </vt:variant>
      <vt:variant>
        <vt:i4>4915208</vt:i4>
      </vt:variant>
      <vt:variant>
        <vt:i4>388</vt:i4>
      </vt:variant>
      <vt:variant>
        <vt:i4>0</vt:i4>
      </vt:variant>
      <vt:variant>
        <vt:i4>5</vt:i4>
      </vt:variant>
      <vt:variant>
        <vt:lpwstr>https://www.acquisition.gov/sites/default/files/current/far/html/52_223_226.html</vt:lpwstr>
      </vt:variant>
      <vt:variant>
        <vt:lpwstr>wp1194323</vt:lpwstr>
      </vt:variant>
      <vt:variant>
        <vt:i4>4849672</vt:i4>
      </vt:variant>
      <vt:variant>
        <vt:i4>385</vt:i4>
      </vt:variant>
      <vt:variant>
        <vt:i4>0</vt:i4>
      </vt:variant>
      <vt:variant>
        <vt:i4>5</vt:i4>
      </vt:variant>
      <vt:variant>
        <vt:lpwstr>https://www.acquisition.gov/sites/default/files/current/far/html/52_223_226.html</vt:lpwstr>
      </vt:variant>
      <vt:variant>
        <vt:lpwstr>wp1194330</vt:lpwstr>
      </vt:variant>
      <vt:variant>
        <vt:i4>4849672</vt:i4>
      </vt:variant>
      <vt:variant>
        <vt:i4>382</vt:i4>
      </vt:variant>
      <vt:variant>
        <vt:i4>0</vt:i4>
      </vt:variant>
      <vt:variant>
        <vt:i4>5</vt:i4>
      </vt:variant>
      <vt:variant>
        <vt:lpwstr>https://www.acquisition.gov/sites/default/files/current/far/html/52_223_226.html</vt:lpwstr>
      </vt:variant>
      <vt:variant>
        <vt:lpwstr>wp1194330</vt:lpwstr>
      </vt:variant>
      <vt:variant>
        <vt:i4>4587533</vt:i4>
      </vt:variant>
      <vt:variant>
        <vt:i4>379</vt:i4>
      </vt:variant>
      <vt:variant>
        <vt:i4>0</vt:i4>
      </vt:variant>
      <vt:variant>
        <vt:i4>5</vt:i4>
      </vt:variant>
      <vt:variant>
        <vt:lpwstr>https://www.acquisition.gov/sites/default/files/current/far/html/52_223_226.html</vt:lpwstr>
      </vt:variant>
      <vt:variant>
        <vt:lpwstr>wp1168933</vt:lpwstr>
      </vt:variant>
      <vt:variant>
        <vt:i4>4587533</vt:i4>
      </vt:variant>
      <vt:variant>
        <vt:i4>376</vt:i4>
      </vt:variant>
      <vt:variant>
        <vt:i4>0</vt:i4>
      </vt:variant>
      <vt:variant>
        <vt:i4>5</vt:i4>
      </vt:variant>
      <vt:variant>
        <vt:lpwstr>https://www.acquisition.gov/sites/default/files/current/far/html/52_223_226.html</vt:lpwstr>
      </vt:variant>
      <vt:variant>
        <vt:lpwstr>wp1168933</vt:lpwstr>
      </vt:variant>
      <vt:variant>
        <vt:i4>4653069</vt:i4>
      </vt:variant>
      <vt:variant>
        <vt:i4>373</vt:i4>
      </vt:variant>
      <vt:variant>
        <vt:i4>0</vt:i4>
      </vt:variant>
      <vt:variant>
        <vt:i4>5</vt:i4>
      </vt:variant>
      <vt:variant>
        <vt:lpwstr>https://www.acquisition.gov/sites/default/files/current/far/html/52_223_226.html</vt:lpwstr>
      </vt:variant>
      <vt:variant>
        <vt:lpwstr>wp1168928</vt:lpwstr>
      </vt:variant>
      <vt:variant>
        <vt:i4>4456461</vt:i4>
      </vt:variant>
      <vt:variant>
        <vt:i4>370</vt:i4>
      </vt:variant>
      <vt:variant>
        <vt:i4>0</vt:i4>
      </vt:variant>
      <vt:variant>
        <vt:i4>5</vt:i4>
      </vt:variant>
      <vt:variant>
        <vt:lpwstr>https://www.acquisition.gov/sites/default/files/current/far/html/52_223_226.html</vt:lpwstr>
      </vt:variant>
      <vt:variant>
        <vt:lpwstr>wp1168917</vt:lpwstr>
      </vt:variant>
      <vt:variant>
        <vt:i4>6750325</vt:i4>
      </vt:variant>
      <vt:variant>
        <vt:i4>367</vt:i4>
      </vt:variant>
      <vt:variant>
        <vt:i4>0</vt:i4>
      </vt:variant>
      <vt:variant>
        <vt:i4>5</vt:i4>
      </vt:variant>
      <vt:variant>
        <vt:lpwstr>http://uscode.house.gov/uscode-cgi/fastweb.exe?getdoc+uscview+t41t42+250+1286++%2842%29%20%20AND%20%28%2842%29%20ADJ%20USC%29%3ACITE%20%20%20%20%20%20%20%20%20</vt:lpwstr>
      </vt:variant>
      <vt:variant>
        <vt:lpwstr/>
      </vt:variant>
      <vt:variant>
        <vt:i4>4980748</vt:i4>
      </vt:variant>
      <vt:variant>
        <vt:i4>364</vt:i4>
      </vt:variant>
      <vt:variant>
        <vt:i4>0</vt:i4>
      </vt:variant>
      <vt:variant>
        <vt:i4>5</vt:i4>
      </vt:variant>
      <vt:variant>
        <vt:lpwstr>https://www.acquisition.gov/sites/default/files/current/far/html/52_223_226.html</vt:lpwstr>
      </vt:variant>
      <vt:variant>
        <vt:lpwstr>wp1168892</vt:lpwstr>
      </vt:variant>
      <vt:variant>
        <vt:i4>327705</vt:i4>
      </vt:variant>
      <vt:variant>
        <vt:i4>361</vt:i4>
      </vt:variant>
      <vt:variant>
        <vt:i4>0</vt:i4>
      </vt:variant>
      <vt:variant>
        <vt:i4>5</vt:i4>
      </vt:variant>
      <vt:variant>
        <vt:lpwstr>http://uscode.house.gov/</vt:lpwstr>
      </vt:variant>
      <vt:variant>
        <vt:lpwstr/>
      </vt:variant>
      <vt:variant>
        <vt:i4>4980748</vt:i4>
      </vt:variant>
      <vt:variant>
        <vt:i4>358</vt:i4>
      </vt:variant>
      <vt:variant>
        <vt:i4>0</vt:i4>
      </vt:variant>
      <vt:variant>
        <vt:i4>5</vt:i4>
      </vt:variant>
      <vt:variant>
        <vt:lpwstr>https://www.acquisition.gov/sites/default/files/current/far/html/52_223_226.html</vt:lpwstr>
      </vt:variant>
      <vt:variant>
        <vt:lpwstr>wp1168892</vt:lpwstr>
      </vt:variant>
      <vt:variant>
        <vt:i4>1441855</vt:i4>
      </vt:variant>
      <vt:variant>
        <vt:i4>355</vt:i4>
      </vt:variant>
      <vt:variant>
        <vt:i4>0</vt:i4>
      </vt:variant>
      <vt:variant>
        <vt:i4>5</vt:i4>
      </vt:variant>
      <vt:variant>
        <vt:lpwstr>https://www.acquisition.gov/sites/default/files/current/far/html/Subpart 22_18.html</vt:lpwstr>
      </vt:variant>
      <vt:variant>
        <vt:lpwstr>wp1089948</vt:lpwstr>
      </vt:variant>
      <vt:variant>
        <vt:i4>2228228</vt:i4>
      </vt:variant>
      <vt:variant>
        <vt:i4>352</vt:i4>
      </vt:variant>
      <vt:variant>
        <vt:i4>0</vt:i4>
      </vt:variant>
      <vt:variant>
        <vt:i4>5</vt:i4>
      </vt:variant>
      <vt:variant>
        <vt:lpwstr>https://www.acquisition.gov/sites/default/files/current/far/html/52_222.html</vt:lpwstr>
      </vt:variant>
      <vt:variant>
        <vt:lpwstr>wp1156645</vt:lpwstr>
      </vt:variant>
      <vt:variant>
        <vt:i4>327705</vt:i4>
      </vt:variant>
      <vt:variant>
        <vt:i4>349</vt:i4>
      </vt:variant>
      <vt:variant>
        <vt:i4>0</vt:i4>
      </vt:variant>
      <vt:variant>
        <vt:i4>5</vt:i4>
      </vt:variant>
      <vt:variant>
        <vt:lpwstr>http://uscode.house.gov/</vt:lpwstr>
      </vt:variant>
      <vt:variant>
        <vt:lpwstr/>
      </vt:variant>
      <vt:variant>
        <vt:i4>2424842</vt:i4>
      </vt:variant>
      <vt:variant>
        <vt:i4>346</vt:i4>
      </vt:variant>
      <vt:variant>
        <vt:i4>0</vt:i4>
      </vt:variant>
      <vt:variant>
        <vt:i4>5</vt:i4>
      </vt:variant>
      <vt:variant>
        <vt:lpwstr>https://www.acquisition.gov/sites/default/files/current/far/html/52_222.html</vt:lpwstr>
      </vt:variant>
      <vt:variant>
        <vt:lpwstr>wp1151848</vt:lpwstr>
      </vt:variant>
      <vt:variant>
        <vt:i4>327705</vt:i4>
      </vt:variant>
      <vt:variant>
        <vt:i4>343</vt:i4>
      </vt:variant>
      <vt:variant>
        <vt:i4>0</vt:i4>
      </vt:variant>
      <vt:variant>
        <vt:i4>5</vt:i4>
      </vt:variant>
      <vt:variant>
        <vt:lpwstr>http://uscode.house.gov/</vt:lpwstr>
      </vt:variant>
      <vt:variant>
        <vt:lpwstr/>
      </vt:variant>
      <vt:variant>
        <vt:i4>2424842</vt:i4>
      </vt:variant>
      <vt:variant>
        <vt:i4>340</vt:i4>
      </vt:variant>
      <vt:variant>
        <vt:i4>0</vt:i4>
      </vt:variant>
      <vt:variant>
        <vt:i4>5</vt:i4>
      </vt:variant>
      <vt:variant>
        <vt:lpwstr>https://www.acquisition.gov/sites/default/files/current/far/html/52_222.html</vt:lpwstr>
      </vt:variant>
      <vt:variant>
        <vt:lpwstr>wp1151848</vt:lpwstr>
      </vt:variant>
      <vt:variant>
        <vt:i4>2162689</vt:i4>
      </vt:variant>
      <vt:variant>
        <vt:i4>337</vt:i4>
      </vt:variant>
      <vt:variant>
        <vt:i4>0</vt:i4>
      </vt:variant>
      <vt:variant>
        <vt:i4>5</vt:i4>
      </vt:variant>
      <vt:variant>
        <vt:lpwstr>https://www.acquisition.gov/sites/default/files/current/far/html/52_222.html</vt:lpwstr>
      </vt:variant>
      <vt:variant>
        <vt:lpwstr>wp1160019</vt:lpwstr>
      </vt:variant>
      <vt:variant>
        <vt:i4>2752514</vt:i4>
      </vt:variant>
      <vt:variant>
        <vt:i4>334</vt:i4>
      </vt:variant>
      <vt:variant>
        <vt:i4>0</vt:i4>
      </vt:variant>
      <vt:variant>
        <vt:i4>5</vt:i4>
      </vt:variant>
      <vt:variant>
        <vt:lpwstr>https://www.acquisition.gov/sites/default/files/current/far/html/52_222.html</vt:lpwstr>
      </vt:variant>
      <vt:variant>
        <vt:lpwstr>wp1148123</vt:lpwstr>
      </vt:variant>
      <vt:variant>
        <vt:i4>6422654</vt:i4>
      </vt:variant>
      <vt:variant>
        <vt:i4>331</vt:i4>
      </vt:variant>
      <vt:variant>
        <vt:i4>0</vt:i4>
      </vt:variant>
      <vt:variant>
        <vt:i4>5</vt:i4>
      </vt:variant>
      <vt:variant>
        <vt:lpwstr>http://uscode.house.gov/uscode-cgi/fastweb.exe?getdoc+uscview+t29t32+2+78++%2829%29%20%20AND%20%28%2829%29%20ADJ%20USC%29%3ACITE%20%20%20%20%20%20%20%20%20</vt:lpwstr>
      </vt:variant>
      <vt:variant>
        <vt:lpwstr/>
      </vt:variant>
      <vt:variant>
        <vt:i4>2228233</vt:i4>
      </vt:variant>
      <vt:variant>
        <vt:i4>328</vt:i4>
      </vt:variant>
      <vt:variant>
        <vt:i4>0</vt:i4>
      </vt:variant>
      <vt:variant>
        <vt:i4>5</vt:i4>
      </vt:variant>
      <vt:variant>
        <vt:lpwstr>https://www.acquisition.gov/sites/default/files/current/far/html/52_222.html</vt:lpwstr>
      </vt:variant>
      <vt:variant>
        <vt:lpwstr>wp1162802</vt:lpwstr>
      </vt:variant>
      <vt:variant>
        <vt:i4>5767235</vt:i4>
      </vt:variant>
      <vt:variant>
        <vt:i4>325</vt:i4>
      </vt:variant>
      <vt:variant>
        <vt:i4>0</vt:i4>
      </vt:variant>
      <vt:variant>
        <vt:i4>5</vt:i4>
      </vt:variant>
      <vt:variant>
        <vt:lpwstr>http://uscode.house.gov/uscode-cgi/fastweb.exe?getdoc+uscview+t37t40+200+2++%2838%29%20%20AND%20%28%2838%29%20ADJ%20USC%29%3ACITE%20%20%20%20%20%20%20%20%20</vt:lpwstr>
      </vt:variant>
      <vt:variant>
        <vt:lpwstr/>
      </vt:variant>
      <vt:variant>
        <vt:i4>2818052</vt:i4>
      </vt:variant>
      <vt:variant>
        <vt:i4>322</vt:i4>
      </vt:variant>
      <vt:variant>
        <vt:i4>0</vt:i4>
      </vt:variant>
      <vt:variant>
        <vt:i4>5</vt:i4>
      </vt:variant>
      <vt:variant>
        <vt:lpwstr>https://www.acquisition.gov/sites/default/files/current/far/html/52_222.html</vt:lpwstr>
      </vt:variant>
      <vt:variant>
        <vt:lpwstr>wp1158632</vt:lpwstr>
      </vt:variant>
      <vt:variant>
        <vt:i4>2490372</vt:i4>
      </vt:variant>
      <vt:variant>
        <vt:i4>319</vt:i4>
      </vt:variant>
      <vt:variant>
        <vt:i4>0</vt:i4>
      </vt:variant>
      <vt:variant>
        <vt:i4>5</vt:i4>
      </vt:variant>
      <vt:variant>
        <vt:lpwstr>https://www.acquisition.gov/sites/default/files/current/far/html/52_222.html</vt:lpwstr>
      </vt:variant>
      <vt:variant>
        <vt:lpwstr>wp1147711</vt:lpwstr>
      </vt:variant>
      <vt:variant>
        <vt:i4>2228229</vt:i4>
      </vt:variant>
      <vt:variant>
        <vt:i4>316</vt:i4>
      </vt:variant>
      <vt:variant>
        <vt:i4>0</vt:i4>
      </vt:variant>
      <vt:variant>
        <vt:i4>5</vt:i4>
      </vt:variant>
      <vt:variant>
        <vt:lpwstr>https://www.acquisition.gov/sites/default/files/current/far/html/52_222.html</vt:lpwstr>
      </vt:variant>
      <vt:variant>
        <vt:lpwstr>wp1147656</vt:lpwstr>
      </vt:variant>
      <vt:variant>
        <vt:i4>2359301</vt:i4>
      </vt:variant>
      <vt:variant>
        <vt:i4>313</vt:i4>
      </vt:variant>
      <vt:variant>
        <vt:i4>0</vt:i4>
      </vt:variant>
      <vt:variant>
        <vt:i4>5</vt:i4>
      </vt:variant>
      <vt:variant>
        <vt:lpwstr>https://www.acquisition.gov/sites/default/files/current/far/html/52_222.html</vt:lpwstr>
      </vt:variant>
      <vt:variant>
        <vt:lpwstr>wp1147630</vt:lpwstr>
      </vt:variant>
      <vt:variant>
        <vt:i4>2097159</vt:i4>
      </vt:variant>
      <vt:variant>
        <vt:i4>310</vt:i4>
      </vt:variant>
      <vt:variant>
        <vt:i4>0</vt:i4>
      </vt:variant>
      <vt:variant>
        <vt:i4>5</vt:i4>
      </vt:variant>
      <vt:variant>
        <vt:lpwstr>https://www.acquisition.gov/sites/default/files/current/far/html/52_222.html</vt:lpwstr>
      </vt:variant>
      <vt:variant>
        <vt:lpwstr>wp1147479</vt:lpwstr>
      </vt:variant>
      <vt:variant>
        <vt:i4>327705</vt:i4>
      </vt:variant>
      <vt:variant>
        <vt:i4>307</vt:i4>
      </vt:variant>
      <vt:variant>
        <vt:i4>0</vt:i4>
      </vt:variant>
      <vt:variant>
        <vt:i4>5</vt:i4>
      </vt:variant>
      <vt:variant>
        <vt:lpwstr>http://uscode.house.gov/</vt:lpwstr>
      </vt:variant>
      <vt:variant>
        <vt:lpwstr/>
      </vt:variant>
      <vt:variant>
        <vt:i4>4718593</vt:i4>
      </vt:variant>
      <vt:variant>
        <vt:i4>304</vt:i4>
      </vt:variant>
      <vt:variant>
        <vt:i4>0</vt:i4>
      </vt:variant>
      <vt:variant>
        <vt:i4>5</vt:i4>
      </vt:variant>
      <vt:variant>
        <vt:lpwstr>https://www.acquisition.gov/sites/default/files/current/far/html/52_217_221.html</vt:lpwstr>
      </vt:variant>
      <vt:variant>
        <vt:lpwstr>wp1144420</vt:lpwstr>
      </vt:variant>
      <vt:variant>
        <vt:i4>327705</vt:i4>
      </vt:variant>
      <vt:variant>
        <vt:i4>301</vt:i4>
      </vt:variant>
      <vt:variant>
        <vt:i4>0</vt:i4>
      </vt:variant>
      <vt:variant>
        <vt:i4>5</vt:i4>
      </vt:variant>
      <vt:variant>
        <vt:lpwstr>http://uscode.house.gov/</vt:lpwstr>
      </vt:variant>
      <vt:variant>
        <vt:lpwstr/>
      </vt:variant>
      <vt:variant>
        <vt:i4>5177356</vt:i4>
      </vt:variant>
      <vt:variant>
        <vt:i4>298</vt:i4>
      </vt:variant>
      <vt:variant>
        <vt:i4>0</vt:i4>
      </vt:variant>
      <vt:variant>
        <vt:i4>5</vt:i4>
      </vt:variant>
      <vt:variant>
        <vt:lpwstr>https://www.acquisition.gov/sites/default/files/current/far/html/52_217_221.html</vt:lpwstr>
      </vt:variant>
      <vt:variant>
        <vt:lpwstr>wp1144950</vt:lpwstr>
      </vt:variant>
      <vt:variant>
        <vt:i4>5242952</vt:i4>
      </vt:variant>
      <vt:variant>
        <vt:i4>295</vt:i4>
      </vt:variant>
      <vt:variant>
        <vt:i4>0</vt:i4>
      </vt:variant>
      <vt:variant>
        <vt:i4>5</vt:i4>
      </vt:variant>
      <vt:variant>
        <vt:lpwstr>http://uscode.house.gov/uscode-cgi/fastweb.exe?getdoc+uscview+t13t16+492+90++%2815%29%20%20AND%20%28%2815%29%20ADJ%20USC%29%3ACITE%20%20%20%20%20%20%20%20%20</vt:lpwstr>
      </vt:variant>
      <vt:variant>
        <vt:lpwstr/>
      </vt:variant>
      <vt:variant>
        <vt:i4>4587531</vt:i4>
      </vt:variant>
      <vt:variant>
        <vt:i4>292</vt:i4>
      </vt:variant>
      <vt:variant>
        <vt:i4>0</vt:i4>
      </vt:variant>
      <vt:variant>
        <vt:i4>5</vt:i4>
      </vt:variant>
      <vt:variant>
        <vt:lpwstr>https://www.acquisition.gov/sites/default/files/current/far/html/52_217_221.html</vt:lpwstr>
      </vt:variant>
      <vt:variant>
        <vt:lpwstr>wp1139913</vt:lpwstr>
      </vt:variant>
      <vt:variant>
        <vt:i4>5242952</vt:i4>
      </vt:variant>
      <vt:variant>
        <vt:i4>289</vt:i4>
      </vt:variant>
      <vt:variant>
        <vt:i4>0</vt:i4>
      </vt:variant>
      <vt:variant>
        <vt:i4>5</vt:i4>
      </vt:variant>
      <vt:variant>
        <vt:lpwstr>http://uscode.house.gov/uscode-cgi/fastweb.exe?getdoc+uscview+t13t16+492+90++%2815%29%20%20AND%20%28%2815%29%20ADJ%20USC%29%3ACITE%20%20%20%20%20%20%20%20%20</vt:lpwstr>
      </vt:variant>
      <vt:variant>
        <vt:lpwstr/>
      </vt:variant>
      <vt:variant>
        <vt:i4>4194305</vt:i4>
      </vt:variant>
      <vt:variant>
        <vt:i4>286</vt:i4>
      </vt:variant>
      <vt:variant>
        <vt:i4>0</vt:i4>
      </vt:variant>
      <vt:variant>
        <vt:i4>5</vt:i4>
      </vt:variant>
      <vt:variant>
        <vt:lpwstr>https://www.acquisition.gov/sites/default/files/current/far/html/52_217_221.html</vt:lpwstr>
      </vt:variant>
      <vt:variant>
        <vt:lpwstr>wp1136387</vt:lpwstr>
      </vt:variant>
      <vt:variant>
        <vt:i4>5242952</vt:i4>
      </vt:variant>
      <vt:variant>
        <vt:i4>283</vt:i4>
      </vt:variant>
      <vt:variant>
        <vt:i4>0</vt:i4>
      </vt:variant>
      <vt:variant>
        <vt:i4>5</vt:i4>
      </vt:variant>
      <vt:variant>
        <vt:lpwstr>http://uscode.house.gov/uscode-cgi/fastweb.exe?getdoc+uscview+t13t16+492+90++%2815%29%20%20AND%20%28%2815%29%20ADJ%20USC%29%3ACITE%20%20%20%20%20%20%20%20%20</vt:lpwstr>
      </vt:variant>
      <vt:variant>
        <vt:lpwstr/>
      </vt:variant>
      <vt:variant>
        <vt:i4>4194307</vt:i4>
      </vt:variant>
      <vt:variant>
        <vt:i4>280</vt:i4>
      </vt:variant>
      <vt:variant>
        <vt:i4>0</vt:i4>
      </vt:variant>
      <vt:variant>
        <vt:i4>5</vt:i4>
      </vt:variant>
      <vt:variant>
        <vt:lpwstr>https://www.acquisition.gov/sites/default/files/current/far/html/52_217_221.html</vt:lpwstr>
      </vt:variant>
      <vt:variant>
        <vt:lpwstr>wp1136186</vt:lpwstr>
      </vt:variant>
      <vt:variant>
        <vt:i4>5242952</vt:i4>
      </vt:variant>
      <vt:variant>
        <vt:i4>277</vt:i4>
      </vt:variant>
      <vt:variant>
        <vt:i4>0</vt:i4>
      </vt:variant>
      <vt:variant>
        <vt:i4>5</vt:i4>
      </vt:variant>
      <vt:variant>
        <vt:lpwstr>http://uscode.house.gov/uscode-cgi/fastweb.exe?getdoc+uscview+t13t16+492+90++%2815%29%20%20AND%20%28%2815%29%20ADJ%20USC%29%3ACITE%20%20%20%20%20%20%20%20%20</vt:lpwstr>
      </vt:variant>
      <vt:variant>
        <vt:lpwstr/>
      </vt:variant>
      <vt:variant>
        <vt:i4>5177347</vt:i4>
      </vt:variant>
      <vt:variant>
        <vt:i4>274</vt:i4>
      </vt:variant>
      <vt:variant>
        <vt:i4>0</vt:i4>
      </vt:variant>
      <vt:variant>
        <vt:i4>5</vt:i4>
      </vt:variant>
      <vt:variant>
        <vt:lpwstr>https://www.acquisition.gov/sites/default/files/current/far/html/52_217_221.html</vt:lpwstr>
      </vt:variant>
      <vt:variant>
        <vt:lpwstr>wp1136175</vt:lpwstr>
      </vt:variant>
      <vt:variant>
        <vt:i4>327705</vt:i4>
      </vt:variant>
      <vt:variant>
        <vt:i4>271</vt:i4>
      </vt:variant>
      <vt:variant>
        <vt:i4>0</vt:i4>
      </vt:variant>
      <vt:variant>
        <vt:i4>5</vt:i4>
      </vt:variant>
      <vt:variant>
        <vt:lpwstr>http://uscode.house.gov/</vt:lpwstr>
      </vt:variant>
      <vt:variant>
        <vt:lpwstr/>
      </vt:variant>
      <vt:variant>
        <vt:i4>5177347</vt:i4>
      </vt:variant>
      <vt:variant>
        <vt:i4>268</vt:i4>
      </vt:variant>
      <vt:variant>
        <vt:i4>0</vt:i4>
      </vt:variant>
      <vt:variant>
        <vt:i4>5</vt:i4>
      </vt:variant>
      <vt:variant>
        <vt:lpwstr>https://www.acquisition.gov/sites/default/files/current/far/html/52_217_221.html</vt:lpwstr>
      </vt:variant>
      <vt:variant>
        <vt:lpwstr>wp1136174</vt:lpwstr>
      </vt:variant>
      <vt:variant>
        <vt:i4>5046274</vt:i4>
      </vt:variant>
      <vt:variant>
        <vt:i4>265</vt:i4>
      </vt:variant>
      <vt:variant>
        <vt:i4>0</vt:i4>
      </vt:variant>
      <vt:variant>
        <vt:i4>5</vt:i4>
      </vt:variant>
      <vt:variant>
        <vt:lpwstr>https://www.acquisition.gov/sites/default/files/current/far/html/52_217_221.html</vt:lpwstr>
      </vt:variant>
      <vt:variant>
        <vt:lpwstr>wp1136058</vt:lpwstr>
      </vt:variant>
      <vt:variant>
        <vt:i4>5046274</vt:i4>
      </vt:variant>
      <vt:variant>
        <vt:i4>262</vt:i4>
      </vt:variant>
      <vt:variant>
        <vt:i4>0</vt:i4>
      </vt:variant>
      <vt:variant>
        <vt:i4>5</vt:i4>
      </vt:variant>
      <vt:variant>
        <vt:lpwstr>https://www.acquisition.gov/sites/default/files/current/far/html/52_217_221.html</vt:lpwstr>
      </vt:variant>
      <vt:variant>
        <vt:lpwstr>wp1136058</vt:lpwstr>
      </vt:variant>
      <vt:variant>
        <vt:i4>5046274</vt:i4>
      </vt:variant>
      <vt:variant>
        <vt:i4>259</vt:i4>
      </vt:variant>
      <vt:variant>
        <vt:i4>0</vt:i4>
      </vt:variant>
      <vt:variant>
        <vt:i4>5</vt:i4>
      </vt:variant>
      <vt:variant>
        <vt:lpwstr>https://www.acquisition.gov/sites/default/files/current/far/html/52_217_221.html</vt:lpwstr>
      </vt:variant>
      <vt:variant>
        <vt:lpwstr>wp1136058</vt:lpwstr>
      </vt:variant>
      <vt:variant>
        <vt:i4>5046274</vt:i4>
      </vt:variant>
      <vt:variant>
        <vt:i4>256</vt:i4>
      </vt:variant>
      <vt:variant>
        <vt:i4>0</vt:i4>
      </vt:variant>
      <vt:variant>
        <vt:i4>5</vt:i4>
      </vt:variant>
      <vt:variant>
        <vt:lpwstr>https://www.acquisition.gov/sites/default/files/current/far/html/52_217_221.html</vt:lpwstr>
      </vt:variant>
      <vt:variant>
        <vt:lpwstr>wp1136058</vt:lpwstr>
      </vt:variant>
      <vt:variant>
        <vt:i4>5242952</vt:i4>
      </vt:variant>
      <vt:variant>
        <vt:i4>253</vt:i4>
      </vt:variant>
      <vt:variant>
        <vt:i4>0</vt:i4>
      </vt:variant>
      <vt:variant>
        <vt:i4>5</vt:i4>
      </vt:variant>
      <vt:variant>
        <vt:lpwstr>http://uscode.house.gov/uscode-cgi/fastweb.exe?getdoc+uscview+t13t16+492+90++%2815%29%20%20AND%20%28%2815%29%20ADJ%20USC%29%3ACITE%20%20%20%20%20%20%20%20%20</vt:lpwstr>
      </vt:variant>
      <vt:variant>
        <vt:lpwstr/>
      </vt:variant>
      <vt:variant>
        <vt:i4>5046274</vt:i4>
      </vt:variant>
      <vt:variant>
        <vt:i4>250</vt:i4>
      </vt:variant>
      <vt:variant>
        <vt:i4>0</vt:i4>
      </vt:variant>
      <vt:variant>
        <vt:i4>5</vt:i4>
      </vt:variant>
      <vt:variant>
        <vt:lpwstr>https://www.acquisition.gov/sites/default/files/current/far/html/52_217_221.html</vt:lpwstr>
      </vt:variant>
      <vt:variant>
        <vt:lpwstr>wp1136058</vt:lpwstr>
      </vt:variant>
      <vt:variant>
        <vt:i4>5242952</vt:i4>
      </vt:variant>
      <vt:variant>
        <vt:i4>247</vt:i4>
      </vt:variant>
      <vt:variant>
        <vt:i4>0</vt:i4>
      </vt:variant>
      <vt:variant>
        <vt:i4>5</vt:i4>
      </vt:variant>
      <vt:variant>
        <vt:lpwstr>http://uscode.house.gov/uscode-cgi/fastweb.exe?getdoc+uscview+t13t16+492+90++%2815%29%20%20AND%20%28%2815%29%20ADJ%20USC%29%3ACITE%20%20%20%20%20%20%20%20%20</vt:lpwstr>
      </vt:variant>
      <vt:variant>
        <vt:lpwstr/>
      </vt:variant>
      <vt:variant>
        <vt:i4>4915202</vt:i4>
      </vt:variant>
      <vt:variant>
        <vt:i4>244</vt:i4>
      </vt:variant>
      <vt:variant>
        <vt:i4>0</vt:i4>
      </vt:variant>
      <vt:variant>
        <vt:i4>5</vt:i4>
      </vt:variant>
      <vt:variant>
        <vt:lpwstr>https://www.acquisition.gov/sites/default/files/current/far/html/52_217_221.html</vt:lpwstr>
      </vt:variant>
      <vt:variant>
        <vt:lpwstr>wp1136032</vt:lpwstr>
      </vt:variant>
      <vt:variant>
        <vt:i4>4784130</vt:i4>
      </vt:variant>
      <vt:variant>
        <vt:i4>241</vt:i4>
      </vt:variant>
      <vt:variant>
        <vt:i4>0</vt:i4>
      </vt:variant>
      <vt:variant>
        <vt:i4>5</vt:i4>
      </vt:variant>
      <vt:variant>
        <vt:lpwstr>https://www.acquisition.gov/sites/default/files/current/far/html/52_217_221.html</vt:lpwstr>
      </vt:variant>
      <vt:variant>
        <vt:lpwstr>wp1136017</vt:lpwstr>
      </vt:variant>
      <vt:variant>
        <vt:i4>4784130</vt:i4>
      </vt:variant>
      <vt:variant>
        <vt:i4>238</vt:i4>
      </vt:variant>
      <vt:variant>
        <vt:i4>0</vt:i4>
      </vt:variant>
      <vt:variant>
        <vt:i4>5</vt:i4>
      </vt:variant>
      <vt:variant>
        <vt:lpwstr>https://www.acquisition.gov/sites/default/files/current/far/html/52_217_221.html</vt:lpwstr>
      </vt:variant>
      <vt:variant>
        <vt:lpwstr>wp1136017</vt:lpwstr>
      </vt:variant>
      <vt:variant>
        <vt:i4>5242952</vt:i4>
      </vt:variant>
      <vt:variant>
        <vt:i4>235</vt:i4>
      </vt:variant>
      <vt:variant>
        <vt:i4>0</vt:i4>
      </vt:variant>
      <vt:variant>
        <vt:i4>5</vt:i4>
      </vt:variant>
      <vt:variant>
        <vt:lpwstr>http://uscode.house.gov/uscode-cgi/fastweb.exe?getdoc+uscview+t13t16+492+90++%2815%29%20%20AND%20%28%2815%29%20ADJ%20USC%29%3ACITE%20%20%20%20%20%20%20%20%20</vt:lpwstr>
      </vt:variant>
      <vt:variant>
        <vt:lpwstr/>
      </vt:variant>
      <vt:variant>
        <vt:i4>4784130</vt:i4>
      </vt:variant>
      <vt:variant>
        <vt:i4>232</vt:i4>
      </vt:variant>
      <vt:variant>
        <vt:i4>0</vt:i4>
      </vt:variant>
      <vt:variant>
        <vt:i4>5</vt:i4>
      </vt:variant>
      <vt:variant>
        <vt:lpwstr>https://www.acquisition.gov/sites/default/files/current/far/html/52_217_221.html</vt:lpwstr>
      </vt:variant>
      <vt:variant>
        <vt:lpwstr>wp1136017</vt:lpwstr>
      </vt:variant>
      <vt:variant>
        <vt:i4>5242952</vt:i4>
      </vt:variant>
      <vt:variant>
        <vt:i4>229</vt:i4>
      </vt:variant>
      <vt:variant>
        <vt:i4>0</vt:i4>
      </vt:variant>
      <vt:variant>
        <vt:i4>5</vt:i4>
      </vt:variant>
      <vt:variant>
        <vt:lpwstr>http://uscode.house.gov/uscode-cgi/fastweb.exe?getdoc+uscview+t13t16+492+90++%2815%29%20%20AND%20%28%2815%29%20ADJ%20USC%29%3ACITE%20%20%20%20%20%20%20%20%20</vt:lpwstr>
      </vt:variant>
      <vt:variant>
        <vt:lpwstr/>
      </vt:variant>
      <vt:variant>
        <vt:i4>4718594</vt:i4>
      </vt:variant>
      <vt:variant>
        <vt:i4>226</vt:i4>
      </vt:variant>
      <vt:variant>
        <vt:i4>0</vt:i4>
      </vt:variant>
      <vt:variant>
        <vt:i4>5</vt:i4>
      </vt:variant>
      <vt:variant>
        <vt:lpwstr>https://www.acquisition.gov/sites/default/files/current/far/html/52_217_221.html</vt:lpwstr>
      </vt:variant>
      <vt:variant>
        <vt:lpwstr>wp1136004</vt:lpwstr>
      </vt:variant>
      <vt:variant>
        <vt:i4>4980747</vt:i4>
      </vt:variant>
      <vt:variant>
        <vt:i4>223</vt:i4>
      </vt:variant>
      <vt:variant>
        <vt:i4>0</vt:i4>
      </vt:variant>
      <vt:variant>
        <vt:i4>5</vt:i4>
      </vt:variant>
      <vt:variant>
        <vt:lpwstr>https://www.acquisition.gov/sites/default/files/current/far/html/52_217_221.html</vt:lpwstr>
      </vt:variant>
      <vt:variant>
        <vt:lpwstr>wp1135970</vt:lpwstr>
      </vt:variant>
      <vt:variant>
        <vt:i4>5242952</vt:i4>
      </vt:variant>
      <vt:variant>
        <vt:i4>220</vt:i4>
      </vt:variant>
      <vt:variant>
        <vt:i4>0</vt:i4>
      </vt:variant>
      <vt:variant>
        <vt:i4>5</vt:i4>
      </vt:variant>
      <vt:variant>
        <vt:lpwstr>http://uscode.house.gov/uscode-cgi/fastweb.exe?getdoc+uscview+t13t16+492+90++%2815%29%20%20AND%20%28%2815%29%20ADJ%20USC%29%3ACITE%20%20%20%20%20%20%20%20%20</vt:lpwstr>
      </vt:variant>
      <vt:variant>
        <vt:lpwstr/>
      </vt:variant>
      <vt:variant>
        <vt:i4>4980747</vt:i4>
      </vt:variant>
      <vt:variant>
        <vt:i4>217</vt:i4>
      </vt:variant>
      <vt:variant>
        <vt:i4>0</vt:i4>
      </vt:variant>
      <vt:variant>
        <vt:i4>5</vt:i4>
      </vt:variant>
      <vt:variant>
        <vt:lpwstr>https://www.acquisition.gov/sites/default/files/current/far/html/52_217_221.html</vt:lpwstr>
      </vt:variant>
      <vt:variant>
        <vt:lpwstr>wp1135970</vt:lpwstr>
      </vt:variant>
      <vt:variant>
        <vt:i4>5111819</vt:i4>
      </vt:variant>
      <vt:variant>
        <vt:i4>214</vt:i4>
      </vt:variant>
      <vt:variant>
        <vt:i4>0</vt:i4>
      </vt:variant>
      <vt:variant>
        <vt:i4>5</vt:i4>
      </vt:variant>
      <vt:variant>
        <vt:lpwstr>https://www.acquisition.gov/sites/default/files/current/far/html/52_217_221.html</vt:lpwstr>
      </vt:variant>
      <vt:variant>
        <vt:lpwstr>wp1135955</vt:lpwstr>
      </vt:variant>
      <vt:variant>
        <vt:i4>5242952</vt:i4>
      </vt:variant>
      <vt:variant>
        <vt:i4>211</vt:i4>
      </vt:variant>
      <vt:variant>
        <vt:i4>0</vt:i4>
      </vt:variant>
      <vt:variant>
        <vt:i4>5</vt:i4>
      </vt:variant>
      <vt:variant>
        <vt:lpwstr>http://uscode.house.gov/uscode-cgi/fastweb.exe?getdoc+uscview+t13t16+492+90++%2815%29%20%20AND%20%28%2815%29%20ADJ%20USC%29%3ACITE%20%20%20%20%20%20%20%20%20</vt:lpwstr>
      </vt:variant>
      <vt:variant>
        <vt:lpwstr/>
      </vt:variant>
      <vt:variant>
        <vt:i4>5111819</vt:i4>
      </vt:variant>
      <vt:variant>
        <vt:i4>208</vt:i4>
      </vt:variant>
      <vt:variant>
        <vt:i4>0</vt:i4>
      </vt:variant>
      <vt:variant>
        <vt:i4>5</vt:i4>
      </vt:variant>
      <vt:variant>
        <vt:lpwstr>https://www.acquisition.gov/sites/default/files/current/far/html/52_217_221.html</vt:lpwstr>
      </vt:variant>
      <vt:variant>
        <vt:lpwstr>wp1135955</vt:lpwstr>
      </vt:variant>
      <vt:variant>
        <vt:i4>5046275</vt:i4>
      </vt:variant>
      <vt:variant>
        <vt:i4>205</vt:i4>
      </vt:variant>
      <vt:variant>
        <vt:i4>0</vt:i4>
      </vt:variant>
      <vt:variant>
        <vt:i4>5</vt:i4>
      </vt:variant>
      <vt:variant>
        <vt:lpwstr>https://www.acquisition.gov/sites/default/files/current/far/html/52_207_211.html</vt:lpwstr>
      </vt:variant>
      <vt:variant>
        <vt:lpwstr>wp1145644</vt:lpwstr>
      </vt:variant>
      <vt:variant>
        <vt:i4>5111820</vt:i4>
      </vt:variant>
      <vt:variant>
        <vt:i4>202</vt:i4>
      </vt:variant>
      <vt:variant>
        <vt:i4>0</vt:i4>
      </vt:variant>
      <vt:variant>
        <vt:i4>5</vt:i4>
      </vt:variant>
      <vt:variant>
        <vt:lpwstr>https://www.acquisition.gov/sites/default/files/current/far/html/52_207_211.html</vt:lpwstr>
      </vt:variant>
      <vt:variant>
        <vt:lpwstr>wp1140926</vt:lpwstr>
      </vt:variant>
      <vt:variant>
        <vt:i4>4521990</vt:i4>
      </vt:variant>
      <vt:variant>
        <vt:i4>199</vt:i4>
      </vt:variant>
      <vt:variant>
        <vt:i4>0</vt:i4>
      </vt:variant>
      <vt:variant>
        <vt:i4>5</vt:i4>
      </vt:variant>
      <vt:variant>
        <vt:lpwstr>https://www.acquisition.gov/sites/default/files/current/far/html/52_200_206.html</vt:lpwstr>
      </vt:variant>
      <vt:variant>
        <vt:lpwstr>wp1151299</vt:lpwstr>
      </vt:variant>
      <vt:variant>
        <vt:i4>4849669</vt:i4>
      </vt:variant>
      <vt:variant>
        <vt:i4>196</vt:i4>
      </vt:variant>
      <vt:variant>
        <vt:i4>0</vt:i4>
      </vt:variant>
      <vt:variant>
        <vt:i4>5</vt:i4>
      </vt:variant>
      <vt:variant>
        <vt:lpwstr>https://www.acquisition.gov/sites/default/files/current/far/html/52_200_206.html</vt:lpwstr>
      </vt:variant>
      <vt:variant>
        <vt:lpwstr>wp1151163</vt:lpwstr>
      </vt:variant>
      <vt:variant>
        <vt:i4>327705</vt:i4>
      </vt:variant>
      <vt:variant>
        <vt:i4>193</vt:i4>
      </vt:variant>
      <vt:variant>
        <vt:i4>0</vt:i4>
      </vt:variant>
      <vt:variant>
        <vt:i4>5</vt:i4>
      </vt:variant>
      <vt:variant>
        <vt:lpwstr>http://uscode.house.gov/</vt:lpwstr>
      </vt:variant>
      <vt:variant>
        <vt:lpwstr/>
      </vt:variant>
      <vt:variant>
        <vt:i4>4718595</vt:i4>
      </vt:variant>
      <vt:variant>
        <vt:i4>190</vt:i4>
      </vt:variant>
      <vt:variant>
        <vt:i4>0</vt:i4>
      </vt:variant>
      <vt:variant>
        <vt:i4>5</vt:i4>
      </vt:variant>
      <vt:variant>
        <vt:lpwstr>https://www.acquisition.gov/sites/default/files/current/far/html/52_200_206.html</vt:lpwstr>
      </vt:variant>
      <vt:variant>
        <vt:lpwstr>wp1141649</vt:lpwstr>
      </vt:variant>
      <vt:variant>
        <vt:i4>4259853</vt:i4>
      </vt:variant>
      <vt:variant>
        <vt:i4>187</vt:i4>
      </vt:variant>
      <vt:variant>
        <vt:i4>0</vt:i4>
      </vt:variant>
      <vt:variant>
        <vt:i4>5</vt:i4>
      </vt:variant>
      <vt:variant>
        <vt:lpwstr>https://www.acquisition.gov/sites/default/files/current/far/html/52_200_206.html</vt:lpwstr>
      </vt:variant>
      <vt:variant>
        <vt:lpwstr>wp1144881</vt:lpwstr>
      </vt:variant>
      <vt:variant>
        <vt:i4>327705</vt:i4>
      </vt:variant>
      <vt:variant>
        <vt:i4>184</vt:i4>
      </vt:variant>
      <vt:variant>
        <vt:i4>0</vt:i4>
      </vt:variant>
      <vt:variant>
        <vt:i4>5</vt:i4>
      </vt:variant>
      <vt:variant>
        <vt:lpwstr>http://uscode.house.gov/</vt:lpwstr>
      </vt:variant>
      <vt:variant>
        <vt:lpwstr/>
      </vt:variant>
      <vt:variant>
        <vt:i4>4456460</vt:i4>
      </vt:variant>
      <vt:variant>
        <vt:i4>181</vt:i4>
      </vt:variant>
      <vt:variant>
        <vt:i4>0</vt:i4>
      </vt:variant>
      <vt:variant>
        <vt:i4>5</vt:i4>
      </vt:variant>
      <vt:variant>
        <vt:lpwstr>https://www.acquisition.gov/sites/default/files/current/far/html/52_200_206.html</vt:lpwstr>
      </vt:variant>
      <vt:variant>
        <vt:lpwstr>wp1141983</vt:lpwstr>
      </vt:variant>
      <vt:variant>
        <vt:i4>327705</vt:i4>
      </vt:variant>
      <vt:variant>
        <vt:i4>178</vt:i4>
      </vt:variant>
      <vt:variant>
        <vt:i4>0</vt:i4>
      </vt:variant>
      <vt:variant>
        <vt:i4>5</vt:i4>
      </vt:variant>
      <vt:variant>
        <vt:lpwstr>http://uscode.house.gov/</vt:lpwstr>
      </vt:variant>
      <vt:variant>
        <vt:lpwstr/>
      </vt:variant>
      <vt:variant>
        <vt:i4>327705</vt:i4>
      </vt:variant>
      <vt:variant>
        <vt:i4>175</vt:i4>
      </vt:variant>
      <vt:variant>
        <vt:i4>0</vt:i4>
      </vt:variant>
      <vt:variant>
        <vt:i4>5</vt:i4>
      </vt:variant>
      <vt:variant>
        <vt:lpwstr>http://uscode.house.gov/</vt:lpwstr>
      </vt:variant>
      <vt:variant>
        <vt:lpwstr/>
      </vt:variant>
      <vt:variant>
        <vt:i4>4718596</vt:i4>
      </vt:variant>
      <vt:variant>
        <vt:i4>172</vt:i4>
      </vt:variant>
      <vt:variant>
        <vt:i4>0</vt:i4>
      </vt:variant>
      <vt:variant>
        <vt:i4>5</vt:i4>
      </vt:variant>
      <vt:variant>
        <vt:lpwstr>https://www.acquisition.gov/sites/default/files/current/far/html/52_200_206.html</vt:lpwstr>
      </vt:variant>
      <vt:variant>
        <vt:lpwstr>wp1137622</vt:lpwstr>
      </vt:variant>
      <vt:variant>
        <vt:i4>327705</vt:i4>
      </vt:variant>
      <vt:variant>
        <vt:i4>169</vt:i4>
      </vt:variant>
      <vt:variant>
        <vt:i4>0</vt:i4>
      </vt:variant>
      <vt:variant>
        <vt:i4>5</vt:i4>
      </vt:variant>
      <vt:variant>
        <vt:lpwstr>http://uscode.house.gov/</vt:lpwstr>
      </vt:variant>
      <vt:variant>
        <vt:lpwstr/>
      </vt:variant>
      <vt:variant>
        <vt:i4>5046278</vt:i4>
      </vt:variant>
      <vt:variant>
        <vt:i4>166</vt:i4>
      </vt:variant>
      <vt:variant>
        <vt:i4>0</vt:i4>
      </vt:variant>
      <vt:variant>
        <vt:i4>5</vt:i4>
      </vt:variant>
      <vt:variant>
        <vt:lpwstr>https://www.acquisition.gov/sites/default/files/current/far/html/52_233_240.html</vt:lpwstr>
      </vt:variant>
      <vt:variant>
        <vt:lpwstr>wp1113344</vt:lpwstr>
      </vt:variant>
      <vt:variant>
        <vt:i4>8257640</vt:i4>
      </vt:variant>
      <vt:variant>
        <vt:i4>163</vt:i4>
      </vt:variant>
      <vt:variant>
        <vt:i4>0</vt:i4>
      </vt:variant>
      <vt:variant>
        <vt:i4>5</vt:i4>
      </vt:variant>
      <vt:variant>
        <vt:lpwstr>http://uscode.house.gov/uscode-cgi/fastweb.exe?getdoc+uscview+t29t32+1665+30++%2831%29%20%20AND%20%28%2831%29%20ADJ%20USC%29%3ACITE%20%20%20%20%20%20%20%20%20</vt:lpwstr>
      </vt:variant>
      <vt:variant>
        <vt:lpwstr/>
      </vt:variant>
      <vt:variant>
        <vt:i4>4915206</vt:i4>
      </vt:variant>
      <vt:variant>
        <vt:i4>160</vt:i4>
      </vt:variant>
      <vt:variant>
        <vt:i4>0</vt:i4>
      </vt:variant>
      <vt:variant>
        <vt:i4>5</vt:i4>
      </vt:variant>
      <vt:variant>
        <vt:lpwstr>https://www.acquisition.gov/sites/default/files/current/far/html/52_233_240.html</vt:lpwstr>
      </vt:variant>
      <vt:variant>
        <vt:lpwstr>wp1113329</vt:lpwstr>
      </vt:variant>
      <vt:variant>
        <vt:i4>4980742</vt:i4>
      </vt:variant>
      <vt:variant>
        <vt:i4>157</vt:i4>
      </vt:variant>
      <vt:variant>
        <vt:i4>0</vt:i4>
      </vt:variant>
      <vt:variant>
        <vt:i4>5</vt:i4>
      </vt:variant>
      <vt:variant>
        <vt:lpwstr>https://www.acquisition.gov/sites/default/files/current/far/html/52_207_211.html</vt:lpwstr>
      </vt:variant>
      <vt:variant>
        <vt:lpwstr>wp1146366</vt:lpwstr>
      </vt:variant>
      <vt:variant>
        <vt:i4>5046275</vt:i4>
      </vt:variant>
      <vt:variant>
        <vt:i4>154</vt:i4>
      </vt:variant>
      <vt:variant>
        <vt:i4>0</vt:i4>
      </vt:variant>
      <vt:variant>
        <vt:i4>5</vt:i4>
      </vt:variant>
      <vt:variant>
        <vt:lpwstr>https://www.acquisition.gov/sites/default/files/current/far/html/52_200_206.html</vt:lpwstr>
      </vt:variant>
      <vt:variant>
        <vt:lpwstr>wp1158787</vt:lpwstr>
      </vt:variant>
      <vt:variant>
        <vt:i4>393251</vt:i4>
      </vt:variant>
      <vt:variant>
        <vt:i4>151</vt:i4>
      </vt:variant>
      <vt:variant>
        <vt:i4>0</vt:i4>
      </vt:variant>
      <vt:variant>
        <vt:i4>5</vt:i4>
      </vt:variant>
      <vt:variant>
        <vt:lpwstr>mailto:OIGHotline@state.gov</vt:lpwstr>
      </vt:variant>
      <vt:variant>
        <vt:lpwstr/>
      </vt:variant>
      <vt:variant>
        <vt:i4>2293880</vt:i4>
      </vt:variant>
      <vt:variant>
        <vt:i4>148</vt:i4>
      </vt:variant>
      <vt:variant>
        <vt:i4>0</vt:i4>
      </vt:variant>
      <vt:variant>
        <vt:i4>5</vt:i4>
      </vt:variant>
      <vt:variant>
        <vt:lpwstr>http://www.state.gov/j/tip/</vt:lpwstr>
      </vt:variant>
      <vt:variant>
        <vt:lpwstr/>
      </vt:variant>
      <vt:variant>
        <vt:i4>7929911</vt:i4>
      </vt:variant>
      <vt:variant>
        <vt:i4>141</vt:i4>
      </vt:variant>
      <vt:variant>
        <vt:i4>0</vt:i4>
      </vt:variant>
      <vt:variant>
        <vt:i4>5</vt:i4>
      </vt:variant>
      <vt:variant>
        <vt:lpwstr>http://www.dol.gov/olms/regs/compliance/EO13496.htm</vt:lpwstr>
      </vt:variant>
      <vt:variant>
        <vt:lpwstr/>
      </vt:variant>
      <vt:variant>
        <vt:i4>5242952</vt:i4>
      </vt:variant>
      <vt:variant>
        <vt:i4>136</vt:i4>
      </vt:variant>
      <vt:variant>
        <vt:i4>0</vt:i4>
      </vt:variant>
      <vt:variant>
        <vt:i4>5</vt:i4>
      </vt:variant>
      <vt:variant>
        <vt:lpwstr>http://uscode.house.gov/uscode-cgi/fastweb.exe?getdoc+uscview+t13t16+492+90++%2815%29%20%20AND%20%28%2815%29%20ADJ%20USC%29%3ACITE%20%20%20%20%20%20%20%20%20</vt:lpwstr>
      </vt:variant>
      <vt:variant>
        <vt:lpwstr/>
      </vt:variant>
      <vt:variant>
        <vt:i4>5767235</vt:i4>
      </vt:variant>
      <vt:variant>
        <vt:i4>133</vt:i4>
      </vt:variant>
      <vt:variant>
        <vt:i4>0</vt:i4>
      </vt:variant>
      <vt:variant>
        <vt:i4>5</vt:i4>
      </vt:variant>
      <vt:variant>
        <vt:lpwstr>http://uscode.house.gov/uscode-cgi/fastweb.exe?getdoc+uscview+t37t40+200+2++%2838%29%20%20AND%20%28%2838%29%20ADJ%20USC%29%3ACITE%20%20%20%20%20%20%20%20%20</vt:lpwstr>
      </vt:variant>
      <vt:variant>
        <vt:lpwstr/>
      </vt:variant>
      <vt:variant>
        <vt:i4>5767235</vt:i4>
      </vt:variant>
      <vt:variant>
        <vt:i4>130</vt:i4>
      </vt:variant>
      <vt:variant>
        <vt:i4>0</vt:i4>
      </vt:variant>
      <vt:variant>
        <vt:i4>5</vt:i4>
      </vt:variant>
      <vt:variant>
        <vt:lpwstr>http://uscode.house.gov/uscode-cgi/fastweb.exe?getdoc+uscview+t37t40+200+2++%2838%29%20%20AND%20%28%2838%29%20ADJ%20USC%29%3ACITE%20%20%20%20%20%20%20%20%20</vt:lpwstr>
      </vt:variant>
      <vt:variant>
        <vt:lpwstr/>
      </vt:variant>
      <vt:variant>
        <vt:i4>5767235</vt:i4>
      </vt:variant>
      <vt:variant>
        <vt:i4>127</vt:i4>
      </vt:variant>
      <vt:variant>
        <vt:i4>0</vt:i4>
      </vt:variant>
      <vt:variant>
        <vt:i4>5</vt:i4>
      </vt:variant>
      <vt:variant>
        <vt:lpwstr>http://uscode.house.gov/uscode-cgi/fastweb.exe?getdoc+uscview+t37t40+200+2++%2838%29%20%20AND%20%28%2838%29%20ADJ%20USC%29%3ACITE%20%20%20%20%20%20%20%20%20</vt:lpwstr>
      </vt:variant>
      <vt:variant>
        <vt:lpwstr/>
      </vt:variant>
      <vt:variant>
        <vt:i4>2883681</vt:i4>
      </vt:variant>
      <vt:variant>
        <vt:i4>112</vt:i4>
      </vt:variant>
      <vt:variant>
        <vt:i4>0</vt:i4>
      </vt:variant>
      <vt:variant>
        <vt:i4>5</vt:i4>
      </vt:variant>
      <vt:variant>
        <vt:lpwstr>http://aopeead.a.state.gov/content.asp?content_id=8&amp;menu_id=47</vt:lpwstr>
      </vt:variant>
      <vt:variant>
        <vt:lpwstr/>
      </vt:variant>
      <vt:variant>
        <vt:i4>65566</vt:i4>
      </vt:variant>
      <vt:variant>
        <vt:i4>101</vt:i4>
      </vt:variant>
      <vt:variant>
        <vt:i4>0</vt:i4>
      </vt:variant>
      <vt:variant>
        <vt:i4>5</vt:i4>
      </vt:variant>
      <vt:variant>
        <vt:lpwstr>https://www.dol.gov/owcp/dlhwc/dbawaivers/dbawaivers.htm</vt:lpwstr>
      </vt:variant>
      <vt:variant>
        <vt:lpwstr/>
      </vt:variant>
      <vt:variant>
        <vt:i4>1507358</vt:i4>
      </vt:variant>
      <vt:variant>
        <vt:i4>89</vt:i4>
      </vt:variant>
      <vt:variant>
        <vt:i4>0</vt:i4>
      </vt:variant>
      <vt:variant>
        <vt:i4>5</vt:i4>
      </vt:variant>
      <vt:variant>
        <vt:lpwstr>http://aopepd.a.state.gov/content.asp?content_id=86&amp;menu_id=50</vt:lpwstr>
      </vt:variant>
      <vt:variant>
        <vt:lpwstr/>
      </vt:variant>
      <vt:variant>
        <vt:i4>5046393</vt:i4>
      </vt:variant>
      <vt:variant>
        <vt:i4>20</vt:i4>
      </vt:variant>
      <vt:variant>
        <vt:i4>0</vt:i4>
      </vt:variant>
      <vt:variant>
        <vt:i4>5</vt:i4>
      </vt:variant>
      <vt:variant>
        <vt:lpwstr>http://acquisition.gov/far/current/html/52_301Matrix.html</vt:lpwstr>
      </vt:variant>
      <vt:variant>
        <vt:lpwstr/>
      </vt:variant>
      <vt:variant>
        <vt:i4>2883681</vt:i4>
      </vt:variant>
      <vt:variant>
        <vt:i4>9</vt:i4>
      </vt:variant>
      <vt:variant>
        <vt:i4>0</vt:i4>
      </vt:variant>
      <vt:variant>
        <vt:i4>5</vt:i4>
      </vt:variant>
      <vt:variant>
        <vt:lpwstr>http://aopeead.a.state.gov/content.asp?content_id=8&amp;menu_id=47</vt:lpwstr>
      </vt:variant>
      <vt:variant>
        <vt:lpwstr/>
      </vt:variant>
      <vt:variant>
        <vt:i4>65566</vt:i4>
      </vt:variant>
      <vt:variant>
        <vt:i4>0</vt:i4>
      </vt:variant>
      <vt:variant>
        <vt:i4>0</vt:i4>
      </vt:variant>
      <vt:variant>
        <vt:i4>5</vt:i4>
      </vt:variant>
      <vt:variant>
        <vt:lpwstr>https://www.dol.gov/owcp/dlhwc/dbawaivers/dbawaivers.htm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 Commercial Items Format</dc:title>
  <dc:subject/>
  <dc:creator>Stuart Toleman</dc:creator>
  <cp:keywords/>
  <cp:lastModifiedBy>Niyigena, Christian  (Kigali)</cp:lastModifiedBy>
  <cp:revision>2</cp:revision>
  <cp:lastPrinted>2000-10-02T18:32:00Z</cp:lastPrinted>
  <dcterms:created xsi:type="dcterms:W3CDTF">2026-01-23T08:30:00Z</dcterms:created>
  <dcterms:modified xsi:type="dcterms:W3CDTF">2026-01-23T08:30:00Z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MulatS@state.gov</vt:lpwstr>
  </property>
  <property fmtid="{D5CDD505-2E9C-101B-9397-08002B2CF9AE}" pid="5" name="MSIP_Label_1665d9ee-429a-4d5f-97cc-cfb56e044a6e_SetDate">
    <vt:lpwstr>2019-08-26T20:19:29.6309524Z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8567b5f3-56a1-4cad-854a-60b5642a9086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Order">
    <vt:r8>5266200</vt:r8>
  </property>
  <property fmtid="{D5CDD505-2E9C-101B-9397-08002B2CF9AE}" pid="12" name="xd_ProgID">
    <vt:lpwstr/>
  </property>
  <property fmtid="{D5CDD505-2E9C-101B-9397-08002B2CF9AE}" pid="13" name="ContentTypeId">
    <vt:lpwstr>0x0101006B2B977BC79620478E4518F8F9988470</vt:lpwstr>
  </property>
  <property fmtid="{D5CDD505-2E9C-101B-9397-08002B2CF9AE}" pid="14" name="ComplianceAssetId">
    <vt:lpwstr/>
  </property>
  <property fmtid="{D5CDD505-2E9C-101B-9397-08002B2CF9AE}" pid="15" name="TemplateUrl">
    <vt:lpwstr/>
  </property>
  <property fmtid="{D5CDD505-2E9C-101B-9397-08002B2CF9AE}" pid="16" name="_dlc_DocIdItemGuid">
    <vt:lpwstr>d5349728-3b86-416b-95ab-289a24988991</vt:lpwstr>
  </property>
  <property fmtid="{D5CDD505-2E9C-101B-9397-08002B2CF9AE}" pid="17" name="WorkflowChangePath">
    <vt:lpwstr>249e52b8-4db1-4fbb-be15-546742fee424,6;249e52b8-4db1-4fbb-be15-546742fee424,10;249e52b8-4db1-4fbb-be15-546742fee424,12;249e52b8-4db1-4fbb-be15-546742fee424,16;249e52b8-4db1-4fbb-be15-546742fee424,18;249e52b8-4db1-4fbb-be15-546742fee424,21;249e52b8-4db1-4f</vt:lpwstr>
  </property>
  <property fmtid="{D5CDD505-2E9C-101B-9397-08002B2CF9AE}" pid="18" name="MediaServiceImageTags">
    <vt:lpwstr/>
  </property>
</Properties>
</file>