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7852" w14:textId="0A2196ED" w:rsidR="00734EFA" w:rsidRPr="00B74A16" w:rsidRDefault="01507EEF" w:rsidP="00BC4E52">
      <w:pPr>
        <w:spacing w:after="0" w:line="240" w:lineRule="auto"/>
        <w:contextualSpacing/>
        <w:rPr>
          <w:rFonts w:cstheme="minorHAnsi"/>
          <w:b/>
          <w:bCs/>
          <w:sz w:val="20"/>
          <w:szCs w:val="20"/>
        </w:rPr>
      </w:pPr>
      <w:r w:rsidRPr="00B74A16">
        <w:rPr>
          <w:rFonts w:cstheme="minorHAnsi"/>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B74A16" w14:paraId="121F3B3B" w14:textId="77777777" w:rsidTr="5E5730CB">
        <w:tc>
          <w:tcPr>
            <w:tcW w:w="1165" w:type="pct"/>
          </w:tcPr>
          <w:p w14:paraId="33A8F349" w14:textId="0BBE51A4" w:rsidR="00751951" w:rsidRPr="00B74A16" w:rsidRDefault="00751951" w:rsidP="00BC4E52">
            <w:pPr>
              <w:contextualSpacing/>
              <w:rPr>
                <w:rFonts w:cstheme="minorHAnsi"/>
                <w:b/>
                <w:bCs/>
                <w:sz w:val="20"/>
                <w:szCs w:val="20"/>
              </w:rPr>
            </w:pPr>
            <w:r w:rsidRPr="00B74A16">
              <w:rPr>
                <w:rFonts w:cstheme="minorHAnsi"/>
                <w:b/>
                <w:bCs/>
                <w:sz w:val="20"/>
                <w:szCs w:val="20"/>
              </w:rPr>
              <w:t>Solicitation Number:</w:t>
            </w:r>
          </w:p>
        </w:tc>
        <w:tc>
          <w:tcPr>
            <w:tcW w:w="3835" w:type="pct"/>
            <w:gridSpan w:val="5"/>
          </w:tcPr>
          <w:p w14:paraId="738A0CF0" w14:textId="0178113D" w:rsidR="00751951" w:rsidRPr="00B74A16" w:rsidRDefault="00246047" w:rsidP="00BC4E52">
            <w:pPr>
              <w:contextualSpacing/>
              <w:rPr>
                <w:rFonts w:cstheme="minorHAnsi"/>
                <w:sz w:val="20"/>
                <w:szCs w:val="20"/>
              </w:rPr>
            </w:pPr>
            <w:r>
              <w:rPr>
                <w:rFonts w:cstheme="minorHAnsi"/>
                <w:sz w:val="20"/>
                <w:szCs w:val="20"/>
              </w:rPr>
              <w:t xml:space="preserve">No. 10 </w:t>
            </w:r>
            <w:r w:rsidR="009B1F40" w:rsidRPr="00B74A16">
              <w:rPr>
                <w:rFonts w:cstheme="minorHAnsi"/>
                <w:sz w:val="20"/>
                <w:szCs w:val="20"/>
              </w:rPr>
              <w:t>RF</w:t>
            </w:r>
            <w:r w:rsidR="001073F5">
              <w:rPr>
                <w:rFonts w:cstheme="minorHAnsi"/>
                <w:sz w:val="20"/>
                <w:szCs w:val="20"/>
              </w:rPr>
              <w:t>Q</w:t>
            </w:r>
            <w:r w:rsidR="009B1F40" w:rsidRPr="00B74A16">
              <w:rPr>
                <w:rFonts w:cstheme="minorHAnsi"/>
                <w:sz w:val="20"/>
                <w:szCs w:val="20"/>
              </w:rPr>
              <w:t>-USDA-FFPr-2024-IT-Equipment</w:t>
            </w:r>
          </w:p>
        </w:tc>
      </w:tr>
      <w:tr w:rsidR="00751951" w:rsidRPr="00B74A16" w14:paraId="532291FF" w14:textId="77777777" w:rsidTr="5E5730CB">
        <w:tc>
          <w:tcPr>
            <w:tcW w:w="1165" w:type="pct"/>
          </w:tcPr>
          <w:p w14:paraId="532FEED2" w14:textId="3E1D64BC" w:rsidR="00751951" w:rsidRPr="00B74A16" w:rsidRDefault="0308EEAC" w:rsidP="00BC4E52">
            <w:pPr>
              <w:contextualSpacing/>
              <w:rPr>
                <w:rFonts w:cstheme="minorHAnsi"/>
                <w:b/>
                <w:bCs/>
                <w:sz w:val="20"/>
                <w:szCs w:val="20"/>
              </w:rPr>
            </w:pPr>
            <w:r w:rsidRPr="00B74A16">
              <w:rPr>
                <w:rFonts w:cstheme="minorHAnsi"/>
                <w:b/>
                <w:bCs/>
                <w:sz w:val="20"/>
                <w:szCs w:val="20"/>
              </w:rPr>
              <w:t>Solicitation Type:</w:t>
            </w:r>
          </w:p>
        </w:tc>
        <w:tc>
          <w:tcPr>
            <w:tcW w:w="3835" w:type="pct"/>
            <w:gridSpan w:val="5"/>
          </w:tcPr>
          <w:p w14:paraId="70E9C474" w14:textId="5F5584B7" w:rsidR="00751951" w:rsidRPr="00B74A16" w:rsidRDefault="00751951" w:rsidP="00BC4E52">
            <w:pPr>
              <w:contextualSpacing/>
              <w:rPr>
                <w:rFonts w:cstheme="minorHAnsi"/>
                <w:sz w:val="20"/>
                <w:szCs w:val="20"/>
              </w:rPr>
            </w:pPr>
            <w:r w:rsidRPr="00B74A16">
              <w:rPr>
                <w:rFonts w:cstheme="minorHAnsi"/>
                <w:sz w:val="20"/>
                <w:szCs w:val="20"/>
              </w:rPr>
              <w:t>Request for Quotations (RFQ)</w:t>
            </w:r>
          </w:p>
        </w:tc>
      </w:tr>
      <w:tr w:rsidR="00751951" w:rsidRPr="00B74A16" w14:paraId="34D32973" w14:textId="77777777" w:rsidTr="5E5730CB">
        <w:tc>
          <w:tcPr>
            <w:tcW w:w="1165" w:type="pct"/>
          </w:tcPr>
          <w:p w14:paraId="7047C737" w14:textId="1A47EF71" w:rsidR="00751951" w:rsidRPr="00B74A16" w:rsidRDefault="00751951" w:rsidP="00BC4E52">
            <w:pPr>
              <w:contextualSpacing/>
              <w:rPr>
                <w:rFonts w:cstheme="minorHAnsi"/>
                <w:b/>
                <w:bCs/>
                <w:sz w:val="20"/>
                <w:szCs w:val="20"/>
              </w:rPr>
            </w:pPr>
            <w:r w:rsidRPr="00B74A16">
              <w:rPr>
                <w:rFonts w:cstheme="minorHAnsi"/>
                <w:b/>
                <w:bCs/>
                <w:sz w:val="20"/>
                <w:szCs w:val="20"/>
              </w:rPr>
              <w:t>Procurement Description:</w:t>
            </w:r>
          </w:p>
        </w:tc>
        <w:tc>
          <w:tcPr>
            <w:tcW w:w="3835" w:type="pct"/>
            <w:gridSpan w:val="5"/>
          </w:tcPr>
          <w:p w14:paraId="0CB2722F" w14:textId="49E8FE12" w:rsidR="00751951" w:rsidRPr="00B74A16" w:rsidRDefault="00EB132B" w:rsidP="00BC4E52">
            <w:pPr>
              <w:contextualSpacing/>
              <w:rPr>
                <w:rFonts w:cstheme="minorHAnsi"/>
                <w:sz w:val="20"/>
                <w:szCs w:val="20"/>
              </w:rPr>
            </w:pPr>
            <w:r w:rsidRPr="00B74A16">
              <w:rPr>
                <w:rFonts w:cstheme="minorHAnsi"/>
                <w:sz w:val="20"/>
                <w:szCs w:val="20"/>
              </w:rPr>
              <w:t xml:space="preserve">Procurement of IT equipment for staff use under the USDA Rwanda </w:t>
            </w:r>
            <w:r w:rsidR="0062285A" w:rsidRPr="00B74A16">
              <w:rPr>
                <w:rFonts w:cstheme="minorHAnsi"/>
                <w:sz w:val="20"/>
                <w:szCs w:val="20"/>
              </w:rPr>
              <w:t>Food for Progress</w:t>
            </w:r>
            <w:r w:rsidRPr="00B74A16">
              <w:rPr>
                <w:rFonts w:cstheme="minorHAnsi"/>
                <w:sz w:val="20"/>
                <w:szCs w:val="20"/>
              </w:rPr>
              <w:t xml:space="preserve"> </w:t>
            </w:r>
            <w:r w:rsidR="0052298C" w:rsidRPr="00B74A16">
              <w:rPr>
                <w:rFonts w:cstheme="minorHAnsi"/>
                <w:sz w:val="20"/>
                <w:szCs w:val="20"/>
              </w:rPr>
              <w:t>(“Haranira Ubuziranenge”)</w:t>
            </w:r>
          </w:p>
        </w:tc>
      </w:tr>
      <w:tr w:rsidR="00751951" w:rsidRPr="00B74A16" w14:paraId="3487F746" w14:textId="77777777" w:rsidTr="5E5730CB">
        <w:tc>
          <w:tcPr>
            <w:tcW w:w="1165" w:type="pct"/>
          </w:tcPr>
          <w:p w14:paraId="5EDC16DE" w14:textId="12B5E4D6" w:rsidR="00751951" w:rsidRPr="00B74A16" w:rsidRDefault="00751951" w:rsidP="00BC4E52">
            <w:pPr>
              <w:contextualSpacing/>
              <w:rPr>
                <w:rFonts w:cstheme="minorHAnsi"/>
                <w:b/>
                <w:bCs/>
                <w:sz w:val="20"/>
                <w:szCs w:val="20"/>
              </w:rPr>
            </w:pPr>
            <w:r w:rsidRPr="00B74A16">
              <w:rPr>
                <w:rFonts w:cstheme="minorHAnsi"/>
                <w:b/>
                <w:bCs/>
                <w:sz w:val="20"/>
                <w:szCs w:val="20"/>
              </w:rPr>
              <w:t>Anticipated Period of Performance:</w:t>
            </w:r>
          </w:p>
        </w:tc>
        <w:tc>
          <w:tcPr>
            <w:tcW w:w="3835" w:type="pct"/>
            <w:gridSpan w:val="5"/>
          </w:tcPr>
          <w:p w14:paraId="3C661D89" w14:textId="58E213E3" w:rsidR="00751951" w:rsidRPr="00B74A16" w:rsidRDefault="00C01AB9" w:rsidP="5E5730CB">
            <w:pPr>
              <w:contextualSpacing/>
              <w:rPr>
                <w:sz w:val="20"/>
                <w:szCs w:val="20"/>
              </w:rPr>
            </w:pPr>
            <w:r w:rsidRPr="5E5730CB">
              <w:rPr>
                <w:sz w:val="20"/>
                <w:szCs w:val="20"/>
              </w:rPr>
              <w:t>January</w:t>
            </w:r>
            <w:r w:rsidR="000A4957" w:rsidRPr="5E5730CB">
              <w:rPr>
                <w:sz w:val="20"/>
                <w:szCs w:val="20"/>
              </w:rPr>
              <w:t xml:space="preserve"> </w:t>
            </w:r>
            <w:r w:rsidR="7CE8D76A" w:rsidRPr="5E5730CB">
              <w:rPr>
                <w:sz w:val="20"/>
                <w:szCs w:val="20"/>
              </w:rPr>
              <w:t xml:space="preserve">20 </w:t>
            </w:r>
            <w:r w:rsidR="006C7CAC" w:rsidRPr="5E5730CB">
              <w:rPr>
                <w:sz w:val="20"/>
                <w:szCs w:val="20"/>
              </w:rPr>
              <w:t>—</w:t>
            </w:r>
            <w:r w:rsidR="3A2D934C" w:rsidRPr="5E5730CB">
              <w:rPr>
                <w:sz w:val="20"/>
                <w:szCs w:val="20"/>
              </w:rPr>
              <w:t xml:space="preserve"> </w:t>
            </w:r>
            <w:r w:rsidRPr="5E5730CB">
              <w:rPr>
                <w:sz w:val="20"/>
                <w:szCs w:val="20"/>
              </w:rPr>
              <w:t>January</w:t>
            </w:r>
            <w:r w:rsidR="000A4957" w:rsidRPr="5E5730CB">
              <w:rPr>
                <w:sz w:val="20"/>
                <w:szCs w:val="20"/>
              </w:rPr>
              <w:t xml:space="preserve"> </w:t>
            </w:r>
            <w:r w:rsidR="3893A2CB" w:rsidRPr="5E5730CB">
              <w:rPr>
                <w:sz w:val="20"/>
                <w:szCs w:val="20"/>
              </w:rPr>
              <w:t>24</w:t>
            </w:r>
            <w:r w:rsidR="000A4957" w:rsidRPr="5E5730CB">
              <w:rPr>
                <w:sz w:val="20"/>
                <w:szCs w:val="20"/>
              </w:rPr>
              <w:t xml:space="preserve">, </w:t>
            </w:r>
            <w:r w:rsidR="006C7CAC" w:rsidRPr="5E5730CB">
              <w:rPr>
                <w:sz w:val="20"/>
                <w:szCs w:val="20"/>
              </w:rPr>
              <w:t>202</w:t>
            </w:r>
            <w:r w:rsidR="004C2155" w:rsidRPr="5E5730CB">
              <w:rPr>
                <w:sz w:val="20"/>
                <w:szCs w:val="20"/>
              </w:rPr>
              <w:t>5</w:t>
            </w:r>
          </w:p>
        </w:tc>
      </w:tr>
      <w:tr w:rsidR="008050F8" w:rsidRPr="00B74A16" w14:paraId="221142E0" w14:textId="77777777" w:rsidTr="5E5730CB">
        <w:tc>
          <w:tcPr>
            <w:tcW w:w="1165" w:type="pct"/>
          </w:tcPr>
          <w:p w14:paraId="0F248C2C" w14:textId="0ED39724" w:rsidR="008050F8" w:rsidRPr="00B74A16" w:rsidRDefault="008050F8" w:rsidP="00BC4E52">
            <w:pPr>
              <w:contextualSpacing/>
              <w:rPr>
                <w:rFonts w:cstheme="minorHAnsi"/>
                <w:b/>
                <w:bCs/>
                <w:sz w:val="20"/>
                <w:szCs w:val="20"/>
              </w:rPr>
            </w:pPr>
            <w:r w:rsidRPr="00B74A16">
              <w:rPr>
                <w:rFonts w:cstheme="minorHAnsi"/>
                <w:b/>
                <w:bCs/>
                <w:sz w:val="20"/>
                <w:szCs w:val="20"/>
              </w:rPr>
              <w:t>Place of Performance:</w:t>
            </w:r>
          </w:p>
        </w:tc>
        <w:tc>
          <w:tcPr>
            <w:tcW w:w="3835" w:type="pct"/>
            <w:gridSpan w:val="5"/>
          </w:tcPr>
          <w:p w14:paraId="08222C7C" w14:textId="1221B5EF" w:rsidR="008050F8" w:rsidRPr="00B74A16" w:rsidRDefault="008330EE" w:rsidP="00BC4E52">
            <w:pPr>
              <w:contextualSpacing/>
              <w:rPr>
                <w:rFonts w:cstheme="minorHAnsi"/>
                <w:sz w:val="20"/>
                <w:szCs w:val="20"/>
              </w:rPr>
            </w:pPr>
            <w:r w:rsidRPr="00B74A16">
              <w:rPr>
                <w:rFonts w:cstheme="minorHAnsi"/>
                <w:sz w:val="20"/>
                <w:szCs w:val="20"/>
              </w:rPr>
              <w:t>Kigali</w:t>
            </w:r>
            <w:r w:rsidR="009066A3" w:rsidRPr="00B74A16">
              <w:rPr>
                <w:rFonts w:cstheme="minorHAnsi"/>
                <w:sz w:val="20"/>
                <w:szCs w:val="20"/>
              </w:rPr>
              <w:t>, Rwanda</w:t>
            </w:r>
          </w:p>
        </w:tc>
      </w:tr>
      <w:tr w:rsidR="00751951" w:rsidRPr="00B74A16" w14:paraId="05C5F0CB" w14:textId="77777777" w:rsidTr="5E5730CB">
        <w:tc>
          <w:tcPr>
            <w:tcW w:w="1165" w:type="pct"/>
          </w:tcPr>
          <w:p w14:paraId="23E9F958" w14:textId="63473AC5" w:rsidR="00751951" w:rsidRPr="00B74A16" w:rsidRDefault="00751951" w:rsidP="00BC4E52">
            <w:pPr>
              <w:contextualSpacing/>
              <w:rPr>
                <w:rFonts w:cstheme="minorHAnsi"/>
                <w:b/>
                <w:bCs/>
                <w:sz w:val="20"/>
                <w:szCs w:val="20"/>
              </w:rPr>
            </w:pPr>
            <w:r w:rsidRPr="00B74A16">
              <w:rPr>
                <w:rFonts w:cstheme="minorHAnsi"/>
                <w:b/>
                <w:bCs/>
                <w:sz w:val="20"/>
                <w:szCs w:val="20"/>
              </w:rPr>
              <w:t>Contracting Party:</w:t>
            </w:r>
          </w:p>
        </w:tc>
        <w:tc>
          <w:tcPr>
            <w:tcW w:w="3835" w:type="pct"/>
            <w:gridSpan w:val="5"/>
          </w:tcPr>
          <w:p w14:paraId="79F7FED8" w14:textId="77777777" w:rsidR="00751951" w:rsidRPr="00B74A16" w:rsidRDefault="00751951" w:rsidP="00BC4E52">
            <w:pPr>
              <w:contextualSpacing/>
              <w:rPr>
                <w:rFonts w:cstheme="minorHAnsi"/>
                <w:sz w:val="20"/>
                <w:szCs w:val="20"/>
              </w:rPr>
            </w:pPr>
            <w:r w:rsidRPr="00B74A16">
              <w:rPr>
                <w:rFonts w:cstheme="minorHAnsi"/>
                <w:sz w:val="20"/>
                <w:szCs w:val="20"/>
              </w:rPr>
              <w:t>CNFA</w:t>
            </w:r>
          </w:p>
          <w:p w14:paraId="49BF0387" w14:textId="1E936CFC" w:rsidR="00751951" w:rsidRPr="00B74A16" w:rsidRDefault="00751951" w:rsidP="00BC4E52">
            <w:pPr>
              <w:contextualSpacing/>
              <w:rPr>
                <w:rFonts w:cstheme="minorHAnsi"/>
                <w:sz w:val="20"/>
                <w:szCs w:val="20"/>
              </w:rPr>
            </w:pPr>
            <w:r w:rsidRPr="00B74A16">
              <w:rPr>
                <w:rFonts w:cstheme="minorHAnsi"/>
                <w:b/>
                <w:bCs/>
                <w:sz w:val="20"/>
                <w:szCs w:val="20"/>
              </w:rPr>
              <w:t>For</w:t>
            </w:r>
            <w:r w:rsidRPr="00B74A16">
              <w:rPr>
                <w:rFonts w:cstheme="minorHAnsi"/>
                <w:sz w:val="20"/>
                <w:szCs w:val="20"/>
              </w:rPr>
              <w:t xml:space="preserve">: </w:t>
            </w:r>
            <w:r w:rsidR="0062285A" w:rsidRPr="00B74A16">
              <w:rPr>
                <w:rFonts w:cstheme="minorHAnsi"/>
                <w:sz w:val="20"/>
                <w:szCs w:val="20"/>
              </w:rPr>
              <w:t>USDA</w:t>
            </w:r>
          </w:p>
          <w:p w14:paraId="620F7344" w14:textId="1F3C5322" w:rsidR="00751951" w:rsidRPr="00B74A16" w:rsidRDefault="00751951" w:rsidP="00BC4E52">
            <w:pPr>
              <w:contextualSpacing/>
              <w:rPr>
                <w:rFonts w:cstheme="minorHAnsi"/>
                <w:b/>
                <w:bCs/>
                <w:sz w:val="20"/>
                <w:szCs w:val="20"/>
              </w:rPr>
            </w:pPr>
            <w:r w:rsidRPr="00B74A16">
              <w:rPr>
                <w:rFonts w:cstheme="minorHAnsi"/>
                <w:b/>
                <w:bCs/>
                <w:sz w:val="20"/>
                <w:szCs w:val="20"/>
              </w:rPr>
              <w:t>Under</w:t>
            </w:r>
            <w:r w:rsidRPr="00B74A16">
              <w:rPr>
                <w:rFonts w:cstheme="minorHAnsi"/>
                <w:sz w:val="20"/>
                <w:szCs w:val="20"/>
              </w:rPr>
              <w:t xml:space="preserve">: </w:t>
            </w:r>
            <w:r w:rsidR="0062285A" w:rsidRPr="00B74A16">
              <w:rPr>
                <w:rFonts w:cstheme="minorHAnsi"/>
                <w:sz w:val="20"/>
                <w:szCs w:val="20"/>
              </w:rPr>
              <w:t xml:space="preserve">Rwanda </w:t>
            </w:r>
            <w:r w:rsidR="00ED5F23" w:rsidRPr="00B74A16">
              <w:rPr>
                <w:rFonts w:cstheme="minorHAnsi"/>
                <w:sz w:val="20"/>
                <w:szCs w:val="20"/>
              </w:rPr>
              <w:t>Food for Progress</w:t>
            </w:r>
            <w:r w:rsidR="0062285A" w:rsidRPr="00B74A16">
              <w:rPr>
                <w:rFonts w:cstheme="minorHAnsi"/>
                <w:sz w:val="20"/>
                <w:szCs w:val="20"/>
              </w:rPr>
              <w:t xml:space="preserve"> (“Haranira Ubuziranenge”)</w:t>
            </w:r>
          </w:p>
        </w:tc>
      </w:tr>
      <w:tr w:rsidR="00751951" w:rsidRPr="00B74A16" w14:paraId="179E8FDF" w14:textId="77777777" w:rsidTr="5E5730CB">
        <w:tc>
          <w:tcPr>
            <w:tcW w:w="1165" w:type="pct"/>
          </w:tcPr>
          <w:p w14:paraId="15B33D3E" w14:textId="130630B1" w:rsidR="00751951" w:rsidRPr="00B74A16" w:rsidRDefault="00751951" w:rsidP="00BC4E52">
            <w:pPr>
              <w:contextualSpacing/>
              <w:rPr>
                <w:rFonts w:cstheme="minorHAnsi"/>
                <w:b/>
                <w:bCs/>
                <w:sz w:val="20"/>
                <w:szCs w:val="20"/>
              </w:rPr>
            </w:pPr>
            <w:r w:rsidRPr="00B74A16">
              <w:rPr>
                <w:rFonts w:cstheme="minorHAnsi"/>
                <w:b/>
                <w:bCs/>
                <w:sz w:val="20"/>
                <w:szCs w:val="20"/>
              </w:rPr>
              <w:t>Release Date:</w:t>
            </w:r>
          </w:p>
        </w:tc>
        <w:tc>
          <w:tcPr>
            <w:tcW w:w="3835" w:type="pct"/>
            <w:gridSpan w:val="5"/>
            <w:tcBorders>
              <w:bottom w:val="single" w:sz="4" w:space="0" w:color="auto"/>
            </w:tcBorders>
          </w:tcPr>
          <w:p w14:paraId="18412E6B" w14:textId="076A652E" w:rsidR="00751951" w:rsidRPr="00B74A16" w:rsidRDefault="6B5155C2" w:rsidP="00BC4E52">
            <w:pPr>
              <w:contextualSpacing/>
              <w:rPr>
                <w:sz w:val="20"/>
                <w:szCs w:val="20"/>
              </w:rPr>
            </w:pPr>
            <w:r w:rsidRPr="4D99689A">
              <w:rPr>
                <w:sz w:val="20"/>
                <w:szCs w:val="20"/>
              </w:rPr>
              <w:t xml:space="preserve">December </w:t>
            </w:r>
            <w:r w:rsidR="00986C63">
              <w:rPr>
                <w:sz w:val="20"/>
                <w:szCs w:val="20"/>
              </w:rPr>
              <w:t>31</w:t>
            </w:r>
            <w:r w:rsidRPr="4D99689A">
              <w:rPr>
                <w:sz w:val="20"/>
                <w:szCs w:val="20"/>
              </w:rPr>
              <w:t>, 2024</w:t>
            </w:r>
          </w:p>
        </w:tc>
      </w:tr>
      <w:tr w:rsidR="000D010C" w:rsidRPr="009936F9" w14:paraId="5F28B1FC" w14:textId="77777777" w:rsidTr="5E5730CB">
        <w:tc>
          <w:tcPr>
            <w:tcW w:w="1165" w:type="pct"/>
          </w:tcPr>
          <w:p w14:paraId="716ECE41" w14:textId="4538A8EB" w:rsidR="000D010C" w:rsidRPr="00B74A16" w:rsidRDefault="000D010C" w:rsidP="00BC4E52">
            <w:pPr>
              <w:contextualSpacing/>
              <w:rPr>
                <w:rFonts w:cstheme="minorHAnsi"/>
                <w:b/>
                <w:bCs/>
                <w:sz w:val="20"/>
                <w:szCs w:val="20"/>
              </w:rPr>
            </w:pPr>
            <w:r w:rsidRPr="00B74A16">
              <w:rPr>
                <w:rFonts w:cstheme="minorHAnsi"/>
                <w:b/>
                <w:bCs/>
                <w:sz w:val="20"/>
                <w:szCs w:val="20"/>
              </w:rPr>
              <w:t>Point of Contact for Questions and Offers:</w:t>
            </w:r>
          </w:p>
        </w:tc>
        <w:tc>
          <w:tcPr>
            <w:tcW w:w="902" w:type="pct"/>
            <w:gridSpan w:val="2"/>
            <w:tcBorders>
              <w:bottom w:val="single" w:sz="4" w:space="0" w:color="auto"/>
            </w:tcBorders>
          </w:tcPr>
          <w:p w14:paraId="3075D9CD" w14:textId="6C5CB888" w:rsidR="000D010C" w:rsidRPr="00B74A16" w:rsidRDefault="000D010C" w:rsidP="00BC4E52">
            <w:pPr>
              <w:contextualSpacing/>
              <w:rPr>
                <w:rFonts w:cstheme="minorHAnsi"/>
                <w:sz w:val="20"/>
                <w:szCs w:val="20"/>
              </w:rPr>
            </w:pPr>
            <w:r w:rsidRPr="00B74A16">
              <w:rPr>
                <w:rFonts w:cstheme="minorHAnsi"/>
                <w:sz w:val="20"/>
                <w:szCs w:val="20"/>
              </w:rPr>
              <w:t>Name:</w:t>
            </w:r>
          </w:p>
          <w:p w14:paraId="3D2727F7" w14:textId="10C096E1" w:rsidR="000D010C" w:rsidRPr="00B74A16" w:rsidRDefault="000D010C" w:rsidP="00BC4E52">
            <w:pPr>
              <w:contextualSpacing/>
              <w:rPr>
                <w:rFonts w:cstheme="minorHAnsi"/>
                <w:sz w:val="20"/>
                <w:szCs w:val="20"/>
              </w:rPr>
            </w:pPr>
            <w:r w:rsidRPr="00B74A16">
              <w:rPr>
                <w:rFonts w:cstheme="minorHAnsi"/>
                <w:sz w:val="20"/>
                <w:szCs w:val="20"/>
              </w:rPr>
              <w:t>Email:</w:t>
            </w:r>
          </w:p>
        </w:tc>
        <w:tc>
          <w:tcPr>
            <w:tcW w:w="2933" w:type="pct"/>
            <w:gridSpan w:val="3"/>
            <w:tcBorders>
              <w:bottom w:val="single" w:sz="4" w:space="0" w:color="auto"/>
            </w:tcBorders>
          </w:tcPr>
          <w:p w14:paraId="756E8C1D" w14:textId="2F8DEC9D" w:rsidR="0070131C" w:rsidRPr="00B04F47" w:rsidRDefault="003F3D4C" w:rsidP="00BC4E52">
            <w:pPr>
              <w:contextualSpacing/>
              <w:rPr>
                <w:rFonts w:cstheme="minorHAnsi"/>
                <w:sz w:val="20"/>
                <w:szCs w:val="20"/>
                <w:lang w:val="fr-FR"/>
              </w:rPr>
            </w:pPr>
            <w:r w:rsidRPr="00B04F47">
              <w:rPr>
                <w:rFonts w:cstheme="minorHAnsi"/>
                <w:sz w:val="20"/>
                <w:szCs w:val="20"/>
                <w:lang w:val="fr-FR"/>
              </w:rPr>
              <w:t>USDA Rwanda Procurement Team</w:t>
            </w:r>
          </w:p>
          <w:p w14:paraId="42EB7D0A" w14:textId="6312BCD5" w:rsidR="000D010C" w:rsidRPr="00B04F47" w:rsidRDefault="00734943" w:rsidP="00BC4E52">
            <w:pPr>
              <w:contextualSpacing/>
              <w:rPr>
                <w:rFonts w:cstheme="minorHAnsi"/>
                <w:sz w:val="20"/>
                <w:szCs w:val="20"/>
                <w:lang w:val="fr-FR"/>
              </w:rPr>
            </w:pPr>
            <w:hyperlink r:id="rId11" w:tgtFrame="_blank" w:history="1">
              <w:r w:rsidRPr="00B04F47">
                <w:rPr>
                  <w:rStyle w:val="Hyperlink"/>
                  <w:rFonts w:cstheme="minorHAnsi"/>
                  <w:sz w:val="20"/>
                  <w:szCs w:val="20"/>
                  <w:lang w:val="fr-FR"/>
                </w:rPr>
                <w:t>procurement@cnfa-rwanda.org</w:t>
              </w:r>
            </w:hyperlink>
            <w:r w:rsidRPr="00B04F47">
              <w:rPr>
                <w:rFonts w:cstheme="minorHAnsi"/>
                <w:sz w:val="20"/>
                <w:szCs w:val="20"/>
                <w:lang w:val="fr-FR"/>
              </w:rPr>
              <w:t> </w:t>
            </w:r>
          </w:p>
        </w:tc>
      </w:tr>
      <w:tr w:rsidR="00751951" w:rsidRPr="00B74A16" w14:paraId="14696F3B" w14:textId="77777777" w:rsidTr="5E5730CB">
        <w:tc>
          <w:tcPr>
            <w:tcW w:w="1165" w:type="pct"/>
            <w:vMerge w:val="restart"/>
          </w:tcPr>
          <w:p w14:paraId="39021F0D" w14:textId="1BFBAC7C" w:rsidR="00751951" w:rsidRPr="00B74A16" w:rsidRDefault="00751951" w:rsidP="00BC4E52">
            <w:pPr>
              <w:contextualSpacing/>
              <w:rPr>
                <w:rFonts w:cstheme="minorHAnsi"/>
                <w:b/>
                <w:bCs/>
                <w:sz w:val="20"/>
                <w:szCs w:val="20"/>
              </w:rPr>
            </w:pPr>
            <w:r w:rsidRPr="00B74A16">
              <w:rPr>
                <w:rFonts w:cstheme="minorHAnsi"/>
                <w:b/>
                <w:bCs/>
                <w:sz w:val="20"/>
                <w:szCs w:val="20"/>
              </w:rPr>
              <w:t>Questions:</w:t>
            </w:r>
          </w:p>
        </w:tc>
        <w:tc>
          <w:tcPr>
            <w:tcW w:w="3835" w:type="pct"/>
            <w:gridSpan w:val="5"/>
            <w:tcBorders>
              <w:bottom w:val="nil"/>
            </w:tcBorders>
          </w:tcPr>
          <w:p w14:paraId="216E02AD" w14:textId="32BE947C" w:rsidR="00751951" w:rsidRPr="00B74A16" w:rsidRDefault="00EE67B0" w:rsidP="00BC4E52">
            <w:pPr>
              <w:contextualSpacing/>
              <w:rPr>
                <w:sz w:val="20"/>
                <w:szCs w:val="20"/>
              </w:rPr>
            </w:pPr>
            <w:r w:rsidRPr="5E5730CB">
              <w:rPr>
                <w:b/>
                <w:bCs/>
                <w:sz w:val="20"/>
                <w:szCs w:val="20"/>
              </w:rPr>
              <w:t xml:space="preserve">Question </w:t>
            </w:r>
            <w:r w:rsidR="00751951" w:rsidRPr="5E5730CB">
              <w:rPr>
                <w:b/>
                <w:bCs/>
                <w:sz w:val="20"/>
                <w:szCs w:val="20"/>
              </w:rPr>
              <w:t>Deadline</w:t>
            </w:r>
            <w:r w:rsidR="00751951" w:rsidRPr="5E5730CB">
              <w:rPr>
                <w:sz w:val="20"/>
                <w:szCs w:val="20"/>
              </w:rPr>
              <w:t xml:space="preserve">: </w:t>
            </w:r>
            <w:r w:rsidR="11B68228" w:rsidRPr="5E5730CB">
              <w:rPr>
                <w:sz w:val="20"/>
                <w:szCs w:val="20"/>
              </w:rPr>
              <w:t>January 6, 2025</w:t>
            </w:r>
          </w:p>
        </w:tc>
      </w:tr>
      <w:tr w:rsidR="00751951" w:rsidRPr="00B74A16" w14:paraId="7842752F" w14:textId="77777777" w:rsidTr="5E5730CB">
        <w:tc>
          <w:tcPr>
            <w:tcW w:w="1165" w:type="pct"/>
            <w:vMerge/>
          </w:tcPr>
          <w:p w14:paraId="22D92969" w14:textId="77777777" w:rsidR="00751951" w:rsidRPr="00B74A16" w:rsidRDefault="00751951" w:rsidP="00BC4E52">
            <w:pPr>
              <w:contextualSpacing/>
              <w:rPr>
                <w:rFonts w:cstheme="minorHAnsi"/>
                <w:sz w:val="20"/>
                <w:szCs w:val="20"/>
              </w:rPr>
            </w:pPr>
          </w:p>
        </w:tc>
        <w:tc>
          <w:tcPr>
            <w:tcW w:w="3835" w:type="pct"/>
            <w:gridSpan w:val="5"/>
            <w:tcBorders>
              <w:top w:val="nil"/>
              <w:bottom w:val="single" w:sz="4" w:space="0" w:color="auto"/>
            </w:tcBorders>
          </w:tcPr>
          <w:p w14:paraId="001672E5" w14:textId="61809805" w:rsidR="00751951" w:rsidRPr="00B74A16" w:rsidRDefault="0308EEAC" w:rsidP="00BC4E52">
            <w:pPr>
              <w:contextualSpacing/>
              <w:rPr>
                <w:rFonts w:cstheme="minorHAnsi"/>
                <w:sz w:val="20"/>
                <w:szCs w:val="20"/>
              </w:rPr>
            </w:pPr>
            <w:r w:rsidRPr="00B74A16">
              <w:rPr>
                <w:rFonts w:cstheme="minorHAnsi"/>
                <w:b/>
                <w:bCs/>
                <w:sz w:val="20"/>
                <w:szCs w:val="20"/>
              </w:rPr>
              <w:t>Instructions</w:t>
            </w:r>
            <w:r w:rsidRPr="00B74A16">
              <w:rPr>
                <w:rFonts w:cstheme="minorHAnsi"/>
                <w:sz w:val="20"/>
                <w:szCs w:val="20"/>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751951" w:rsidRPr="00B74A16" w14:paraId="49A3591E" w14:textId="77777777" w:rsidTr="5E5730CB">
        <w:tc>
          <w:tcPr>
            <w:tcW w:w="1165" w:type="pct"/>
            <w:vMerge w:val="restart"/>
          </w:tcPr>
          <w:p w14:paraId="75DEAEE6" w14:textId="2114E2B9" w:rsidR="00751951" w:rsidRPr="00B74A16" w:rsidRDefault="00751951" w:rsidP="00BC4E52">
            <w:pPr>
              <w:contextualSpacing/>
              <w:rPr>
                <w:rFonts w:cstheme="minorHAnsi"/>
                <w:b/>
                <w:bCs/>
                <w:sz w:val="20"/>
                <w:szCs w:val="20"/>
              </w:rPr>
            </w:pPr>
            <w:r w:rsidRPr="00B74A16">
              <w:rPr>
                <w:rFonts w:cstheme="minorHAnsi"/>
                <w:b/>
                <w:bCs/>
                <w:sz w:val="20"/>
                <w:szCs w:val="20"/>
              </w:rPr>
              <w:t>Offers:</w:t>
            </w:r>
          </w:p>
        </w:tc>
        <w:tc>
          <w:tcPr>
            <w:tcW w:w="3835" w:type="pct"/>
            <w:gridSpan w:val="5"/>
            <w:tcBorders>
              <w:bottom w:val="nil"/>
            </w:tcBorders>
          </w:tcPr>
          <w:p w14:paraId="7AE8A232" w14:textId="0BBD01D0" w:rsidR="00751951" w:rsidRPr="00B74A16" w:rsidRDefault="00EE67B0" w:rsidP="5E5730CB">
            <w:pPr>
              <w:contextualSpacing/>
              <w:rPr>
                <w:sz w:val="20"/>
                <w:szCs w:val="20"/>
              </w:rPr>
            </w:pPr>
            <w:r w:rsidRPr="5E5730CB">
              <w:rPr>
                <w:b/>
                <w:bCs/>
                <w:sz w:val="20"/>
                <w:szCs w:val="20"/>
              </w:rPr>
              <w:t xml:space="preserve">Offer </w:t>
            </w:r>
            <w:r w:rsidR="00751951" w:rsidRPr="5E5730CB">
              <w:rPr>
                <w:b/>
                <w:bCs/>
                <w:sz w:val="20"/>
                <w:szCs w:val="20"/>
              </w:rPr>
              <w:t xml:space="preserve">Deadline: </w:t>
            </w:r>
            <w:r w:rsidR="00FD50A5" w:rsidRPr="5E5730CB">
              <w:rPr>
                <w:sz w:val="20"/>
                <w:szCs w:val="20"/>
              </w:rPr>
              <w:t xml:space="preserve">January </w:t>
            </w:r>
            <w:r w:rsidR="70265087" w:rsidRPr="5E5730CB">
              <w:rPr>
                <w:sz w:val="20"/>
                <w:szCs w:val="20"/>
              </w:rPr>
              <w:t>10</w:t>
            </w:r>
            <w:r w:rsidR="00FD50A5" w:rsidRPr="5E5730CB">
              <w:rPr>
                <w:sz w:val="20"/>
                <w:szCs w:val="20"/>
              </w:rPr>
              <w:t>, 2025</w:t>
            </w:r>
          </w:p>
        </w:tc>
      </w:tr>
      <w:tr w:rsidR="00751951" w:rsidRPr="00B74A16" w14:paraId="1367E782" w14:textId="77777777" w:rsidTr="5E5730CB">
        <w:tc>
          <w:tcPr>
            <w:tcW w:w="1165" w:type="pct"/>
            <w:vMerge/>
          </w:tcPr>
          <w:p w14:paraId="3F35721B" w14:textId="34085CC5" w:rsidR="00751951" w:rsidRPr="00B74A16" w:rsidRDefault="00751951" w:rsidP="00BC4E52">
            <w:pPr>
              <w:contextualSpacing/>
              <w:rPr>
                <w:rFonts w:cstheme="minorHAnsi"/>
                <w:b/>
                <w:bCs/>
                <w:sz w:val="20"/>
                <w:szCs w:val="20"/>
              </w:rPr>
            </w:pPr>
          </w:p>
        </w:tc>
        <w:tc>
          <w:tcPr>
            <w:tcW w:w="535" w:type="pct"/>
            <w:tcBorders>
              <w:top w:val="nil"/>
              <w:bottom w:val="nil"/>
              <w:right w:val="nil"/>
            </w:tcBorders>
          </w:tcPr>
          <w:p w14:paraId="4641FC92" w14:textId="39C4F746" w:rsidR="00751951" w:rsidRPr="00B74A16" w:rsidRDefault="00751951" w:rsidP="00BC4E52">
            <w:pPr>
              <w:contextualSpacing/>
              <w:rPr>
                <w:rStyle w:val="normaltextrun"/>
                <w:rFonts w:cstheme="minorHAnsi"/>
                <w:b/>
                <w:bCs/>
                <w:sz w:val="20"/>
                <w:szCs w:val="20"/>
              </w:rPr>
            </w:pPr>
            <w:r w:rsidRPr="00B74A16">
              <w:rPr>
                <w:rStyle w:val="normaltextrun"/>
                <w:rFonts w:cstheme="minorHAnsi"/>
                <w:b/>
                <w:bCs/>
                <w:sz w:val="20"/>
                <w:szCs w:val="20"/>
              </w:rPr>
              <w:t>Via:</w:t>
            </w:r>
          </w:p>
        </w:tc>
        <w:tc>
          <w:tcPr>
            <w:tcW w:w="911" w:type="pct"/>
            <w:gridSpan w:val="2"/>
            <w:tcBorders>
              <w:top w:val="nil"/>
              <w:left w:val="nil"/>
              <w:bottom w:val="nil"/>
              <w:right w:val="nil"/>
            </w:tcBorders>
          </w:tcPr>
          <w:p w14:paraId="6C833664" w14:textId="498863BC" w:rsidR="00751951" w:rsidRPr="00B74A16" w:rsidRDefault="00000000" w:rsidP="00BC4E52">
            <w:pPr>
              <w:contextualSpacing/>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Content>
                <w:r w:rsidR="00604D8F" w:rsidRPr="00B74A16">
                  <w:rPr>
                    <w:rFonts w:ascii="Segoe UI Symbol" w:eastAsia="MS Gothic" w:hAnsi="Segoe UI Symbol" w:cs="Segoe UI Symbol"/>
                    <w:sz w:val="20"/>
                    <w:szCs w:val="20"/>
                  </w:rPr>
                  <w:t>☒</w:t>
                </w:r>
              </w:sdtContent>
            </w:sdt>
            <w:r w:rsidR="00751951" w:rsidRPr="00B74A16">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B74A16" w:rsidRDefault="00000000" w:rsidP="00BC4E52">
            <w:pPr>
              <w:contextualSpacing/>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Content>
                <w:r w:rsidR="00751951" w:rsidRPr="00B74A16">
                  <w:rPr>
                    <w:rFonts w:ascii="Segoe UI Symbol" w:hAnsi="Segoe UI Symbol" w:cs="Segoe UI Symbol"/>
                    <w:sz w:val="20"/>
                    <w:szCs w:val="20"/>
                  </w:rPr>
                  <w:t>☐</w:t>
                </w:r>
              </w:sdtContent>
            </w:sdt>
            <w:r w:rsidR="00751951" w:rsidRPr="00B74A16">
              <w:rPr>
                <w:rFonts w:cstheme="minorHAnsi"/>
                <w:sz w:val="20"/>
                <w:szCs w:val="20"/>
              </w:rPr>
              <w:t xml:space="preserve"> Hard copy</w:t>
            </w:r>
          </w:p>
        </w:tc>
        <w:tc>
          <w:tcPr>
            <w:tcW w:w="1248" w:type="pct"/>
            <w:tcBorders>
              <w:top w:val="nil"/>
              <w:left w:val="nil"/>
              <w:bottom w:val="nil"/>
            </w:tcBorders>
          </w:tcPr>
          <w:p w14:paraId="00673BA5" w14:textId="3BF7FF42" w:rsidR="00751951" w:rsidRPr="00B74A16" w:rsidRDefault="00000000" w:rsidP="00BC4E52">
            <w:pPr>
              <w:contextualSpacing/>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Content>
                <w:r w:rsidR="00751951" w:rsidRPr="00B74A16">
                  <w:rPr>
                    <w:rFonts w:ascii="Segoe UI Symbol" w:hAnsi="Segoe UI Symbol" w:cs="Segoe UI Symbol"/>
                    <w:sz w:val="20"/>
                    <w:szCs w:val="20"/>
                  </w:rPr>
                  <w:t>☐</w:t>
                </w:r>
              </w:sdtContent>
            </w:sdt>
            <w:r w:rsidR="00751951" w:rsidRPr="00B74A16">
              <w:rPr>
                <w:rFonts w:cstheme="minorHAnsi"/>
                <w:sz w:val="20"/>
                <w:szCs w:val="20"/>
              </w:rPr>
              <w:t xml:space="preserve"> Email or Hard copy</w:t>
            </w:r>
          </w:p>
        </w:tc>
      </w:tr>
      <w:tr w:rsidR="00751951" w:rsidRPr="00B74A16" w14:paraId="615C805E" w14:textId="77777777" w:rsidTr="5E5730CB">
        <w:tc>
          <w:tcPr>
            <w:tcW w:w="1165" w:type="pct"/>
            <w:vMerge/>
          </w:tcPr>
          <w:p w14:paraId="7E686152" w14:textId="77777777" w:rsidR="00751951" w:rsidRPr="00B74A16" w:rsidRDefault="00751951" w:rsidP="00BC4E52">
            <w:pPr>
              <w:contextualSpacing/>
              <w:rPr>
                <w:rFonts w:cstheme="minorHAnsi"/>
                <w:sz w:val="20"/>
                <w:szCs w:val="20"/>
              </w:rPr>
            </w:pPr>
          </w:p>
        </w:tc>
        <w:tc>
          <w:tcPr>
            <w:tcW w:w="3835" w:type="pct"/>
            <w:gridSpan w:val="5"/>
            <w:tcBorders>
              <w:top w:val="nil"/>
            </w:tcBorders>
          </w:tcPr>
          <w:p w14:paraId="056A7D7B" w14:textId="0476379B" w:rsidR="00BF47BC" w:rsidRPr="00B74A16" w:rsidRDefault="00751951" w:rsidP="00BC4E52">
            <w:pPr>
              <w:contextualSpacing/>
              <w:rPr>
                <w:rStyle w:val="normaltextrun"/>
                <w:rFonts w:cstheme="minorHAnsi"/>
                <w:sz w:val="20"/>
                <w:szCs w:val="20"/>
              </w:rPr>
            </w:pPr>
            <w:r w:rsidRPr="00B74A16">
              <w:rPr>
                <w:rFonts w:cstheme="minorHAnsi"/>
                <w:b/>
                <w:bCs/>
                <w:sz w:val="20"/>
                <w:szCs w:val="20"/>
              </w:rPr>
              <w:t xml:space="preserve">Instructions: </w:t>
            </w:r>
            <w:r w:rsidRPr="00B74A16">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B74A16" w14:paraId="006D4326" w14:textId="77777777" w:rsidTr="5E5730CB">
        <w:tc>
          <w:tcPr>
            <w:tcW w:w="1165" w:type="pct"/>
          </w:tcPr>
          <w:p w14:paraId="3C9AABD6" w14:textId="7D731EB2" w:rsidR="00F55AEA" w:rsidRPr="00B74A16" w:rsidRDefault="00F55AEA" w:rsidP="00BC4E52">
            <w:pPr>
              <w:contextualSpacing/>
              <w:rPr>
                <w:rFonts w:cstheme="minorHAnsi"/>
                <w:b/>
                <w:bCs/>
                <w:sz w:val="20"/>
                <w:szCs w:val="20"/>
              </w:rPr>
            </w:pPr>
            <w:r w:rsidRPr="00B74A16">
              <w:rPr>
                <w:rFonts w:cstheme="minorHAnsi"/>
                <w:b/>
                <w:bCs/>
                <w:sz w:val="20"/>
                <w:szCs w:val="20"/>
              </w:rPr>
              <w:t>Offer Validity:</w:t>
            </w:r>
          </w:p>
        </w:tc>
        <w:tc>
          <w:tcPr>
            <w:tcW w:w="3835" w:type="pct"/>
            <w:gridSpan w:val="5"/>
            <w:tcBorders>
              <w:top w:val="nil"/>
            </w:tcBorders>
          </w:tcPr>
          <w:p w14:paraId="14BF0D48" w14:textId="4C463767" w:rsidR="00F55AEA" w:rsidRPr="00B74A16" w:rsidRDefault="770EAF47" w:rsidP="00BC4E52">
            <w:pPr>
              <w:contextualSpacing/>
              <w:rPr>
                <w:rFonts w:cstheme="minorHAnsi"/>
                <w:sz w:val="20"/>
                <w:szCs w:val="20"/>
              </w:rPr>
            </w:pPr>
            <w:r w:rsidRPr="00B74A16">
              <w:rPr>
                <w:rFonts w:cstheme="minorHAnsi"/>
                <w:sz w:val="20"/>
                <w:szCs w:val="20"/>
              </w:rPr>
              <w:t xml:space="preserve">Offers must remain valid for not less than </w:t>
            </w:r>
            <w:r w:rsidR="00496457" w:rsidRPr="00B74A16">
              <w:rPr>
                <w:rFonts w:cstheme="minorHAnsi"/>
                <w:sz w:val="20"/>
                <w:szCs w:val="20"/>
              </w:rPr>
              <w:t>60 (sixty)</w:t>
            </w:r>
            <w:r w:rsidRPr="00B74A16">
              <w:rPr>
                <w:rFonts w:cstheme="minorHAnsi"/>
                <w:sz w:val="20"/>
                <w:szCs w:val="20"/>
              </w:rPr>
              <w:t xml:space="preserve"> calendar days after the offer deadline. </w:t>
            </w:r>
          </w:p>
        </w:tc>
      </w:tr>
      <w:tr w:rsidR="00751951" w:rsidRPr="00B74A16" w14:paraId="11F5AF18" w14:textId="77777777" w:rsidTr="5E5730CB">
        <w:tc>
          <w:tcPr>
            <w:tcW w:w="1165" w:type="pct"/>
          </w:tcPr>
          <w:p w14:paraId="40103477" w14:textId="23BC1201" w:rsidR="00751951" w:rsidRPr="00B74A16" w:rsidRDefault="00751951" w:rsidP="00BC4E52">
            <w:pPr>
              <w:contextualSpacing/>
              <w:rPr>
                <w:rFonts w:cstheme="minorHAnsi"/>
                <w:b/>
                <w:bCs/>
                <w:sz w:val="20"/>
                <w:szCs w:val="20"/>
              </w:rPr>
            </w:pPr>
            <w:r w:rsidRPr="00B74A16">
              <w:rPr>
                <w:rFonts w:cstheme="minorHAnsi"/>
                <w:b/>
                <w:bCs/>
                <w:sz w:val="20"/>
                <w:szCs w:val="20"/>
              </w:rPr>
              <w:t>Award:</w:t>
            </w:r>
          </w:p>
        </w:tc>
        <w:tc>
          <w:tcPr>
            <w:tcW w:w="3835" w:type="pct"/>
            <w:gridSpan w:val="5"/>
          </w:tcPr>
          <w:p w14:paraId="48B990D2" w14:textId="007F1AF3" w:rsidR="00751951" w:rsidRPr="00B74A16" w:rsidRDefault="0308EEAC" w:rsidP="00BC4E52">
            <w:pPr>
              <w:contextualSpacing/>
              <w:rPr>
                <w:rStyle w:val="normaltextrun"/>
                <w:rFonts w:cstheme="minorHAnsi"/>
                <w:sz w:val="20"/>
                <w:szCs w:val="20"/>
              </w:rPr>
            </w:pPr>
            <w:r w:rsidRPr="00B74A16">
              <w:rPr>
                <w:rStyle w:val="normaltextrun"/>
                <w:rFonts w:cstheme="minorHAnsi"/>
                <w:sz w:val="20"/>
                <w:szCs w:val="20"/>
              </w:rPr>
              <w:t xml:space="preserve">Award will be made to the offeror who </w:t>
            </w:r>
            <w:r w:rsidR="198B05F4" w:rsidRPr="00B74A16">
              <w:rPr>
                <w:rStyle w:val="normaltextrun"/>
                <w:rFonts w:cstheme="minorHAnsi"/>
                <w:sz w:val="20"/>
                <w:szCs w:val="20"/>
              </w:rPr>
              <w:t>is determined to be the best offeror per the evaluation criteria and methodology provided herein</w:t>
            </w:r>
            <w:r w:rsidR="1E42E07B" w:rsidRPr="00B74A16">
              <w:rPr>
                <w:rStyle w:val="normaltextrun"/>
                <w:rFonts w:cstheme="minorHAnsi"/>
                <w:sz w:val="20"/>
                <w:szCs w:val="20"/>
              </w:rPr>
              <w:t>. CNFA will not issue an award to different offerors, entities, or third-parties other than the selected offeror(s)</w:t>
            </w:r>
            <w:r w:rsidR="57B01D52" w:rsidRPr="00B74A16">
              <w:rPr>
                <w:rStyle w:val="normaltextrun"/>
                <w:rFonts w:cstheme="minorHAnsi"/>
                <w:sz w:val="20"/>
                <w:szCs w:val="20"/>
              </w:rPr>
              <w:t xml:space="preserve"> which submits an offer in response to this solicitation</w:t>
            </w:r>
            <w:r w:rsidR="1E42E07B" w:rsidRPr="00B74A16">
              <w:rPr>
                <w:rStyle w:val="normaltextrun"/>
                <w:rFonts w:cstheme="minorHAnsi"/>
                <w:sz w:val="20"/>
                <w:szCs w:val="20"/>
              </w:rPr>
              <w:t xml:space="preserve">. CNFA anticipates awarding </w:t>
            </w:r>
            <w:r w:rsidR="004523E0" w:rsidRPr="00B74A16">
              <w:rPr>
                <w:rStyle w:val="normaltextrun"/>
                <w:rFonts w:cstheme="minorHAnsi"/>
                <w:sz w:val="20"/>
                <w:szCs w:val="20"/>
              </w:rPr>
              <w:t xml:space="preserve">a Purchase Order (PO) </w:t>
            </w:r>
            <w:r w:rsidR="1E42E07B" w:rsidRPr="00B74A16">
              <w:rPr>
                <w:rStyle w:val="normaltextrun"/>
                <w:rFonts w:cstheme="minorHAnsi"/>
                <w:sz w:val="20"/>
                <w:szCs w:val="20"/>
              </w:rPr>
              <w:t>to the selected offeror(s).</w:t>
            </w:r>
          </w:p>
        </w:tc>
      </w:tr>
      <w:tr w:rsidR="00751951" w:rsidRPr="00B74A16" w14:paraId="665FC8B4" w14:textId="77777777" w:rsidTr="5E5730CB">
        <w:tc>
          <w:tcPr>
            <w:tcW w:w="1165" w:type="pct"/>
          </w:tcPr>
          <w:p w14:paraId="327E2E57" w14:textId="5442F86A" w:rsidR="00751951" w:rsidRPr="00B74A16" w:rsidRDefault="00BF47BC" w:rsidP="00BC4E52">
            <w:pPr>
              <w:contextualSpacing/>
              <w:rPr>
                <w:rFonts w:cstheme="minorHAnsi"/>
                <w:b/>
                <w:bCs/>
                <w:sz w:val="20"/>
                <w:szCs w:val="20"/>
              </w:rPr>
            </w:pPr>
            <w:r w:rsidRPr="00B74A16">
              <w:rPr>
                <w:rFonts w:cstheme="minorHAnsi"/>
                <w:b/>
                <w:bCs/>
                <w:sz w:val="20"/>
                <w:szCs w:val="20"/>
              </w:rPr>
              <w:t>Terms and Conditions:</w:t>
            </w:r>
          </w:p>
        </w:tc>
        <w:tc>
          <w:tcPr>
            <w:tcW w:w="3835" w:type="pct"/>
            <w:gridSpan w:val="5"/>
          </w:tcPr>
          <w:p w14:paraId="2DC47F98" w14:textId="295AB6B0" w:rsidR="00751951" w:rsidRPr="00B74A16" w:rsidRDefault="00BF47BC" w:rsidP="00BC4E52">
            <w:pPr>
              <w:contextualSpacing/>
              <w:rPr>
                <w:rStyle w:val="normaltextrun"/>
                <w:rFonts w:cstheme="minorHAnsi"/>
                <w:sz w:val="20"/>
                <w:szCs w:val="20"/>
              </w:rPr>
            </w:pPr>
            <w:r w:rsidRPr="00B74A16">
              <w:rPr>
                <w:rStyle w:val="normaltextrun"/>
                <w:rFonts w:cstheme="minorHAnsi"/>
                <w:sz w:val="20"/>
                <w:szCs w:val="20"/>
              </w:rPr>
              <w:t>The resultant award is subject to CNFA’s standard Terms and Conditions as stipulated in</w:t>
            </w:r>
            <w:r w:rsidR="0030445B" w:rsidRPr="00B74A16">
              <w:rPr>
                <w:rStyle w:val="normaltextrun"/>
                <w:rFonts w:cstheme="minorHAnsi"/>
                <w:sz w:val="20"/>
                <w:szCs w:val="20"/>
              </w:rPr>
              <w:t xml:space="preserve"> Section 6</w:t>
            </w:r>
            <w:r w:rsidRPr="00B74A16">
              <w:rPr>
                <w:rStyle w:val="normaltextrun"/>
                <w:rFonts w:cstheme="minorHAnsi"/>
                <w:sz w:val="20"/>
                <w:szCs w:val="20"/>
              </w:rPr>
              <w:t xml:space="preserve">. </w:t>
            </w:r>
          </w:p>
        </w:tc>
      </w:tr>
    </w:tbl>
    <w:p w14:paraId="592A7911" w14:textId="77777777" w:rsidR="00F20840" w:rsidRPr="00B74A16" w:rsidRDefault="00F20840" w:rsidP="00BC4E52">
      <w:pPr>
        <w:spacing w:after="0" w:line="240" w:lineRule="auto"/>
        <w:contextualSpacing/>
        <w:rPr>
          <w:rFonts w:cstheme="minorHAnsi"/>
          <w:b/>
          <w:bCs/>
          <w:sz w:val="20"/>
          <w:szCs w:val="20"/>
        </w:rPr>
        <w:sectPr w:rsidR="00F20840" w:rsidRPr="00B74A16" w:rsidSect="00256B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FDC63E8" w14:textId="20638911" w:rsidR="00BF47BC" w:rsidRPr="00B74A16" w:rsidRDefault="08904A71" w:rsidP="00BC4E52">
      <w:pPr>
        <w:pBdr>
          <w:bottom w:val="single" w:sz="12" w:space="1" w:color="auto"/>
        </w:pBdr>
        <w:spacing w:after="0" w:line="240" w:lineRule="auto"/>
        <w:contextualSpacing/>
        <w:rPr>
          <w:rFonts w:cstheme="minorHAnsi"/>
          <w:b/>
          <w:bCs/>
          <w:sz w:val="20"/>
          <w:szCs w:val="20"/>
        </w:rPr>
      </w:pPr>
      <w:r w:rsidRPr="00B74A16">
        <w:rPr>
          <w:rFonts w:cstheme="minorHAnsi"/>
          <w:b/>
          <w:bCs/>
          <w:sz w:val="20"/>
          <w:szCs w:val="20"/>
        </w:rPr>
        <w:lastRenderedPageBreak/>
        <w:t xml:space="preserve">Section 2 – Scope of </w:t>
      </w:r>
      <w:r w:rsidR="008C7B2A" w:rsidRPr="00B74A16">
        <w:rPr>
          <w:rFonts w:cstheme="minorHAnsi"/>
          <w:b/>
          <w:bCs/>
          <w:sz w:val="20"/>
          <w:szCs w:val="20"/>
        </w:rPr>
        <w:t>Procurement</w:t>
      </w:r>
    </w:p>
    <w:p w14:paraId="64501D81" w14:textId="77777777" w:rsidR="007506CF" w:rsidRPr="00B74A16" w:rsidRDefault="007506CF" w:rsidP="00BC4E52">
      <w:pPr>
        <w:spacing w:after="0" w:line="240" w:lineRule="auto"/>
        <w:contextualSpacing/>
        <w:rPr>
          <w:rFonts w:cstheme="minorHAnsi"/>
          <w:sz w:val="20"/>
          <w:szCs w:val="20"/>
        </w:rPr>
      </w:pPr>
    </w:p>
    <w:p w14:paraId="1AE1F78B" w14:textId="47EF9E59" w:rsidR="00BF47BC" w:rsidRPr="00B74A16" w:rsidRDefault="00BF47BC" w:rsidP="00BC4E52">
      <w:pPr>
        <w:spacing w:after="0" w:line="240" w:lineRule="auto"/>
        <w:contextualSpacing/>
        <w:rPr>
          <w:rFonts w:cstheme="minorHAnsi"/>
          <w:sz w:val="20"/>
          <w:szCs w:val="20"/>
        </w:rPr>
      </w:pPr>
      <w:r w:rsidRPr="00B74A16">
        <w:rPr>
          <w:rFonts w:cstheme="minorHAnsi"/>
          <w:b/>
          <w:bCs/>
          <w:sz w:val="20"/>
          <w:szCs w:val="20"/>
        </w:rPr>
        <w:t xml:space="preserve">1. Introduction: </w:t>
      </w:r>
      <w:r w:rsidRPr="00B74A16">
        <w:rPr>
          <w:rFonts w:cstheme="minorHAnsi"/>
          <w:sz w:val="20"/>
          <w:szCs w:val="20"/>
        </w:rPr>
        <w:t>CNFA is an international agricultural development organization that specializes in the design and implementation of sustainable, enterprise-based agricultural initiatives.</w:t>
      </w:r>
      <w:r w:rsidRPr="00B74A16">
        <w:rPr>
          <w:rFonts w:cstheme="minorHAnsi"/>
          <w:b/>
          <w:bCs/>
          <w:sz w:val="20"/>
          <w:szCs w:val="20"/>
        </w:rPr>
        <w:t xml:space="preserve"> </w:t>
      </w:r>
      <w:r w:rsidRPr="00B74A16">
        <w:rPr>
          <w:rFonts w:cstheme="minorHAnsi"/>
          <w:sz w:val="20"/>
          <w:szCs w:val="20"/>
        </w:rPr>
        <w:t xml:space="preserve">CNFA implements </w:t>
      </w:r>
      <w:r w:rsidR="004276EB" w:rsidRPr="00B74A16">
        <w:rPr>
          <w:rFonts w:cstheme="minorHAnsi"/>
          <w:sz w:val="20"/>
          <w:szCs w:val="20"/>
        </w:rPr>
        <w:t>Haranira Ubuziranenge</w:t>
      </w:r>
      <w:r w:rsidRPr="00B74A16">
        <w:rPr>
          <w:rFonts w:cstheme="minorHAnsi"/>
          <w:sz w:val="20"/>
          <w:szCs w:val="20"/>
        </w:rPr>
        <w:t xml:space="preserve"> in </w:t>
      </w:r>
      <w:r w:rsidR="004276EB" w:rsidRPr="00B74A16">
        <w:rPr>
          <w:rFonts w:cstheme="minorHAnsi"/>
          <w:sz w:val="20"/>
          <w:szCs w:val="20"/>
        </w:rPr>
        <w:t>Rwanda</w:t>
      </w:r>
      <w:r w:rsidRPr="00B74A16">
        <w:rPr>
          <w:rFonts w:cstheme="minorHAnsi"/>
          <w:sz w:val="20"/>
          <w:szCs w:val="20"/>
        </w:rPr>
        <w:t xml:space="preserve">, a </w:t>
      </w:r>
      <w:r w:rsidR="004276EB" w:rsidRPr="00B74A16">
        <w:rPr>
          <w:rFonts w:cstheme="minorHAnsi"/>
          <w:sz w:val="20"/>
          <w:szCs w:val="20"/>
        </w:rPr>
        <w:t>USDA</w:t>
      </w:r>
      <w:r w:rsidRPr="00B74A16">
        <w:rPr>
          <w:rFonts w:cstheme="minorHAnsi"/>
          <w:sz w:val="20"/>
          <w:szCs w:val="20"/>
        </w:rPr>
        <w:t>-funded Project with the objective to</w:t>
      </w:r>
      <w:r w:rsidR="0092312D" w:rsidRPr="00B74A16">
        <w:rPr>
          <w:rFonts w:cstheme="minorHAnsi"/>
          <w:color w:val="000000"/>
          <w:sz w:val="20"/>
          <w:szCs w:val="20"/>
          <w:shd w:val="clear" w:color="auto" w:fill="FFFFFF"/>
        </w:rPr>
        <w:t xml:space="preserve"> </w:t>
      </w:r>
      <w:r w:rsidR="0092312D" w:rsidRPr="00B74A16">
        <w:rPr>
          <w:rFonts w:cstheme="minorHAnsi"/>
          <w:sz w:val="20"/>
          <w:szCs w:val="20"/>
        </w:rPr>
        <w:t>strengthen the capacities of public and private stakeholders in Rwanda to develop, enforce, and adopt international science-based food safety standards</w:t>
      </w:r>
      <w:r w:rsidRPr="00B74A16">
        <w:rPr>
          <w:rFonts w:cstheme="minorHAnsi"/>
          <w:sz w:val="20"/>
          <w:szCs w:val="20"/>
        </w:rPr>
        <w:t>. The purpose of this Solicitation is to</w:t>
      </w:r>
      <w:r w:rsidR="00D712DA" w:rsidRPr="00B74A16">
        <w:rPr>
          <w:rFonts w:cstheme="minorHAnsi"/>
          <w:sz w:val="20"/>
          <w:szCs w:val="20"/>
        </w:rPr>
        <w:t xml:space="preserve"> solicit</w:t>
      </w:r>
      <w:r w:rsidR="00B66DE6" w:rsidRPr="00B74A16">
        <w:rPr>
          <w:rFonts w:cstheme="minorHAnsi"/>
          <w:sz w:val="20"/>
          <w:szCs w:val="20"/>
        </w:rPr>
        <w:t xml:space="preserve"> the procurement of IT </w:t>
      </w:r>
      <w:r w:rsidR="008B5F2E" w:rsidRPr="00B74A16">
        <w:rPr>
          <w:rFonts w:cstheme="minorHAnsi"/>
          <w:sz w:val="20"/>
          <w:szCs w:val="20"/>
        </w:rPr>
        <w:t xml:space="preserve">equipment for </w:t>
      </w:r>
      <w:r w:rsidR="00C20DB4" w:rsidRPr="00B74A16">
        <w:rPr>
          <w:rFonts w:cstheme="minorHAnsi"/>
          <w:sz w:val="20"/>
          <w:szCs w:val="20"/>
        </w:rPr>
        <w:t>Haranira Ubuziranenge staff in Rwanda</w:t>
      </w:r>
      <w:r w:rsidRPr="00B74A16">
        <w:rPr>
          <w:rFonts w:cstheme="minorHAnsi"/>
          <w:sz w:val="20"/>
          <w:szCs w:val="20"/>
        </w:rPr>
        <w:t>.</w:t>
      </w:r>
      <w:r w:rsidR="009C291E" w:rsidRPr="00B74A16">
        <w:rPr>
          <w:rFonts w:cstheme="minorHAnsi"/>
          <w:sz w:val="20"/>
          <w:szCs w:val="20"/>
        </w:rPr>
        <w:t xml:space="preserve"> This Solicitation contains requirements for </w:t>
      </w:r>
      <w:r w:rsidR="00D669A0">
        <w:rPr>
          <w:rFonts w:cstheme="minorHAnsi"/>
          <w:sz w:val="20"/>
          <w:szCs w:val="20"/>
        </w:rPr>
        <w:t>Items</w:t>
      </w:r>
      <w:r w:rsidR="009C291E" w:rsidRPr="00B74A16">
        <w:rPr>
          <w:rFonts w:cstheme="minorHAnsi"/>
          <w:sz w:val="20"/>
          <w:szCs w:val="20"/>
        </w:rPr>
        <w:t xml:space="preserve"> (hereinafter “Items”) to be procured. </w:t>
      </w:r>
    </w:p>
    <w:p w14:paraId="1267D1FC" w14:textId="32E7C1E3" w:rsidR="003D5070" w:rsidRPr="00B74A16" w:rsidRDefault="003D5070" w:rsidP="00BC4E52">
      <w:pPr>
        <w:spacing w:after="0" w:line="240" w:lineRule="auto"/>
        <w:contextualSpacing/>
        <w:rPr>
          <w:rFonts w:cstheme="minorHAnsi"/>
          <w:b/>
          <w:bCs/>
          <w:sz w:val="20"/>
          <w:szCs w:val="20"/>
        </w:rPr>
      </w:pPr>
    </w:p>
    <w:p w14:paraId="000836B4" w14:textId="0C5AC8C5" w:rsidR="001241C9" w:rsidRPr="00B74A16" w:rsidRDefault="001241C9" w:rsidP="00BC4E52">
      <w:pPr>
        <w:spacing w:after="0" w:line="240" w:lineRule="auto"/>
        <w:contextualSpacing/>
        <w:rPr>
          <w:rFonts w:cstheme="minorHAnsi"/>
          <w:sz w:val="20"/>
          <w:szCs w:val="20"/>
        </w:rPr>
      </w:pPr>
      <w:r w:rsidRPr="00B74A16">
        <w:rPr>
          <w:rFonts w:cstheme="minorHAnsi"/>
          <w:b/>
          <w:bCs/>
          <w:sz w:val="20"/>
          <w:szCs w:val="20"/>
        </w:rPr>
        <w:t xml:space="preserve">2. Technical Specifications: </w:t>
      </w:r>
      <w:r w:rsidR="002D0FE8" w:rsidRPr="00B74A16">
        <w:rPr>
          <w:rFonts w:cstheme="minorHAnsi"/>
          <w:sz w:val="20"/>
          <w:szCs w:val="20"/>
        </w:rPr>
        <w:t xml:space="preserve">The offeror may provide offers for any items listed below, they are not required to offer all items on the list. </w:t>
      </w:r>
      <w:r w:rsidRPr="00B74A16">
        <w:rPr>
          <w:rFonts w:cstheme="minorHAnsi"/>
          <w:sz w:val="20"/>
          <w:szCs w:val="20"/>
        </w:rPr>
        <w:t xml:space="preserve">The below table contains technical specifications for </w:t>
      </w:r>
      <w:r w:rsidR="009C291E" w:rsidRPr="00B74A16">
        <w:rPr>
          <w:rFonts w:cstheme="minorHAnsi"/>
          <w:sz w:val="20"/>
          <w:szCs w:val="20"/>
        </w:rPr>
        <w:t>Items to be</w:t>
      </w:r>
      <w:r w:rsidRPr="00B74A16">
        <w:rPr>
          <w:rFonts w:cstheme="minorHAnsi"/>
          <w:sz w:val="20"/>
          <w:szCs w:val="20"/>
        </w:rPr>
        <w:t xml:space="preserve"> procured:</w:t>
      </w:r>
    </w:p>
    <w:p w14:paraId="650FFFC3" w14:textId="31D3CCC2" w:rsidR="001241C9" w:rsidRPr="00B74A16" w:rsidRDefault="001241C9" w:rsidP="00BC4E52">
      <w:pPr>
        <w:spacing w:after="0" w:line="240" w:lineRule="auto"/>
        <w:contextualSpacing/>
        <w:rPr>
          <w:rFonts w:cstheme="minorHAnsi"/>
          <w:sz w:val="20"/>
          <w:szCs w:val="20"/>
        </w:rPr>
      </w:pPr>
    </w:p>
    <w:tbl>
      <w:tblPr>
        <w:tblStyle w:val="TableGrid"/>
        <w:tblW w:w="9805" w:type="dxa"/>
        <w:tblLayout w:type="fixed"/>
        <w:tblLook w:val="04A0" w:firstRow="1" w:lastRow="0" w:firstColumn="1" w:lastColumn="0" w:noHBand="0" w:noVBand="1"/>
      </w:tblPr>
      <w:tblGrid>
        <w:gridCol w:w="625"/>
        <w:gridCol w:w="1710"/>
        <w:gridCol w:w="6480"/>
        <w:gridCol w:w="990"/>
      </w:tblGrid>
      <w:tr w:rsidR="001241C9" w:rsidRPr="00B74A16" w14:paraId="11E8E831" w14:textId="77777777" w:rsidTr="07EAC822">
        <w:tc>
          <w:tcPr>
            <w:tcW w:w="625" w:type="dxa"/>
          </w:tcPr>
          <w:p w14:paraId="40EA3DD4" w14:textId="6AB1F25F" w:rsidR="001241C9" w:rsidRPr="00B74A16" w:rsidRDefault="001241C9" w:rsidP="00BC4E52">
            <w:pPr>
              <w:contextualSpacing/>
              <w:jc w:val="center"/>
              <w:rPr>
                <w:rFonts w:cstheme="minorHAnsi"/>
                <w:b/>
                <w:bCs/>
                <w:sz w:val="20"/>
                <w:szCs w:val="20"/>
              </w:rPr>
            </w:pPr>
            <w:r w:rsidRPr="00B74A16">
              <w:rPr>
                <w:rFonts w:cstheme="minorHAnsi"/>
                <w:b/>
                <w:bCs/>
                <w:sz w:val="20"/>
                <w:szCs w:val="20"/>
              </w:rPr>
              <w:t>No.</w:t>
            </w:r>
          </w:p>
        </w:tc>
        <w:tc>
          <w:tcPr>
            <w:tcW w:w="1710" w:type="dxa"/>
          </w:tcPr>
          <w:p w14:paraId="7552B51F" w14:textId="1D3E586C" w:rsidR="001241C9" w:rsidRPr="00B74A16" w:rsidRDefault="001241C9" w:rsidP="00BC4E52">
            <w:pPr>
              <w:contextualSpacing/>
              <w:jc w:val="center"/>
              <w:rPr>
                <w:rFonts w:cstheme="minorHAnsi"/>
                <w:b/>
                <w:bCs/>
                <w:sz w:val="20"/>
                <w:szCs w:val="20"/>
              </w:rPr>
            </w:pPr>
            <w:r w:rsidRPr="00B74A16">
              <w:rPr>
                <w:rFonts w:cstheme="minorHAnsi"/>
                <w:b/>
                <w:bCs/>
                <w:sz w:val="20"/>
                <w:szCs w:val="20"/>
              </w:rPr>
              <w:t>Item</w:t>
            </w:r>
            <w:r w:rsidR="00CB35D6" w:rsidRPr="00B74A16">
              <w:rPr>
                <w:rFonts w:cstheme="minorHAnsi"/>
                <w:b/>
                <w:bCs/>
                <w:sz w:val="20"/>
                <w:szCs w:val="20"/>
              </w:rPr>
              <w:t>*</w:t>
            </w:r>
          </w:p>
        </w:tc>
        <w:tc>
          <w:tcPr>
            <w:tcW w:w="6480" w:type="dxa"/>
          </w:tcPr>
          <w:p w14:paraId="00FB4E91" w14:textId="5865F145" w:rsidR="001241C9" w:rsidRPr="00B74A16" w:rsidRDefault="001241C9" w:rsidP="00BC4E52">
            <w:pPr>
              <w:contextualSpacing/>
              <w:jc w:val="center"/>
              <w:rPr>
                <w:rFonts w:cstheme="minorHAnsi"/>
                <w:b/>
                <w:bCs/>
                <w:sz w:val="20"/>
                <w:szCs w:val="20"/>
              </w:rPr>
            </w:pPr>
            <w:r w:rsidRPr="00B74A16">
              <w:rPr>
                <w:rFonts w:cstheme="minorHAnsi"/>
                <w:b/>
                <w:bCs/>
                <w:sz w:val="20"/>
                <w:szCs w:val="20"/>
              </w:rPr>
              <w:t>Description</w:t>
            </w:r>
          </w:p>
        </w:tc>
        <w:tc>
          <w:tcPr>
            <w:tcW w:w="990" w:type="dxa"/>
          </w:tcPr>
          <w:p w14:paraId="4401BE28" w14:textId="4414F8D2" w:rsidR="001241C9" w:rsidRPr="00B74A16" w:rsidRDefault="001241C9" w:rsidP="00BC4E52">
            <w:pPr>
              <w:contextualSpacing/>
              <w:jc w:val="center"/>
              <w:rPr>
                <w:rFonts w:cstheme="minorHAnsi"/>
                <w:b/>
                <w:bCs/>
                <w:sz w:val="20"/>
                <w:szCs w:val="20"/>
              </w:rPr>
            </w:pPr>
            <w:r w:rsidRPr="00B74A16">
              <w:rPr>
                <w:rFonts w:cstheme="minorHAnsi"/>
                <w:b/>
                <w:bCs/>
                <w:sz w:val="20"/>
                <w:szCs w:val="20"/>
              </w:rPr>
              <w:t>Quantity</w:t>
            </w:r>
          </w:p>
        </w:tc>
      </w:tr>
      <w:tr w:rsidR="001241C9" w:rsidRPr="00B74A16" w14:paraId="3B468B3B" w14:textId="77777777" w:rsidTr="07EAC822">
        <w:trPr>
          <w:trHeight w:val="8207"/>
        </w:trPr>
        <w:tc>
          <w:tcPr>
            <w:tcW w:w="625" w:type="dxa"/>
          </w:tcPr>
          <w:p w14:paraId="2F204EB5" w14:textId="6BDC203E" w:rsidR="001241C9" w:rsidRPr="00B74A16" w:rsidRDefault="001241C9" w:rsidP="00BC4E52">
            <w:pPr>
              <w:contextualSpacing/>
              <w:rPr>
                <w:rFonts w:cstheme="minorHAnsi"/>
                <w:sz w:val="20"/>
                <w:szCs w:val="20"/>
              </w:rPr>
            </w:pPr>
            <w:bookmarkStart w:id="0" w:name="_Hlk183072582"/>
            <w:r w:rsidRPr="00B74A16">
              <w:rPr>
                <w:rFonts w:cstheme="minorHAnsi"/>
                <w:sz w:val="20"/>
                <w:szCs w:val="20"/>
              </w:rPr>
              <w:t>1</w:t>
            </w:r>
          </w:p>
        </w:tc>
        <w:tc>
          <w:tcPr>
            <w:tcW w:w="1710" w:type="dxa"/>
          </w:tcPr>
          <w:p w14:paraId="0578445C" w14:textId="0A69513A" w:rsidR="001241C9" w:rsidRPr="00B74A16" w:rsidRDefault="005A68D9" w:rsidP="00BC4E52">
            <w:pPr>
              <w:contextualSpacing/>
              <w:rPr>
                <w:rFonts w:cstheme="minorHAnsi"/>
                <w:sz w:val="20"/>
                <w:szCs w:val="20"/>
              </w:rPr>
            </w:pPr>
            <w:r w:rsidRPr="00B74A16">
              <w:rPr>
                <w:rFonts w:cstheme="minorHAnsi"/>
                <w:sz w:val="20"/>
                <w:szCs w:val="20"/>
              </w:rPr>
              <w:t>Laptop</w:t>
            </w:r>
          </w:p>
        </w:tc>
        <w:tc>
          <w:tcPr>
            <w:tcW w:w="6480" w:type="dxa"/>
          </w:tcPr>
          <w:tbl>
            <w:tblPr>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51"/>
              <w:gridCol w:w="4297"/>
            </w:tblGrid>
            <w:tr w:rsidR="00014509" w:rsidRPr="00B74A16" w14:paraId="6C72307A" w14:textId="77777777" w:rsidTr="07EAC822">
              <w:tc>
                <w:tcPr>
                  <w:tcW w:w="1561" w:type="pct"/>
                  <w:tcBorders>
                    <w:top w:val="single" w:sz="4" w:space="0" w:color="auto"/>
                    <w:left w:val="single" w:sz="6" w:space="0" w:color="auto"/>
                    <w:bottom w:val="single" w:sz="2" w:space="0" w:color="auto"/>
                  </w:tcBorders>
                  <w:shd w:val="clear" w:color="auto" w:fill="FFFFFF" w:themeFill="background1"/>
                  <w:vAlign w:val="center"/>
                  <w:hideMark/>
                </w:tcPr>
                <w:p w14:paraId="6F220357"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Processor</w:t>
                  </w:r>
                </w:p>
              </w:tc>
              <w:tc>
                <w:tcPr>
                  <w:tcW w:w="3439" w:type="pct"/>
                  <w:tcBorders>
                    <w:top w:val="single" w:sz="4" w:space="0" w:color="auto"/>
                    <w:bottom w:val="single" w:sz="2" w:space="0" w:color="auto"/>
                    <w:right w:val="single" w:sz="6" w:space="0" w:color="auto"/>
                  </w:tcBorders>
                  <w:shd w:val="clear" w:color="auto" w:fill="FFFFFF" w:themeFill="background1"/>
                  <w:vAlign w:val="center"/>
                  <w:hideMark/>
                </w:tcPr>
                <w:p w14:paraId="06E7248F" w14:textId="2830F601"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Intel® Core™ i7-</w:t>
                  </w:r>
                  <w:r w:rsidR="00240FDA" w:rsidRPr="00B74A16">
                    <w:rPr>
                      <w:rFonts w:eastAsia="Times New Roman" w:cstheme="minorHAnsi"/>
                      <w:sz w:val="20"/>
                      <w:szCs w:val="20"/>
                    </w:rPr>
                    <w:t>150U • 10-Core</w:t>
                  </w:r>
                </w:p>
              </w:tc>
            </w:tr>
            <w:tr w:rsidR="00014509" w:rsidRPr="00B74A16" w14:paraId="794FC16B"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73BAB0CD"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Operating System</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5C1DABAC"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Up to Windows 11 Professional</w:t>
                  </w:r>
                </w:p>
              </w:tc>
            </w:tr>
            <w:tr w:rsidR="3F7E7529" w14:paraId="150528CC" w14:textId="77777777" w:rsidTr="07EAC822">
              <w:trPr>
                <w:trHeight w:val="300"/>
              </w:trPr>
              <w:tc>
                <w:tcPr>
                  <w:tcW w:w="1951" w:type="dxa"/>
                  <w:tcBorders>
                    <w:top w:val="single" w:sz="2" w:space="0" w:color="auto"/>
                    <w:left w:val="single" w:sz="6" w:space="0" w:color="auto"/>
                    <w:bottom w:val="single" w:sz="2" w:space="0" w:color="auto"/>
                  </w:tcBorders>
                  <w:shd w:val="clear" w:color="auto" w:fill="FFFFFF" w:themeFill="background1"/>
                  <w:vAlign w:val="center"/>
                  <w:hideMark/>
                </w:tcPr>
                <w:p w14:paraId="7D652A1C" w14:textId="6EA5CB2F" w:rsidR="3715E5FB" w:rsidRDefault="3715E5FB" w:rsidP="3F7E7529">
                  <w:pPr>
                    <w:spacing w:line="240" w:lineRule="auto"/>
                    <w:rPr>
                      <w:rFonts w:eastAsia="Times New Roman"/>
                      <w:sz w:val="20"/>
                      <w:szCs w:val="20"/>
                    </w:rPr>
                  </w:pPr>
                  <w:r w:rsidRPr="3F7E7529">
                    <w:rPr>
                      <w:rFonts w:eastAsia="Times New Roman"/>
                      <w:sz w:val="20"/>
                      <w:szCs w:val="20"/>
                    </w:rPr>
                    <w:t>Generation</w:t>
                  </w:r>
                </w:p>
              </w:tc>
              <w:tc>
                <w:tcPr>
                  <w:tcW w:w="4297" w:type="dxa"/>
                  <w:tcBorders>
                    <w:top w:val="single" w:sz="2" w:space="0" w:color="auto"/>
                    <w:bottom w:val="single" w:sz="2" w:space="0" w:color="auto"/>
                    <w:right w:val="single" w:sz="6" w:space="0" w:color="auto"/>
                  </w:tcBorders>
                  <w:shd w:val="clear" w:color="auto" w:fill="FFFFFF" w:themeFill="background1"/>
                  <w:vAlign w:val="center"/>
                  <w:hideMark/>
                </w:tcPr>
                <w:p w14:paraId="6039FF31" w14:textId="39607C9A" w:rsidR="3715E5FB" w:rsidRDefault="3715E5FB" w:rsidP="3F7E7529">
                  <w:pPr>
                    <w:spacing w:line="240" w:lineRule="auto"/>
                    <w:rPr>
                      <w:rFonts w:eastAsia="Times New Roman"/>
                      <w:sz w:val="20"/>
                      <w:szCs w:val="20"/>
                    </w:rPr>
                  </w:pPr>
                  <w:r w:rsidRPr="3F7E7529">
                    <w:rPr>
                      <w:rFonts w:eastAsia="Times New Roman"/>
                      <w:sz w:val="20"/>
                      <w:szCs w:val="20"/>
                    </w:rPr>
                    <w:t>12 or higher</w:t>
                  </w:r>
                </w:p>
              </w:tc>
            </w:tr>
            <w:tr w:rsidR="00014509" w:rsidRPr="00B74A16" w14:paraId="5DB8BA48" w14:textId="77777777" w:rsidTr="07EAC822">
              <w:trPr>
                <w:trHeight w:val="565"/>
              </w:trPr>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326E4893"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Display</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4BE2FAB4" w14:textId="7DBE4D57" w:rsidR="00014509" w:rsidRPr="00B74A16" w:rsidRDefault="00240FDA" w:rsidP="00014509">
                  <w:pPr>
                    <w:spacing w:after="0" w:line="240" w:lineRule="auto"/>
                    <w:rPr>
                      <w:rFonts w:eastAsia="Times New Roman" w:cstheme="minorHAnsi"/>
                      <w:sz w:val="20"/>
                      <w:szCs w:val="20"/>
                    </w:rPr>
                  </w:pPr>
                  <w:r w:rsidRPr="00B74A16">
                    <w:rPr>
                      <w:rFonts w:eastAsia="Times New Roman" w:cstheme="minorHAnsi"/>
                      <w:sz w:val="20"/>
                      <w:szCs w:val="20"/>
                    </w:rPr>
                    <w:t xml:space="preserve">14-inch diagonal, FHD (1920 x 1080), multitouch enabled, IPS, edge-to-edge glass, micro-edge, 300 nits, low power, 62.5% </w:t>
                  </w:r>
                  <w:r w:rsidR="007A3B3F" w:rsidRPr="00B74A16">
                    <w:rPr>
                      <w:rFonts w:eastAsia="Times New Roman" w:cstheme="minorHAnsi"/>
                      <w:sz w:val="20"/>
                      <w:szCs w:val="20"/>
                    </w:rPr>
                    <w:t xml:space="preserve">sRGB </w:t>
                  </w:r>
                </w:p>
              </w:tc>
            </w:tr>
            <w:tr w:rsidR="00014509" w:rsidRPr="00B74A16" w14:paraId="7BFDB155"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12CF55C5"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Memory</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371A127A" w14:textId="77777777" w:rsidR="00014509" w:rsidRPr="00B74A16" w:rsidRDefault="00014509" w:rsidP="00014509">
                  <w:pPr>
                    <w:spacing w:after="0" w:line="240" w:lineRule="auto"/>
                    <w:rPr>
                      <w:rFonts w:eastAsia="Times New Roman" w:cstheme="minorHAnsi"/>
                      <w:sz w:val="20"/>
                      <w:szCs w:val="20"/>
                    </w:rPr>
                  </w:pPr>
                </w:p>
                <w:p w14:paraId="01FA578F" w14:textId="08A9EFC8" w:rsidR="00014509" w:rsidRPr="00B74A16" w:rsidRDefault="00240FDA" w:rsidP="00014509">
                  <w:pPr>
                    <w:spacing w:after="0" w:line="240" w:lineRule="auto"/>
                    <w:rPr>
                      <w:rFonts w:eastAsia="Times New Roman" w:cstheme="minorHAnsi"/>
                      <w:sz w:val="20"/>
                      <w:szCs w:val="20"/>
                    </w:rPr>
                  </w:pPr>
                  <w:r w:rsidRPr="00B74A16">
                    <w:rPr>
                      <w:rFonts w:eastAsia="Times New Roman" w:cstheme="minorHAnsi"/>
                      <w:sz w:val="20"/>
                      <w:szCs w:val="20"/>
                    </w:rPr>
                    <w:t>16 GB DDR4-3200 MHz RAM (onboard</w:t>
                  </w:r>
                  <w:r w:rsidR="00C740F3" w:rsidRPr="00B74A16">
                    <w:rPr>
                      <w:rFonts w:eastAsia="Times New Roman" w:cstheme="minorHAnsi"/>
                      <w:sz w:val="20"/>
                      <w:szCs w:val="20"/>
                    </w:rPr>
                    <w:t>)</w:t>
                  </w:r>
                </w:p>
              </w:tc>
            </w:tr>
            <w:tr w:rsidR="00014509" w:rsidRPr="00B74A16" w14:paraId="02850BE4"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4E890669"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Battery</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79C7D6B6" w14:textId="1880B330" w:rsidR="00014509" w:rsidRPr="00B74A16" w:rsidRDefault="00240FDA" w:rsidP="00014509">
                  <w:pPr>
                    <w:spacing w:after="0" w:line="240" w:lineRule="auto"/>
                    <w:rPr>
                      <w:rFonts w:eastAsia="Times New Roman" w:cstheme="minorHAnsi"/>
                      <w:sz w:val="20"/>
                      <w:szCs w:val="20"/>
                    </w:rPr>
                  </w:pPr>
                  <w:r w:rsidRPr="00B74A16">
                    <w:rPr>
                      <w:rFonts w:eastAsia="Times New Roman" w:cstheme="minorHAnsi"/>
                      <w:sz w:val="20"/>
                      <w:szCs w:val="20"/>
                    </w:rPr>
                    <w:t xml:space="preserve">3-cell, 43 Wh Li-ion polymer </w:t>
                  </w:r>
                  <w:r w:rsidR="00C740F3" w:rsidRPr="00B74A16">
                    <w:rPr>
                      <w:rFonts w:eastAsia="Times New Roman" w:cstheme="minorHAnsi"/>
                      <w:sz w:val="20"/>
                      <w:szCs w:val="20"/>
                    </w:rPr>
                    <w:t>battery 65</w:t>
                  </w:r>
                  <w:r w:rsidRPr="00B74A16">
                    <w:rPr>
                      <w:rFonts w:eastAsia="Times New Roman" w:cstheme="minorHAnsi"/>
                      <w:sz w:val="20"/>
                      <w:szCs w:val="20"/>
                    </w:rPr>
                    <w:t xml:space="preserve"> W AC power adapter</w:t>
                  </w:r>
                </w:p>
              </w:tc>
            </w:tr>
            <w:tr w:rsidR="00014509" w:rsidRPr="009936F9" w14:paraId="02D81CB0"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4525E266"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Storage</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596B4237" w14:textId="06522E7A" w:rsidR="00014509" w:rsidRPr="009936F9" w:rsidRDefault="03E50580" w:rsidP="07EAC822">
                  <w:pPr>
                    <w:spacing w:after="0" w:line="240" w:lineRule="auto"/>
                    <w:rPr>
                      <w:rFonts w:eastAsia="Times New Roman"/>
                      <w:sz w:val="20"/>
                      <w:szCs w:val="20"/>
                    </w:rPr>
                  </w:pPr>
                  <w:r w:rsidRPr="07EAC822">
                    <w:rPr>
                      <w:rFonts w:eastAsia="Times New Roman"/>
                      <w:sz w:val="20"/>
                      <w:szCs w:val="20"/>
                    </w:rPr>
                    <w:t xml:space="preserve">512 GB PCIe® NVMe™ M.2 SSD </w:t>
                  </w:r>
                </w:p>
              </w:tc>
            </w:tr>
            <w:tr w:rsidR="00014509" w:rsidRPr="00B74A16" w14:paraId="18A1291C"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37D14436"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Security</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72328EE7" w14:textId="287F712A" w:rsidR="00014509" w:rsidRPr="00B74A16" w:rsidRDefault="00240FDA" w:rsidP="00014509">
                  <w:pPr>
                    <w:spacing w:after="0" w:line="240" w:lineRule="auto"/>
                    <w:rPr>
                      <w:rFonts w:eastAsia="Times New Roman" w:cstheme="minorHAnsi"/>
                      <w:sz w:val="20"/>
                      <w:szCs w:val="20"/>
                    </w:rPr>
                  </w:pPr>
                  <w:r w:rsidRPr="00B74A16">
                    <w:rPr>
                      <w:rFonts w:eastAsia="Times New Roman" w:cstheme="minorHAnsi"/>
                      <w:sz w:val="20"/>
                      <w:szCs w:val="20"/>
                    </w:rPr>
                    <w:t>Fingerprint reader Camera privacy shutter Audio-Poly Studio with dual speakers</w:t>
                  </w:r>
                </w:p>
              </w:tc>
            </w:tr>
            <w:tr w:rsidR="00014509" w:rsidRPr="00B74A16" w14:paraId="44F26981"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79B2CDF1"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Audio</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5B938E49" w14:textId="77777777" w:rsidR="00014509" w:rsidRPr="00B74A16" w:rsidRDefault="00014509" w:rsidP="00014509">
                  <w:pPr>
                    <w:spacing w:after="0" w:line="240" w:lineRule="auto"/>
                    <w:rPr>
                      <w:rFonts w:eastAsia="Times New Roman" w:cstheme="minorHAnsi"/>
                      <w:sz w:val="20"/>
                      <w:szCs w:val="20"/>
                    </w:rPr>
                  </w:pPr>
                </w:p>
                <w:p w14:paraId="46C66A8C"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Audio by Bang &amp; Olufsen; Dual speakers; Audio Boost</w:t>
                  </w:r>
                </w:p>
              </w:tc>
            </w:tr>
            <w:tr w:rsidR="00014509" w:rsidRPr="00B74A16" w14:paraId="180067FE"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22C6623E"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Camera</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2FB398F9"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 xml:space="preserve"> Wide Vision 5MP IR camera with temporal noise reduction and integrated dual array digital microphones</w:t>
                  </w:r>
                </w:p>
              </w:tc>
            </w:tr>
            <w:tr w:rsidR="00014509" w:rsidRPr="00B74A16" w14:paraId="2A46567F"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62A24573"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Keyboard</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064F463D"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Full-size, backlit, soft grey keyboard</w:t>
                  </w:r>
                </w:p>
              </w:tc>
            </w:tr>
            <w:tr w:rsidR="00014509" w:rsidRPr="00B74A16" w14:paraId="7F5F6D67"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677112C9" w14:textId="1C66EB2B" w:rsidR="00014509" w:rsidRPr="009936F9" w:rsidRDefault="464C16AA" w:rsidP="07EAC822">
                  <w:pPr>
                    <w:spacing w:after="0" w:line="240" w:lineRule="auto"/>
                    <w:rPr>
                      <w:rFonts w:eastAsia="Times New Roman"/>
                      <w:sz w:val="20"/>
                      <w:szCs w:val="20"/>
                    </w:rPr>
                  </w:pPr>
                  <w:r w:rsidRPr="07EAC822">
                    <w:rPr>
                      <w:rFonts w:eastAsia="Times New Roman"/>
                      <w:sz w:val="20"/>
                      <w:szCs w:val="20"/>
                    </w:rPr>
                    <w:t>Dimensions(H x W x D)</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697824B5" w14:textId="77777777" w:rsidR="007A3B3F" w:rsidRPr="00B74A16" w:rsidRDefault="007A3B3F" w:rsidP="00014509">
                  <w:pPr>
                    <w:spacing w:after="0" w:line="240" w:lineRule="auto"/>
                    <w:rPr>
                      <w:rFonts w:eastAsia="Times New Roman" w:cstheme="minorHAnsi"/>
                      <w:sz w:val="20"/>
                      <w:szCs w:val="20"/>
                    </w:rPr>
                  </w:pPr>
                  <w:r w:rsidRPr="00B74A16">
                    <w:rPr>
                      <w:rFonts w:eastAsia="Times New Roman" w:cstheme="minorHAnsi"/>
                      <w:sz w:val="20"/>
                      <w:szCs w:val="20"/>
                    </w:rPr>
                    <w:t xml:space="preserve">Unpackaged: 12.68 in (W) x 8.30 in (D) x 0.75 in (front) - 0.77 in (hinge) (H)   </w:t>
                  </w:r>
                </w:p>
                <w:p w14:paraId="77EAA240" w14:textId="3668B1C2" w:rsidR="00014509" w:rsidRPr="00B74A16" w:rsidRDefault="007A3B3F" w:rsidP="00014509">
                  <w:pPr>
                    <w:spacing w:after="0" w:line="240" w:lineRule="auto"/>
                    <w:rPr>
                      <w:rFonts w:eastAsia="Times New Roman" w:cstheme="minorHAnsi"/>
                      <w:sz w:val="20"/>
                      <w:szCs w:val="20"/>
                    </w:rPr>
                  </w:pPr>
                  <w:r w:rsidRPr="00B74A16">
                    <w:rPr>
                      <w:rFonts w:eastAsia="Times New Roman" w:cstheme="minorHAnsi"/>
                      <w:sz w:val="20"/>
                      <w:szCs w:val="20"/>
                    </w:rPr>
                    <w:t>Packaged: 19.02 in (L) x 2.72 in (W) x 12.01 in (H)</w:t>
                  </w:r>
                </w:p>
              </w:tc>
            </w:tr>
            <w:tr w:rsidR="00014509" w:rsidRPr="00B74A16" w14:paraId="127971AE"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0AF507E0"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Weight</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753BCECC"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1.77 kg </w:t>
                  </w:r>
                </w:p>
              </w:tc>
            </w:tr>
            <w:tr w:rsidR="00014509" w:rsidRPr="00B74A16" w14:paraId="623DEE82"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580AE691"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Color</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353C3805"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Natural silver aluminum</w:t>
                  </w:r>
                </w:p>
              </w:tc>
            </w:tr>
            <w:tr w:rsidR="00014509" w:rsidRPr="00B74A16" w14:paraId="73C0BB39" w14:textId="77777777" w:rsidTr="07EAC822">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7CF3D122"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Connectivity</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30AAF260"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WLAN: Up to WiFi 6 802.11 2 x 2 AX</w:t>
                  </w:r>
                </w:p>
                <w:p w14:paraId="29210B71"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Bluetooth® 5.0</w:t>
                  </w:r>
                </w:p>
              </w:tc>
            </w:tr>
            <w:tr w:rsidR="00014509" w:rsidRPr="00B74A16" w14:paraId="78A930A7" w14:textId="77777777" w:rsidTr="07EAC822">
              <w:trPr>
                <w:trHeight w:val="484"/>
              </w:trPr>
              <w:tc>
                <w:tcPr>
                  <w:tcW w:w="1561" w:type="pct"/>
                  <w:tcBorders>
                    <w:top w:val="single" w:sz="2" w:space="0" w:color="auto"/>
                    <w:left w:val="single" w:sz="6" w:space="0" w:color="auto"/>
                    <w:bottom w:val="single" w:sz="2" w:space="0" w:color="auto"/>
                  </w:tcBorders>
                  <w:shd w:val="clear" w:color="auto" w:fill="FFFFFF" w:themeFill="background1"/>
                  <w:vAlign w:val="center"/>
                  <w:hideMark/>
                </w:tcPr>
                <w:p w14:paraId="43DB7D5B" w14:textId="77777777"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Ports/Slots</w:t>
                  </w:r>
                </w:p>
              </w:tc>
              <w:tc>
                <w:tcPr>
                  <w:tcW w:w="3439" w:type="pct"/>
                  <w:tcBorders>
                    <w:top w:val="single" w:sz="2" w:space="0" w:color="auto"/>
                    <w:bottom w:val="single" w:sz="2" w:space="0" w:color="auto"/>
                    <w:right w:val="single" w:sz="6" w:space="0" w:color="auto"/>
                  </w:tcBorders>
                  <w:shd w:val="clear" w:color="auto" w:fill="FFFFFF" w:themeFill="background1"/>
                  <w:vAlign w:val="center"/>
                  <w:hideMark/>
                </w:tcPr>
                <w:p w14:paraId="5664EB71" w14:textId="576B2713" w:rsidR="00014509" w:rsidRPr="00B74A16" w:rsidRDefault="00014509" w:rsidP="00014509">
                  <w:pPr>
                    <w:spacing w:after="0" w:line="240" w:lineRule="auto"/>
                    <w:rPr>
                      <w:rFonts w:eastAsia="Times New Roman" w:cstheme="minorHAnsi"/>
                      <w:sz w:val="20"/>
                      <w:szCs w:val="20"/>
                    </w:rPr>
                  </w:pPr>
                  <w:r w:rsidRPr="00B74A16">
                    <w:rPr>
                      <w:rFonts w:eastAsia="Times New Roman" w:cstheme="minorHAnsi"/>
                      <w:sz w:val="20"/>
                      <w:szCs w:val="20"/>
                    </w:rPr>
                    <w:t>2 Thunderbolt™ 4 with USB Type-C® 40Gbps signaling rate (USB Power Delivery, DisplayPort™ 1.4, Sleep and Charge); 1 USB Type-A 10Gbps signaling rate (Sleep and Charge); 1 USB Type-A 10Gbps signaling rate; 1 HDMI 2.1; 1 headphone/microphone combo</w:t>
                  </w:r>
                </w:p>
              </w:tc>
            </w:tr>
          </w:tbl>
          <w:p w14:paraId="71E31F49" w14:textId="1D34F453" w:rsidR="001241C9" w:rsidRPr="00B74A16" w:rsidRDefault="001241C9" w:rsidP="00C97A35">
            <w:pPr>
              <w:pStyle w:val="ListParagraph"/>
              <w:ind w:left="0"/>
              <w:rPr>
                <w:rFonts w:eastAsia="Times New Roman" w:cstheme="minorHAnsi"/>
                <w:sz w:val="20"/>
                <w:szCs w:val="20"/>
              </w:rPr>
            </w:pPr>
          </w:p>
        </w:tc>
        <w:tc>
          <w:tcPr>
            <w:tcW w:w="990" w:type="dxa"/>
          </w:tcPr>
          <w:p w14:paraId="3134379F" w14:textId="5DF43DB3" w:rsidR="001241C9" w:rsidRPr="00B74A16" w:rsidRDefault="00A436D4" w:rsidP="00BC4E52">
            <w:pPr>
              <w:contextualSpacing/>
              <w:rPr>
                <w:rFonts w:cstheme="minorHAnsi"/>
                <w:sz w:val="20"/>
                <w:szCs w:val="20"/>
              </w:rPr>
            </w:pPr>
            <w:r>
              <w:rPr>
                <w:rFonts w:cstheme="minorHAnsi"/>
                <w:sz w:val="20"/>
                <w:szCs w:val="20"/>
              </w:rPr>
              <w:t>20</w:t>
            </w:r>
          </w:p>
        </w:tc>
      </w:tr>
      <w:bookmarkEnd w:id="0"/>
      <w:tr w:rsidR="00A00FBF" w:rsidRPr="00B74A16" w14:paraId="7EA0FAD9" w14:textId="77777777" w:rsidTr="07EAC822">
        <w:tc>
          <w:tcPr>
            <w:tcW w:w="625" w:type="dxa"/>
          </w:tcPr>
          <w:p w14:paraId="79622B16" w14:textId="00C44714" w:rsidR="00A00FBF" w:rsidRPr="00B74A16" w:rsidRDefault="00A00FBF" w:rsidP="00BC4E52">
            <w:pPr>
              <w:contextualSpacing/>
              <w:rPr>
                <w:rFonts w:cstheme="minorHAnsi"/>
                <w:sz w:val="20"/>
                <w:szCs w:val="20"/>
              </w:rPr>
            </w:pPr>
            <w:r w:rsidRPr="00B74A16">
              <w:rPr>
                <w:rFonts w:cstheme="minorHAnsi"/>
                <w:sz w:val="20"/>
                <w:szCs w:val="20"/>
              </w:rPr>
              <w:lastRenderedPageBreak/>
              <w:t>2</w:t>
            </w:r>
          </w:p>
        </w:tc>
        <w:tc>
          <w:tcPr>
            <w:tcW w:w="1710" w:type="dxa"/>
          </w:tcPr>
          <w:p w14:paraId="461BF024" w14:textId="7529B20C" w:rsidR="00A00FBF" w:rsidRPr="00B74A16" w:rsidRDefault="00A00FBF" w:rsidP="00BC4E52">
            <w:pPr>
              <w:contextualSpacing/>
              <w:rPr>
                <w:rFonts w:cstheme="minorHAnsi"/>
                <w:sz w:val="20"/>
                <w:szCs w:val="20"/>
              </w:rPr>
            </w:pPr>
            <w:r w:rsidRPr="00B74A16">
              <w:rPr>
                <w:rFonts w:cstheme="minorHAnsi"/>
                <w:sz w:val="20"/>
                <w:szCs w:val="20"/>
              </w:rPr>
              <w:t>Laptop Bag</w:t>
            </w:r>
          </w:p>
        </w:tc>
        <w:tc>
          <w:tcPr>
            <w:tcW w:w="6480" w:type="dxa"/>
          </w:tcPr>
          <w:p w14:paraId="5C2F86AD" w14:textId="77777777" w:rsidR="00D6472E" w:rsidRPr="00B74A16" w:rsidRDefault="00D6472E" w:rsidP="001E0DAF">
            <w:pPr>
              <w:numPr>
                <w:ilvl w:val="0"/>
                <w:numId w:val="6"/>
              </w:numPr>
              <w:rPr>
                <w:rFonts w:eastAsia="Times New Roman" w:cstheme="minorHAnsi"/>
                <w:sz w:val="20"/>
                <w:szCs w:val="20"/>
              </w:rPr>
            </w:pPr>
            <w:r w:rsidRPr="00B74A16">
              <w:rPr>
                <w:rFonts w:eastAsia="Times New Roman" w:cstheme="minorHAnsi"/>
                <w:sz w:val="20"/>
                <w:szCs w:val="20"/>
              </w:rPr>
              <w:t>Padded insert/sleeve to protect laptop with a screen up to 15 inches.  </w:t>
            </w:r>
          </w:p>
          <w:p w14:paraId="38D86660" w14:textId="433B6BFE" w:rsidR="00A00FBF" w:rsidRPr="00B74A16" w:rsidRDefault="00D6472E" w:rsidP="001E0DAF">
            <w:pPr>
              <w:numPr>
                <w:ilvl w:val="0"/>
                <w:numId w:val="7"/>
              </w:numPr>
              <w:rPr>
                <w:rFonts w:eastAsia="Times New Roman" w:cstheme="minorHAnsi"/>
                <w:sz w:val="20"/>
                <w:szCs w:val="20"/>
              </w:rPr>
            </w:pPr>
            <w:r w:rsidRPr="00B74A16">
              <w:rPr>
                <w:rFonts w:eastAsia="Times New Roman" w:cstheme="minorHAnsi"/>
                <w:sz w:val="20"/>
                <w:szCs w:val="20"/>
              </w:rPr>
              <w:t>Pocket for files or accessories </w:t>
            </w:r>
          </w:p>
        </w:tc>
        <w:tc>
          <w:tcPr>
            <w:tcW w:w="990" w:type="dxa"/>
          </w:tcPr>
          <w:p w14:paraId="60DC4DC9" w14:textId="522DBFAF" w:rsidR="00A00FBF" w:rsidRPr="00B74A16" w:rsidRDefault="00A436D4" w:rsidP="00BC4E52">
            <w:pPr>
              <w:contextualSpacing/>
              <w:rPr>
                <w:rFonts w:cstheme="minorHAnsi"/>
                <w:sz w:val="20"/>
                <w:szCs w:val="20"/>
                <w:highlight w:val="yellow"/>
              </w:rPr>
            </w:pPr>
            <w:r w:rsidRPr="00A436D4">
              <w:rPr>
                <w:rFonts w:cstheme="minorHAnsi"/>
                <w:sz w:val="20"/>
                <w:szCs w:val="20"/>
              </w:rPr>
              <w:t>20</w:t>
            </w:r>
          </w:p>
        </w:tc>
      </w:tr>
      <w:tr w:rsidR="586C95A4" w14:paraId="784ED0B4" w14:textId="77777777" w:rsidTr="586C95A4">
        <w:trPr>
          <w:trHeight w:val="300"/>
        </w:trPr>
        <w:tc>
          <w:tcPr>
            <w:tcW w:w="625" w:type="dxa"/>
          </w:tcPr>
          <w:p w14:paraId="16A6FB5E" w14:textId="577F8100" w:rsidR="586C95A4" w:rsidRDefault="7CF456F3" w:rsidP="586C95A4">
            <w:pPr>
              <w:rPr>
                <w:sz w:val="20"/>
                <w:szCs w:val="20"/>
              </w:rPr>
            </w:pPr>
            <w:r w:rsidRPr="2A694100">
              <w:rPr>
                <w:sz w:val="20"/>
                <w:szCs w:val="20"/>
              </w:rPr>
              <w:t>3</w:t>
            </w:r>
          </w:p>
        </w:tc>
        <w:tc>
          <w:tcPr>
            <w:tcW w:w="1710" w:type="dxa"/>
          </w:tcPr>
          <w:p w14:paraId="0D25F762" w14:textId="418F2AA5" w:rsidR="586C95A4" w:rsidRDefault="7CF456F3" w:rsidP="586C95A4">
            <w:pPr>
              <w:rPr>
                <w:sz w:val="20"/>
                <w:szCs w:val="20"/>
              </w:rPr>
            </w:pPr>
            <w:r w:rsidRPr="4686E6F7">
              <w:rPr>
                <w:sz w:val="20"/>
                <w:szCs w:val="20"/>
              </w:rPr>
              <w:t xml:space="preserve">Screen </w:t>
            </w:r>
            <w:r w:rsidRPr="592FFF19">
              <w:rPr>
                <w:sz w:val="20"/>
                <w:szCs w:val="20"/>
              </w:rPr>
              <w:t>Monitors</w:t>
            </w:r>
          </w:p>
        </w:tc>
        <w:tc>
          <w:tcPr>
            <w:tcW w:w="6480" w:type="dxa"/>
          </w:tcPr>
          <w:p w14:paraId="29407F60" w14:textId="07EDEE09" w:rsidR="7CF456F3" w:rsidRPr="00A436D4" w:rsidRDefault="7CF456F3" w:rsidP="6D09DF35">
            <w:pPr>
              <w:pStyle w:val="ListParagraph"/>
              <w:numPr>
                <w:ilvl w:val="0"/>
                <w:numId w:val="36"/>
              </w:numPr>
              <w:rPr>
                <w:rFonts w:eastAsia="Times New Roman"/>
                <w:sz w:val="20"/>
                <w:szCs w:val="20"/>
              </w:rPr>
            </w:pPr>
            <w:r w:rsidRPr="00A436D4">
              <w:rPr>
                <w:rFonts w:eastAsia="Times New Roman"/>
                <w:sz w:val="20"/>
                <w:szCs w:val="20"/>
              </w:rPr>
              <w:t>27" 16:9 Edge-Lit IPS Panel</w:t>
            </w:r>
          </w:p>
          <w:p w14:paraId="21CBF960" w14:textId="64EC3549" w:rsidR="7CF456F3" w:rsidRPr="00A436D4" w:rsidRDefault="7CF456F3" w:rsidP="6D09DF35">
            <w:pPr>
              <w:pStyle w:val="ListParagraph"/>
              <w:numPr>
                <w:ilvl w:val="0"/>
                <w:numId w:val="36"/>
              </w:numPr>
              <w:rPr>
                <w:sz w:val="20"/>
                <w:szCs w:val="20"/>
              </w:rPr>
            </w:pPr>
            <w:r w:rsidRPr="00A436D4">
              <w:rPr>
                <w:sz w:val="20"/>
                <w:szCs w:val="20"/>
              </w:rPr>
              <w:t>HDMI 1.4 | DisplayPort 1.2 | VGA</w:t>
            </w:r>
          </w:p>
          <w:p w14:paraId="62AA330F" w14:textId="3EB77FFD" w:rsidR="7CF456F3" w:rsidRPr="00A436D4" w:rsidRDefault="7CF456F3" w:rsidP="6D09DF35">
            <w:pPr>
              <w:pStyle w:val="ListParagraph"/>
              <w:numPr>
                <w:ilvl w:val="0"/>
                <w:numId w:val="36"/>
              </w:numPr>
              <w:rPr>
                <w:sz w:val="20"/>
                <w:szCs w:val="20"/>
              </w:rPr>
            </w:pPr>
            <w:r w:rsidRPr="00A436D4">
              <w:rPr>
                <w:sz w:val="20"/>
                <w:szCs w:val="20"/>
              </w:rPr>
              <w:t>Full HD 1920 x 1080 at 75 Hz</w:t>
            </w:r>
          </w:p>
          <w:p w14:paraId="4017303A" w14:textId="5247420F" w:rsidR="7CF456F3" w:rsidRPr="00A436D4" w:rsidRDefault="7CF456F3" w:rsidP="6D09DF35">
            <w:pPr>
              <w:pStyle w:val="ListParagraph"/>
              <w:numPr>
                <w:ilvl w:val="0"/>
                <w:numId w:val="36"/>
              </w:numPr>
              <w:rPr>
                <w:sz w:val="20"/>
                <w:szCs w:val="20"/>
              </w:rPr>
            </w:pPr>
            <w:r w:rsidRPr="00A436D4">
              <w:rPr>
                <w:sz w:val="20"/>
                <w:szCs w:val="20"/>
              </w:rPr>
              <w:t>5 ms (GtG) Response Time</w:t>
            </w:r>
          </w:p>
          <w:p w14:paraId="2E4A1917" w14:textId="40715E3E" w:rsidR="7CF456F3" w:rsidRPr="00A436D4" w:rsidRDefault="7CF456F3" w:rsidP="6D09DF35">
            <w:pPr>
              <w:pStyle w:val="ListParagraph"/>
              <w:numPr>
                <w:ilvl w:val="0"/>
                <w:numId w:val="36"/>
              </w:numPr>
              <w:rPr>
                <w:sz w:val="20"/>
                <w:szCs w:val="20"/>
              </w:rPr>
            </w:pPr>
            <w:r w:rsidRPr="00A436D4">
              <w:rPr>
                <w:sz w:val="20"/>
                <w:szCs w:val="20"/>
              </w:rPr>
              <w:t>1000:1 Static Contrast Ratio</w:t>
            </w:r>
          </w:p>
          <w:p w14:paraId="033498BC" w14:textId="126BB49F" w:rsidR="586C95A4" w:rsidRPr="00A436D4" w:rsidRDefault="7CF456F3" w:rsidP="586C95A4">
            <w:pPr>
              <w:pStyle w:val="ListParagraph"/>
              <w:numPr>
                <w:ilvl w:val="0"/>
                <w:numId w:val="36"/>
              </w:numPr>
              <w:rPr>
                <w:sz w:val="20"/>
                <w:szCs w:val="20"/>
              </w:rPr>
            </w:pPr>
            <w:r w:rsidRPr="00A436D4">
              <w:rPr>
                <w:sz w:val="20"/>
                <w:szCs w:val="20"/>
              </w:rPr>
              <w:t>250 nits Brightness</w:t>
            </w:r>
          </w:p>
        </w:tc>
        <w:tc>
          <w:tcPr>
            <w:tcW w:w="990" w:type="dxa"/>
          </w:tcPr>
          <w:p w14:paraId="0831AD60" w14:textId="2C5A4868" w:rsidR="586C95A4" w:rsidRPr="00A436D4" w:rsidRDefault="00A436D4" w:rsidP="586C95A4">
            <w:pPr>
              <w:rPr>
                <w:sz w:val="20"/>
                <w:szCs w:val="20"/>
              </w:rPr>
            </w:pPr>
            <w:r w:rsidRPr="00A436D4">
              <w:rPr>
                <w:sz w:val="20"/>
                <w:szCs w:val="20"/>
              </w:rPr>
              <w:t>10</w:t>
            </w:r>
          </w:p>
        </w:tc>
      </w:tr>
      <w:tr w:rsidR="586C95A4" w14:paraId="705EBC88" w14:textId="77777777" w:rsidTr="586C95A4">
        <w:trPr>
          <w:trHeight w:val="300"/>
        </w:trPr>
        <w:tc>
          <w:tcPr>
            <w:tcW w:w="625" w:type="dxa"/>
          </w:tcPr>
          <w:p w14:paraId="10AB029D" w14:textId="6B651AC9" w:rsidR="586C95A4" w:rsidRDefault="7CF456F3" w:rsidP="586C95A4">
            <w:pPr>
              <w:rPr>
                <w:sz w:val="20"/>
                <w:szCs w:val="20"/>
              </w:rPr>
            </w:pPr>
            <w:r w:rsidRPr="39F83EBD">
              <w:rPr>
                <w:sz w:val="20"/>
                <w:szCs w:val="20"/>
              </w:rPr>
              <w:t>4</w:t>
            </w:r>
          </w:p>
        </w:tc>
        <w:tc>
          <w:tcPr>
            <w:tcW w:w="1710" w:type="dxa"/>
          </w:tcPr>
          <w:p w14:paraId="722C2B42" w14:textId="416D4823" w:rsidR="586C95A4" w:rsidRDefault="7CF456F3" w:rsidP="586C95A4">
            <w:pPr>
              <w:rPr>
                <w:sz w:val="20"/>
                <w:szCs w:val="20"/>
              </w:rPr>
            </w:pPr>
            <w:r w:rsidRPr="5D7782CF">
              <w:rPr>
                <w:sz w:val="20"/>
                <w:szCs w:val="20"/>
              </w:rPr>
              <w:t xml:space="preserve">Wireless keyboards </w:t>
            </w:r>
            <w:r w:rsidRPr="041B85A3">
              <w:rPr>
                <w:sz w:val="20"/>
                <w:szCs w:val="20"/>
              </w:rPr>
              <w:t xml:space="preserve">and </w:t>
            </w:r>
            <w:r w:rsidRPr="2CEFFF17">
              <w:rPr>
                <w:sz w:val="20"/>
                <w:szCs w:val="20"/>
              </w:rPr>
              <w:t>mouse</w:t>
            </w:r>
          </w:p>
        </w:tc>
        <w:tc>
          <w:tcPr>
            <w:tcW w:w="6480" w:type="dxa"/>
          </w:tcPr>
          <w:p w14:paraId="59F4B643" w14:textId="1DC09C5E" w:rsidR="586C95A4" w:rsidRPr="00A436D4" w:rsidRDefault="00EF38C4" w:rsidP="586C95A4">
            <w:pPr>
              <w:pStyle w:val="ListParagraph"/>
              <w:numPr>
                <w:ilvl w:val="0"/>
                <w:numId w:val="36"/>
              </w:numPr>
              <w:rPr>
                <w:rFonts w:eastAsia="Times New Roman"/>
                <w:sz w:val="20"/>
                <w:szCs w:val="20"/>
              </w:rPr>
            </w:pPr>
            <w:r w:rsidRPr="00A436D4">
              <w:rPr>
                <w:rFonts w:eastAsia="Times New Roman"/>
                <w:sz w:val="20"/>
                <w:szCs w:val="20"/>
              </w:rPr>
              <w:t>Compatible with screen monitors and laptops</w:t>
            </w:r>
          </w:p>
        </w:tc>
        <w:tc>
          <w:tcPr>
            <w:tcW w:w="990" w:type="dxa"/>
          </w:tcPr>
          <w:p w14:paraId="1E1D9DCA" w14:textId="7B5EA8DB" w:rsidR="586C95A4" w:rsidRPr="00A436D4" w:rsidRDefault="00A436D4" w:rsidP="586C95A4">
            <w:pPr>
              <w:rPr>
                <w:sz w:val="20"/>
                <w:szCs w:val="20"/>
              </w:rPr>
            </w:pPr>
            <w:r w:rsidRPr="00A436D4">
              <w:rPr>
                <w:sz w:val="20"/>
                <w:szCs w:val="20"/>
              </w:rPr>
              <w:t>10</w:t>
            </w:r>
          </w:p>
        </w:tc>
      </w:tr>
      <w:tr w:rsidR="001241C9" w:rsidRPr="00B74A16" w14:paraId="77ACB03F" w14:textId="77777777" w:rsidTr="07EAC822">
        <w:trPr>
          <w:trHeight w:val="6884"/>
        </w:trPr>
        <w:tc>
          <w:tcPr>
            <w:tcW w:w="625" w:type="dxa"/>
          </w:tcPr>
          <w:p w14:paraId="1C582051" w14:textId="0971FFC6" w:rsidR="001241C9" w:rsidRPr="00B74A16" w:rsidRDefault="00C45F6C" w:rsidP="00BC4E52">
            <w:pPr>
              <w:contextualSpacing/>
              <w:rPr>
                <w:rFonts w:cstheme="minorHAnsi"/>
                <w:sz w:val="20"/>
                <w:szCs w:val="20"/>
              </w:rPr>
            </w:pPr>
            <w:r>
              <w:rPr>
                <w:rFonts w:cstheme="minorHAnsi"/>
                <w:sz w:val="20"/>
                <w:szCs w:val="20"/>
              </w:rPr>
              <w:t>5</w:t>
            </w:r>
          </w:p>
        </w:tc>
        <w:tc>
          <w:tcPr>
            <w:tcW w:w="1710" w:type="dxa"/>
          </w:tcPr>
          <w:p w14:paraId="7BDC7AA5" w14:textId="1F30B362" w:rsidR="001241C9" w:rsidRPr="00B74A16" w:rsidRDefault="00A8064D" w:rsidP="00BC4E52">
            <w:pPr>
              <w:contextualSpacing/>
              <w:rPr>
                <w:rFonts w:cstheme="minorHAnsi"/>
                <w:sz w:val="20"/>
                <w:szCs w:val="20"/>
              </w:rPr>
            </w:pPr>
            <w:r w:rsidRPr="00B74A16">
              <w:rPr>
                <w:rFonts w:cstheme="minorHAnsi"/>
                <w:sz w:val="20"/>
                <w:szCs w:val="20"/>
              </w:rPr>
              <w:t>Heavy Duty Monochrome All in 1 Photocopier Printer Scanner Device with the following minimum specifications</w:t>
            </w:r>
          </w:p>
        </w:tc>
        <w:tc>
          <w:tcPr>
            <w:tcW w:w="6480" w:type="dxa"/>
          </w:tcPr>
          <w:p w14:paraId="594D451A" w14:textId="77777777" w:rsidR="00B101EB" w:rsidRPr="00B101EB" w:rsidRDefault="00B101EB" w:rsidP="001E0DAF">
            <w:pPr>
              <w:numPr>
                <w:ilvl w:val="0"/>
                <w:numId w:val="9"/>
              </w:numPr>
              <w:contextualSpacing/>
              <w:rPr>
                <w:rFonts w:cstheme="minorHAnsi"/>
                <w:sz w:val="20"/>
                <w:szCs w:val="20"/>
              </w:rPr>
            </w:pPr>
            <w:r w:rsidRPr="00B101EB">
              <w:rPr>
                <w:rFonts w:cstheme="minorHAnsi"/>
                <w:sz w:val="20"/>
                <w:szCs w:val="20"/>
              </w:rPr>
              <w:t>Print Technology: Laser    </w:t>
            </w:r>
          </w:p>
          <w:p w14:paraId="0460CEA4" w14:textId="77777777" w:rsidR="00B101EB" w:rsidRPr="00B101EB" w:rsidRDefault="00B101EB" w:rsidP="001E0DAF">
            <w:pPr>
              <w:numPr>
                <w:ilvl w:val="0"/>
                <w:numId w:val="10"/>
              </w:numPr>
              <w:contextualSpacing/>
              <w:rPr>
                <w:rFonts w:cstheme="minorHAnsi"/>
                <w:sz w:val="20"/>
                <w:szCs w:val="20"/>
              </w:rPr>
            </w:pPr>
            <w:r w:rsidRPr="00B101EB">
              <w:rPr>
                <w:rFonts w:cstheme="minorHAnsi"/>
                <w:sz w:val="20"/>
                <w:szCs w:val="20"/>
              </w:rPr>
              <w:t>Monochrome (Black &amp; White)     </w:t>
            </w:r>
          </w:p>
          <w:p w14:paraId="10E4150A" w14:textId="77777777" w:rsidR="00B101EB" w:rsidRPr="00B101EB" w:rsidRDefault="00B101EB" w:rsidP="001E0DAF">
            <w:pPr>
              <w:numPr>
                <w:ilvl w:val="0"/>
                <w:numId w:val="11"/>
              </w:numPr>
              <w:contextualSpacing/>
              <w:rPr>
                <w:rFonts w:cstheme="minorHAnsi"/>
                <w:sz w:val="20"/>
                <w:szCs w:val="20"/>
              </w:rPr>
            </w:pPr>
            <w:r w:rsidRPr="00B101EB">
              <w:rPr>
                <w:rFonts w:cstheme="minorHAnsi"/>
                <w:sz w:val="20"/>
                <w:szCs w:val="20"/>
              </w:rPr>
              <w:t>Core Functions: Print, Copy, Scan, Fax  </w:t>
            </w:r>
          </w:p>
          <w:p w14:paraId="1907E199" w14:textId="21504FE3" w:rsidR="00B101EB" w:rsidRPr="00B101EB" w:rsidRDefault="463129CC" w:rsidP="07EAC822">
            <w:pPr>
              <w:numPr>
                <w:ilvl w:val="0"/>
                <w:numId w:val="12"/>
              </w:numPr>
              <w:contextualSpacing/>
              <w:rPr>
                <w:sz w:val="20"/>
                <w:szCs w:val="20"/>
              </w:rPr>
            </w:pPr>
            <w:r w:rsidRPr="07EAC822">
              <w:rPr>
                <w:sz w:val="20"/>
                <w:szCs w:val="20"/>
              </w:rPr>
              <w:t>Paper Handling: A4, A3 </w:t>
            </w:r>
          </w:p>
          <w:p w14:paraId="5E667090" w14:textId="77777777" w:rsidR="00B101EB" w:rsidRPr="00B101EB" w:rsidRDefault="00B101EB" w:rsidP="001E0DAF">
            <w:pPr>
              <w:numPr>
                <w:ilvl w:val="0"/>
                <w:numId w:val="13"/>
              </w:numPr>
              <w:contextualSpacing/>
              <w:rPr>
                <w:rFonts w:cstheme="minorHAnsi"/>
                <w:sz w:val="20"/>
                <w:szCs w:val="20"/>
              </w:rPr>
            </w:pPr>
            <w:r w:rsidRPr="00B101EB">
              <w:rPr>
                <w:rFonts w:cstheme="minorHAnsi"/>
                <w:sz w:val="20"/>
                <w:szCs w:val="20"/>
              </w:rPr>
              <w:t>Network Printing: LAN and WIFI   </w:t>
            </w:r>
          </w:p>
          <w:p w14:paraId="1AF9372E" w14:textId="77777777" w:rsidR="00B101EB" w:rsidRPr="00B101EB" w:rsidRDefault="00B101EB" w:rsidP="001E0DAF">
            <w:pPr>
              <w:numPr>
                <w:ilvl w:val="0"/>
                <w:numId w:val="14"/>
              </w:numPr>
              <w:contextualSpacing/>
              <w:rPr>
                <w:rFonts w:cstheme="minorHAnsi"/>
                <w:sz w:val="20"/>
                <w:szCs w:val="20"/>
              </w:rPr>
            </w:pPr>
            <w:r w:rsidRPr="00B101EB">
              <w:rPr>
                <w:rFonts w:cstheme="minorHAnsi"/>
                <w:sz w:val="20"/>
                <w:szCs w:val="20"/>
              </w:rPr>
              <w:t>Minimum device memory: 4GB </w:t>
            </w:r>
          </w:p>
          <w:p w14:paraId="65C6A4A5" w14:textId="77777777" w:rsidR="00B101EB" w:rsidRPr="00B101EB" w:rsidRDefault="00B101EB" w:rsidP="001E0DAF">
            <w:pPr>
              <w:numPr>
                <w:ilvl w:val="0"/>
                <w:numId w:val="15"/>
              </w:numPr>
              <w:contextualSpacing/>
              <w:rPr>
                <w:rFonts w:cstheme="minorHAnsi"/>
                <w:sz w:val="20"/>
                <w:szCs w:val="20"/>
              </w:rPr>
            </w:pPr>
            <w:r w:rsidRPr="00B101EB">
              <w:rPr>
                <w:rFonts w:cstheme="minorHAnsi"/>
                <w:sz w:val="20"/>
                <w:szCs w:val="20"/>
              </w:rPr>
              <w:t>Minimum device storage: 128 GB SSD </w:t>
            </w:r>
          </w:p>
          <w:p w14:paraId="10A72BFB" w14:textId="77777777" w:rsidR="00B101EB" w:rsidRPr="00B101EB" w:rsidRDefault="00B101EB" w:rsidP="001E0DAF">
            <w:pPr>
              <w:numPr>
                <w:ilvl w:val="0"/>
                <w:numId w:val="16"/>
              </w:numPr>
              <w:contextualSpacing/>
              <w:rPr>
                <w:rFonts w:cstheme="minorHAnsi"/>
                <w:sz w:val="20"/>
                <w:szCs w:val="20"/>
              </w:rPr>
            </w:pPr>
            <w:r w:rsidRPr="00B101EB">
              <w:rPr>
                <w:rFonts w:cstheme="minorHAnsi"/>
                <w:sz w:val="20"/>
                <w:szCs w:val="20"/>
              </w:rPr>
              <w:t>2-Sided Printing: Yes  </w:t>
            </w:r>
          </w:p>
          <w:p w14:paraId="784EEE15" w14:textId="77777777" w:rsidR="00B101EB" w:rsidRPr="00B101EB" w:rsidRDefault="00B101EB" w:rsidP="001E0DAF">
            <w:pPr>
              <w:numPr>
                <w:ilvl w:val="0"/>
                <w:numId w:val="17"/>
              </w:numPr>
              <w:contextualSpacing/>
              <w:rPr>
                <w:rFonts w:cstheme="minorHAnsi"/>
                <w:sz w:val="20"/>
                <w:szCs w:val="20"/>
              </w:rPr>
            </w:pPr>
            <w:r w:rsidRPr="00B101EB">
              <w:rPr>
                <w:rFonts w:cstheme="minorHAnsi"/>
                <w:sz w:val="20"/>
                <w:szCs w:val="20"/>
              </w:rPr>
              <w:t>Minimum printing DPI: 1200x1200 </w:t>
            </w:r>
          </w:p>
          <w:p w14:paraId="07109AC9" w14:textId="77777777" w:rsidR="00B101EB" w:rsidRPr="00B101EB" w:rsidRDefault="00B101EB" w:rsidP="001E0DAF">
            <w:pPr>
              <w:numPr>
                <w:ilvl w:val="0"/>
                <w:numId w:val="18"/>
              </w:numPr>
              <w:contextualSpacing/>
              <w:rPr>
                <w:rFonts w:cstheme="minorHAnsi"/>
                <w:sz w:val="20"/>
                <w:szCs w:val="20"/>
              </w:rPr>
            </w:pPr>
            <w:r w:rsidRPr="00B101EB">
              <w:rPr>
                <w:rFonts w:cstheme="minorHAnsi"/>
                <w:sz w:val="20"/>
                <w:szCs w:val="20"/>
              </w:rPr>
              <w:t>Minimum print speed: 40 ppm </w:t>
            </w:r>
          </w:p>
          <w:p w14:paraId="230ECDF0" w14:textId="77777777" w:rsidR="00B101EB" w:rsidRPr="00B101EB" w:rsidRDefault="00B101EB" w:rsidP="001E0DAF">
            <w:pPr>
              <w:numPr>
                <w:ilvl w:val="0"/>
                <w:numId w:val="19"/>
              </w:numPr>
              <w:contextualSpacing/>
              <w:rPr>
                <w:rFonts w:cstheme="minorHAnsi"/>
                <w:sz w:val="20"/>
                <w:szCs w:val="20"/>
              </w:rPr>
            </w:pPr>
            <w:r w:rsidRPr="00B101EB">
              <w:rPr>
                <w:rFonts w:cstheme="minorHAnsi"/>
                <w:sz w:val="20"/>
                <w:szCs w:val="20"/>
              </w:rPr>
              <w:t>Paper capacity: 250 sheets X 2 drawers and bypass tray 100 sheets </w:t>
            </w:r>
          </w:p>
          <w:p w14:paraId="09FF3D84" w14:textId="77777777" w:rsidR="00B101EB" w:rsidRPr="00B101EB" w:rsidRDefault="00B101EB" w:rsidP="001E0DAF">
            <w:pPr>
              <w:numPr>
                <w:ilvl w:val="0"/>
                <w:numId w:val="20"/>
              </w:numPr>
              <w:contextualSpacing/>
              <w:rPr>
                <w:rFonts w:cstheme="minorHAnsi"/>
                <w:sz w:val="20"/>
                <w:szCs w:val="20"/>
              </w:rPr>
            </w:pPr>
            <w:r w:rsidRPr="00B101EB">
              <w:rPr>
                <w:rFonts w:cstheme="minorHAnsi"/>
                <w:sz w:val="20"/>
                <w:szCs w:val="20"/>
              </w:rPr>
              <w:t>Minimum monthly print cycle: 5000 per month </w:t>
            </w:r>
          </w:p>
          <w:p w14:paraId="1FE7B5D1" w14:textId="77777777" w:rsidR="00B101EB" w:rsidRPr="00B101EB" w:rsidRDefault="00B101EB" w:rsidP="001E0DAF">
            <w:pPr>
              <w:numPr>
                <w:ilvl w:val="0"/>
                <w:numId w:val="21"/>
              </w:numPr>
              <w:contextualSpacing/>
              <w:rPr>
                <w:rFonts w:cstheme="minorHAnsi"/>
                <w:sz w:val="20"/>
                <w:szCs w:val="20"/>
              </w:rPr>
            </w:pPr>
            <w:r w:rsidRPr="00B101EB">
              <w:rPr>
                <w:rFonts w:cstheme="minorHAnsi"/>
                <w:sz w:val="20"/>
                <w:szCs w:val="20"/>
              </w:rPr>
              <w:t>Scan Type: Automatic Document Feeder + Scan bed (single-pass duplexing automatic document feeder) </w:t>
            </w:r>
          </w:p>
          <w:p w14:paraId="1736C3A2" w14:textId="77777777" w:rsidR="00B101EB" w:rsidRPr="00B101EB" w:rsidRDefault="00B101EB" w:rsidP="001E0DAF">
            <w:pPr>
              <w:numPr>
                <w:ilvl w:val="0"/>
                <w:numId w:val="22"/>
              </w:numPr>
              <w:contextualSpacing/>
              <w:rPr>
                <w:rFonts w:cstheme="minorHAnsi"/>
                <w:sz w:val="20"/>
                <w:szCs w:val="20"/>
              </w:rPr>
            </w:pPr>
            <w:r w:rsidRPr="00B101EB">
              <w:rPr>
                <w:rFonts w:cstheme="minorHAnsi"/>
                <w:sz w:val="20"/>
                <w:szCs w:val="20"/>
              </w:rPr>
              <w:t>Document Feeder Paper Capacity: 50 sheets (20 lb. bond) </w:t>
            </w:r>
          </w:p>
          <w:p w14:paraId="2AFBD3E0" w14:textId="77777777" w:rsidR="00B101EB" w:rsidRPr="00B101EB" w:rsidRDefault="00B101EB" w:rsidP="001E0DAF">
            <w:pPr>
              <w:numPr>
                <w:ilvl w:val="0"/>
                <w:numId w:val="23"/>
              </w:numPr>
              <w:contextualSpacing/>
              <w:rPr>
                <w:rFonts w:cstheme="minorHAnsi"/>
                <w:sz w:val="20"/>
                <w:szCs w:val="20"/>
              </w:rPr>
            </w:pPr>
            <w:r w:rsidRPr="00B101EB">
              <w:rPr>
                <w:rFonts w:cstheme="minorHAnsi"/>
                <w:sz w:val="20"/>
                <w:szCs w:val="20"/>
              </w:rPr>
              <w:t>Auto scan Minimum speed: 30ppm  </w:t>
            </w:r>
          </w:p>
          <w:p w14:paraId="19FC10CB" w14:textId="77777777" w:rsidR="00B101EB" w:rsidRPr="00B101EB" w:rsidRDefault="00B101EB" w:rsidP="001E0DAF">
            <w:pPr>
              <w:numPr>
                <w:ilvl w:val="0"/>
                <w:numId w:val="24"/>
              </w:numPr>
              <w:contextualSpacing/>
              <w:rPr>
                <w:rFonts w:cstheme="minorHAnsi"/>
                <w:sz w:val="20"/>
                <w:szCs w:val="20"/>
              </w:rPr>
            </w:pPr>
            <w:r w:rsidRPr="00B101EB">
              <w:rPr>
                <w:rFonts w:cstheme="minorHAnsi"/>
                <w:sz w:val="20"/>
                <w:szCs w:val="20"/>
              </w:rPr>
              <w:t>Minimum scan resolution: 600 * 600 dpi </w:t>
            </w:r>
          </w:p>
          <w:p w14:paraId="761CFC1B" w14:textId="77777777" w:rsidR="00B101EB" w:rsidRPr="00B101EB" w:rsidRDefault="00B101EB" w:rsidP="001E0DAF">
            <w:pPr>
              <w:numPr>
                <w:ilvl w:val="0"/>
                <w:numId w:val="25"/>
              </w:numPr>
              <w:contextualSpacing/>
              <w:rPr>
                <w:rFonts w:cstheme="minorHAnsi"/>
                <w:sz w:val="20"/>
                <w:szCs w:val="20"/>
              </w:rPr>
            </w:pPr>
            <w:r w:rsidRPr="00B101EB">
              <w:rPr>
                <w:rFonts w:cstheme="minorHAnsi"/>
                <w:sz w:val="20"/>
                <w:szCs w:val="20"/>
              </w:rPr>
              <w:t>Scanning capabilities: ability to store scanned documents on device and browse through PC </w:t>
            </w:r>
          </w:p>
          <w:p w14:paraId="51009922" w14:textId="77777777" w:rsidR="00B101EB" w:rsidRPr="00B101EB" w:rsidRDefault="00B101EB" w:rsidP="001E0DAF">
            <w:pPr>
              <w:numPr>
                <w:ilvl w:val="0"/>
                <w:numId w:val="26"/>
              </w:numPr>
              <w:contextualSpacing/>
              <w:rPr>
                <w:rFonts w:cstheme="minorHAnsi"/>
                <w:sz w:val="20"/>
                <w:szCs w:val="20"/>
              </w:rPr>
            </w:pPr>
            <w:r w:rsidRPr="00B101EB">
              <w:rPr>
                <w:rFonts w:cstheme="minorHAnsi"/>
                <w:sz w:val="20"/>
                <w:szCs w:val="20"/>
              </w:rPr>
              <w:t>Minimum compatible operating systems: Windows 11, 10, Windows 8/8.1, Windows 7 (all operating system 32bit/64bit), MacOS X 10.10-15, 12 </w:t>
            </w:r>
          </w:p>
          <w:p w14:paraId="1EFF9AF9" w14:textId="77777777" w:rsidR="00B101EB" w:rsidRPr="00B101EB" w:rsidRDefault="00B101EB" w:rsidP="001E0DAF">
            <w:pPr>
              <w:numPr>
                <w:ilvl w:val="0"/>
                <w:numId w:val="27"/>
              </w:numPr>
              <w:contextualSpacing/>
              <w:rPr>
                <w:rFonts w:cstheme="minorHAnsi"/>
                <w:sz w:val="20"/>
                <w:szCs w:val="20"/>
              </w:rPr>
            </w:pPr>
            <w:r w:rsidRPr="00B101EB">
              <w:rPr>
                <w:rFonts w:cstheme="minorHAnsi"/>
                <w:sz w:val="20"/>
                <w:szCs w:val="20"/>
              </w:rPr>
              <w:t>Wireless printing: AirPrint, Mopria, e-BRIDGE </w:t>
            </w:r>
          </w:p>
          <w:p w14:paraId="545A071F" w14:textId="102E5323" w:rsidR="001241C9" w:rsidRPr="00B101EB" w:rsidRDefault="00B101EB" w:rsidP="001E0DAF">
            <w:pPr>
              <w:numPr>
                <w:ilvl w:val="0"/>
                <w:numId w:val="28"/>
              </w:numPr>
              <w:contextualSpacing/>
              <w:rPr>
                <w:rFonts w:cstheme="minorHAnsi"/>
                <w:sz w:val="20"/>
                <w:szCs w:val="20"/>
              </w:rPr>
            </w:pPr>
            <w:r w:rsidRPr="00B101EB">
              <w:rPr>
                <w:rFonts w:cstheme="minorHAnsi"/>
                <w:sz w:val="20"/>
                <w:szCs w:val="20"/>
              </w:rPr>
              <w:t>3 Year Warranty </w:t>
            </w:r>
          </w:p>
        </w:tc>
        <w:tc>
          <w:tcPr>
            <w:tcW w:w="990" w:type="dxa"/>
          </w:tcPr>
          <w:p w14:paraId="1CD021C8" w14:textId="3640D1AE" w:rsidR="001241C9" w:rsidRPr="00B74A16" w:rsidRDefault="00A8064D" w:rsidP="00BC4E52">
            <w:pPr>
              <w:contextualSpacing/>
              <w:rPr>
                <w:rFonts w:cstheme="minorHAnsi"/>
                <w:sz w:val="20"/>
                <w:szCs w:val="20"/>
              </w:rPr>
            </w:pPr>
            <w:r w:rsidRPr="00B74A16">
              <w:rPr>
                <w:rFonts w:cstheme="minorHAnsi"/>
                <w:sz w:val="20"/>
                <w:szCs w:val="20"/>
              </w:rPr>
              <w:t>1</w:t>
            </w:r>
          </w:p>
        </w:tc>
      </w:tr>
      <w:tr w:rsidR="001241C9" w:rsidRPr="00B74A16" w14:paraId="6CC4A5CB" w14:textId="77777777" w:rsidTr="07EAC822">
        <w:trPr>
          <w:trHeight w:val="494"/>
        </w:trPr>
        <w:tc>
          <w:tcPr>
            <w:tcW w:w="625" w:type="dxa"/>
          </w:tcPr>
          <w:p w14:paraId="36F262BD" w14:textId="186AA0F0" w:rsidR="001241C9" w:rsidRPr="00B74A16" w:rsidRDefault="00C45F6C" w:rsidP="00BC4E52">
            <w:pPr>
              <w:contextualSpacing/>
              <w:rPr>
                <w:rFonts w:cstheme="minorHAnsi"/>
                <w:sz w:val="20"/>
                <w:szCs w:val="20"/>
              </w:rPr>
            </w:pPr>
            <w:r>
              <w:rPr>
                <w:rFonts w:cstheme="minorHAnsi"/>
                <w:sz w:val="20"/>
                <w:szCs w:val="20"/>
              </w:rPr>
              <w:t>6</w:t>
            </w:r>
          </w:p>
        </w:tc>
        <w:tc>
          <w:tcPr>
            <w:tcW w:w="1710" w:type="dxa"/>
          </w:tcPr>
          <w:p w14:paraId="739C5990" w14:textId="77777777" w:rsidR="001241C9" w:rsidRDefault="00812FC9" w:rsidP="00BC4E52">
            <w:pPr>
              <w:contextualSpacing/>
              <w:rPr>
                <w:rFonts w:cstheme="minorHAnsi"/>
                <w:sz w:val="20"/>
                <w:szCs w:val="20"/>
              </w:rPr>
            </w:pPr>
            <w:r w:rsidRPr="00B74A16">
              <w:rPr>
                <w:rFonts w:cstheme="minorHAnsi"/>
                <w:sz w:val="20"/>
                <w:szCs w:val="20"/>
              </w:rPr>
              <w:t>Paper shredder with the following minimum qualifications</w:t>
            </w:r>
          </w:p>
          <w:p w14:paraId="2F22CC89" w14:textId="77777777" w:rsidR="001073F5" w:rsidRPr="001073F5" w:rsidRDefault="001073F5" w:rsidP="001073F5">
            <w:pPr>
              <w:rPr>
                <w:rFonts w:cstheme="minorHAnsi"/>
                <w:sz w:val="20"/>
                <w:szCs w:val="20"/>
              </w:rPr>
            </w:pPr>
          </w:p>
          <w:p w14:paraId="524DB332" w14:textId="77777777" w:rsidR="001073F5" w:rsidRPr="001073F5" w:rsidRDefault="001073F5" w:rsidP="001073F5">
            <w:pPr>
              <w:rPr>
                <w:rFonts w:cstheme="minorHAnsi"/>
                <w:sz w:val="20"/>
                <w:szCs w:val="20"/>
              </w:rPr>
            </w:pPr>
          </w:p>
          <w:p w14:paraId="00EE4C6D" w14:textId="77777777" w:rsidR="001073F5" w:rsidRPr="001073F5" w:rsidRDefault="001073F5" w:rsidP="001073F5">
            <w:pPr>
              <w:rPr>
                <w:rFonts w:cstheme="minorHAnsi"/>
                <w:sz w:val="20"/>
                <w:szCs w:val="20"/>
              </w:rPr>
            </w:pPr>
          </w:p>
          <w:p w14:paraId="204A4589" w14:textId="77777777" w:rsidR="001073F5" w:rsidRPr="001073F5" w:rsidRDefault="001073F5" w:rsidP="001073F5">
            <w:pPr>
              <w:rPr>
                <w:rFonts w:cstheme="minorHAnsi"/>
                <w:sz w:val="20"/>
                <w:szCs w:val="20"/>
              </w:rPr>
            </w:pPr>
          </w:p>
          <w:p w14:paraId="1261F993" w14:textId="77777777" w:rsidR="001073F5" w:rsidRPr="001073F5" w:rsidRDefault="001073F5" w:rsidP="001073F5">
            <w:pPr>
              <w:rPr>
                <w:rFonts w:cstheme="minorHAnsi"/>
                <w:sz w:val="20"/>
                <w:szCs w:val="20"/>
              </w:rPr>
            </w:pPr>
          </w:p>
          <w:p w14:paraId="2AB08AD3" w14:textId="77777777" w:rsidR="001073F5" w:rsidRPr="001073F5" w:rsidRDefault="001073F5" w:rsidP="001073F5">
            <w:pPr>
              <w:rPr>
                <w:rFonts w:cstheme="minorHAnsi"/>
                <w:sz w:val="20"/>
                <w:szCs w:val="20"/>
              </w:rPr>
            </w:pPr>
          </w:p>
          <w:p w14:paraId="61038E92" w14:textId="77777777" w:rsidR="001073F5" w:rsidRPr="001073F5" w:rsidRDefault="001073F5" w:rsidP="001073F5">
            <w:pPr>
              <w:rPr>
                <w:rFonts w:cstheme="minorHAnsi"/>
                <w:sz w:val="20"/>
                <w:szCs w:val="20"/>
              </w:rPr>
            </w:pPr>
          </w:p>
          <w:p w14:paraId="5CE30F94" w14:textId="77777777" w:rsidR="001073F5" w:rsidRDefault="001073F5" w:rsidP="001073F5">
            <w:pPr>
              <w:rPr>
                <w:rFonts w:cstheme="minorHAnsi"/>
                <w:sz w:val="20"/>
                <w:szCs w:val="20"/>
              </w:rPr>
            </w:pPr>
          </w:p>
          <w:p w14:paraId="6FFE6767" w14:textId="77777777" w:rsidR="001073F5" w:rsidRPr="001073F5" w:rsidRDefault="001073F5" w:rsidP="001073F5">
            <w:pPr>
              <w:rPr>
                <w:rFonts w:cstheme="minorHAnsi"/>
                <w:sz w:val="20"/>
                <w:szCs w:val="20"/>
              </w:rPr>
            </w:pPr>
          </w:p>
          <w:p w14:paraId="44C2EE45" w14:textId="77777777" w:rsidR="001073F5" w:rsidRPr="001073F5" w:rsidRDefault="001073F5" w:rsidP="001073F5">
            <w:pPr>
              <w:rPr>
                <w:rFonts w:cstheme="minorHAnsi"/>
                <w:sz w:val="20"/>
                <w:szCs w:val="20"/>
              </w:rPr>
            </w:pPr>
          </w:p>
          <w:p w14:paraId="5CEEFEE8" w14:textId="77777777" w:rsidR="001073F5" w:rsidRDefault="001073F5" w:rsidP="001073F5">
            <w:pPr>
              <w:rPr>
                <w:rFonts w:cstheme="minorHAnsi"/>
                <w:sz w:val="20"/>
                <w:szCs w:val="20"/>
              </w:rPr>
            </w:pPr>
          </w:p>
          <w:p w14:paraId="7C94F609" w14:textId="77777777" w:rsidR="001073F5" w:rsidRPr="001073F5" w:rsidRDefault="001073F5" w:rsidP="001073F5">
            <w:pPr>
              <w:rPr>
                <w:rFonts w:cstheme="minorHAnsi"/>
                <w:sz w:val="20"/>
                <w:szCs w:val="20"/>
              </w:rPr>
            </w:pPr>
          </w:p>
          <w:p w14:paraId="0BC2BE43" w14:textId="5F1BB175" w:rsidR="001073F5" w:rsidRPr="001073F5" w:rsidRDefault="001073F5" w:rsidP="001073F5">
            <w:pPr>
              <w:jc w:val="center"/>
              <w:rPr>
                <w:rFonts w:cstheme="minorHAnsi"/>
                <w:sz w:val="20"/>
                <w:szCs w:val="20"/>
              </w:rPr>
            </w:pPr>
          </w:p>
        </w:tc>
        <w:tc>
          <w:tcPr>
            <w:tcW w:w="6480" w:type="dxa"/>
          </w:tcPr>
          <w:tbl>
            <w:tblPr>
              <w:tblStyle w:val="TableGrid"/>
              <w:tblW w:w="0" w:type="auto"/>
              <w:tblLayout w:type="fixed"/>
              <w:tblLook w:val="04A0" w:firstRow="1" w:lastRow="0" w:firstColumn="1" w:lastColumn="0" w:noHBand="0" w:noVBand="1"/>
            </w:tblPr>
            <w:tblGrid>
              <w:gridCol w:w="3104"/>
              <w:gridCol w:w="3150"/>
            </w:tblGrid>
            <w:tr w:rsidR="001614BA" w:rsidRPr="00B74A16" w14:paraId="0EF00405" w14:textId="77777777" w:rsidTr="00B101EB">
              <w:tc>
                <w:tcPr>
                  <w:tcW w:w="3104" w:type="dxa"/>
                </w:tcPr>
                <w:p w14:paraId="53232F3E" w14:textId="77777777" w:rsidR="001614BA" w:rsidRPr="00903E62" w:rsidRDefault="001614BA" w:rsidP="001614BA">
                  <w:pPr>
                    <w:rPr>
                      <w:rFonts w:cstheme="minorHAnsi"/>
                      <w:b/>
                      <w:bCs/>
                      <w:sz w:val="20"/>
                      <w:szCs w:val="20"/>
                    </w:rPr>
                  </w:pPr>
                  <w:r w:rsidRPr="00903E62">
                    <w:rPr>
                      <w:rFonts w:cstheme="minorHAnsi"/>
                      <w:b/>
                      <w:bCs/>
                      <w:sz w:val="20"/>
                      <w:szCs w:val="20"/>
                    </w:rPr>
                    <w:lastRenderedPageBreak/>
                    <w:t>Feature</w:t>
                  </w:r>
                </w:p>
              </w:tc>
              <w:tc>
                <w:tcPr>
                  <w:tcW w:w="3150" w:type="dxa"/>
                </w:tcPr>
                <w:p w14:paraId="07D84587" w14:textId="77777777" w:rsidR="001614BA" w:rsidRPr="00903E62" w:rsidRDefault="001614BA" w:rsidP="001614BA">
                  <w:pPr>
                    <w:rPr>
                      <w:rFonts w:cstheme="minorHAnsi"/>
                      <w:b/>
                      <w:bCs/>
                      <w:sz w:val="20"/>
                      <w:szCs w:val="20"/>
                    </w:rPr>
                  </w:pPr>
                  <w:r w:rsidRPr="00903E62">
                    <w:rPr>
                      <w:rFonts w:cstheme="minorHAnsi"/>
                      <w:b/>
                      <w:bCs/>
                      <w:sz w:val="20"/>
                      <w:szCs w:val="20"/>
                    </w:rPr>
                    <w:t>Specification</w:t>
                  </w:r>
                </w:p>
              </w:tc>
            </w:tr>
            <w:tr w:rsidR="001614BA" w:rsidRPr="00B74A16" w14:paraId="3CFEED5D" w14:textId="77777777" w:rsidTr="00B101EB">
              <w:tc>
                <w:tcPr>
                  <w:tcW w:w="3104" w:type="dxa"/>
                </w:tcPr>
                <w:p w14:paraId="28D6DB3B" w14:textId="77777777" w:rsidR="001614BA" w:rsidRPr="00B74A16" w:rsidRDefault="001614BA" w:rsidP="001614BA">
                  <w:pPr>
                    <w:rPr>
                      <w:rFonts w:cstheme="minorHAnsi"/>
                      <w:sz w:val="20"/>
                      <w:szCs w:val="20"/>
                    </w:rPr>
                  </w:pPr>
                  <w:r w:rsidRPr="00B74A16">
                    <w:rPr>
                      <w:rFonts w:cstheme="minorHAnsi"/>
                      <w:sz w:val="20"/>
                      <w:szCs w:val="20"/>
                    </w:rPr>
                    <w:t>Sheet Capacity</w:t>
                  </w:r>
                </w:p>
              </w:tc>
              <w:tc>
                <w:tcPr>
                  <w:tcW w:w="3150" w:type="dxa"/>
                </w:tcPr>
                <w:p w14:paraId="55A52EBD" w14:textId="77777777" w:rsidR="001614BA" w:rsidRPr="00B74A16" w:rsidRDefault="001614BA" w:rsidP="001614BA">
                  <w:pPr>
                    <w:rPr>
                      <w:rFonts w:cstheme="minorHAnsi"/>
                      <w:sz w:val="20"/>
                      <w:szCs w:val="20"/>
                    </w:rPr>
                  </w:pPr>
                  <w:r w:rsidRPr="00B74A16">
                    <w:rPr>
                      <w:rFonts w:cstheme="minorHAnsi"/>
                      <w:sz w:val="20"/>
                      <w:szCs w:val="20"/>
                    </w:rPr>
                    <w:t>12 sheets of 80gsm paper</w:t>
                  </w:r>
                </w:p>
              </w:tc>
            </w:tr>
            <w:tr w:rsidR="001614BA" w:rsidRPr="00B74A16" w14:paraId="35D51581" w14:textId="77777777" w:rsidTr="00B101EB">
              <w:tc>
                <w:tcPr>
                  <w:tcW w:w="3104" w:type="dxa"/>
                </w:tcPr>
                <w:p w14:paraId="1AE4E76C" w14:textId="77777777" w:rsidR="001614BA" w:rsidRPr="00B74A16" w:rsidRDefault="001614BA" w:rsidP="001614BA">
                  <w:pPr>
                    <w:rPr>
                      <w:rFonts w:cstheme="minorHAnsi"/>
                      <w:sz w:val="20"/>
                      <w:szCs w:val="20"/>
                    </w:rPr>
                  </w:pPr>
                  <w:r w:rsidRPr="00B74A16">
                    <w:rPr>
                      <w:rFonts w:cstheme="minorHAnsi"/>
                      <w:sz w:val="20"/>
                      <w:szCs w:val="20"/>
                    </w:rPr>
                    <w:t>Shreds</w:t>
                  </w:r>
                </w:p>
              </w:tc>
              <w:tc>
                <w:tcPr>
                  <w:tcW w:w="3150" w:type="dxa"/>
                </w:tcPr>
                <w:p w14:paraId="5A8EDD85" w14:textId="77777777" w:rsidR="001614BA" w:rsidRPr="00B74A16" w:rsidRDefault="001614BA" w:rsidP="001614BA">
                  <w:pPr>
                    <w:rPr>
                      <w:rFonts w:cstheme="minorHAnsi"/>
                      <w:sz w:val="20"/>
                      <w:szCs w:val="20"/>
                    </w:rPr>
                  </w:pPr>
                  <w:r w:rsidRPr="00B74A16">
                    <w:rPr>
                      <w:rFonts w:cstheme="minorHAnsi"/>
                      <w:sz w:val="20"/>
                      <w:szCs w:val="20"/>
                    </w:rPr>
                    <w:t>Credit Cards, CDs, Staples</w:t>
                  </w:r>
                </w:p>
              </w:tc>
            </w:tr>
            <w:tr w:rsidR="001614BA" w:rsidRPr="00B74A16" w14:paraId="1BFFFD25" w14:textId="77777777" w:rsidTr="00B101EB">
              <w:tc>
                <w:tcPr>
                  <w:tcW w:w="3104" w:type="dxa"/>
                </w:tcPr>
                <w:p w14:paraId="4AA6B5B4" w14:textId="77777777" w:rsidR="001614BA" w:rsidRPr="00B74A16" w:rsidRDefault="001614BA" w:rsidP="001614BA">
                  <w:pPr>
                    <w:rPr>
                      <w:rFonts w:cstheme="minorHAnsi"/>
                      <w:sz w:val="20"/>
                      <w:szCs w:val="20"/>
                    </w:rPr>
                  </w:pPr>
                  <w:r w:rsidRPr="00B74A16">
                    <w:rPr>
                      <w:rFonts w:cstheme="minorHAnsi"/>
                      <w:sz w:val="20"/>
                      <w:szCs w:val="20"/>
                    </w:rPr>
                    <w:t>Cut Type</w:t>
                  </w:r>
                </w:p>
              </w:tc>
              <w:tc>
                <w:tcPr>
                  <w:tcW w:w="3150" w:type="dxa"/>
                </w:tcPr>
                <w:p w14:paraId="78958AEF" w14:textId="77777777" w:rsidR="001614BA" w:rsidRPr="00B74A16" w:rsidRDefault="001614BA" w:rsidP="001614BA">
                  <w:pPr>
                    <w:rPr>
                      <w:rFonts w:cstheme="minorHAnsi"/>
                      <w:sz w:val="20"/>
                      <w:szCs w:val="20"/>
                    </w:rPr>
                  </w:pPr>
                  <w:r w:rsidRPr="00B74A16">
                    <w:rPr>
                      <w:rFonts w:cstheme="minorHAnsi"/>
                      <w:sz w:val="20"/>
                      <w:szCs w:val="20"/>
                    </w:rPr>
                    <w:t>Micro</w:t>
                  </w:r>
                </w:p>
              </w:tc>
            </w:tr>
            <w:tr w:rsidR="001614BA" w:rsidRPr="00B74A16" w14:paraId="149A91E5" w14:textId="77777777" w:rsidTr="00B101EB">
              <w:tc>
                <w:tcPr>
                  <w:tcW w:w="3104" w:type="dxa"/>
                </w:tcPr>
                <w:p w14:paraId="469F33E8" w14:textId="77777777" w:rsidR="001614BA" w:rsidRPr="00B74A16" w:rsidRDefault="001614BA" w:rsidP="001614BA">
                  <w:pPr>
                    <w:rPr>
                      <w:rFonts w:cstheme="minorHAnsi"/>
                      <w:sz w:val="20"/>
                      <w:szCs w:val="20"/>
                    </w:rPr>
                  </w:pPr>
                  <w:r w:rsidRPr="00B74A16">
                    <w:rPr>
                      <w:rFonts w:cstheme="minorHAnsi"/>
                      <w:sz w:val="20"/>
                      <w:szCs w:val="20"/>
                    </w:rPr>
                    <w:t>Particle Size</w:t>
                  </w:r>
                </w:p>
              </w:tc>
              <w:tc>
                <w:tcPr>
                  <w:tcW w:w="3150" w:type="dxa"/>
                </w:tcPr>
                <w:p w14:paraId="64971F59" w14:textId="77777777" w:rsidR="001614BA" w:rsidRPr="00B74A16" w:rsidRDefault="001614BA" w:rsidP="001614BA">
                  <w:pPr>
                    <w:rPr>
                      <w:rFonts w:cstheme="minorHAnsi"/>
                      <w:sz w:val="20"/>
                      <w:szCs w:val="20"/>
                    </w:rPr>
                  </w:pPr>
                  <w:r w:rsidRPr="00B74A16">
                    <w:rPr>
                      <w:rFonts w:cstheme="minorHAnsi"/>
                      <w:sz w:val="20"/>
                      <w:szCs w:val="20"/>
                    </w:rPr>
                    <w:t>2 x 10mm</w:t>
                  </w:r>
                </w:p>
              </w:tc>
            </w:tr>
            <w:tr w:rsidR="001614BA" w:rsidRPr="00B74A16" w14:paraId="2CA84E98" w14:textId="77777777" w:rsidTr="00B101EB">
              <w:tc>
                <w:tcPr>
                  <w:tcW w:w="3104" w:type="dxa"/>
                </w:tcPr>
                <w:p w14:paraId="08DBBBA3" w14:textId="77777777" w:rsidR="001614BA" w:rsidRPr="00B74A16" w:rsidRDefault="001614BA" w:rsidP="001614BA">
                  <w:pPr>
                    <w:rPr>
                      <w:rFonts w:cstheme="minorHAnsi"/>
                      <w:sz w:val="20"/>
                      <w:szCs w:val="20"/>
                    </w:rPr>
                  </w:pPr>
                  <w:r w:rsidRPr="00B74A16">
                    <w:rPr>
                      <w:rFonts w:cstheme="minorHAnsi"/>
                      <w:sz w:val="20"/>
                      <w:szCs w:val="20"/>
                    </w:rPr>
                    <w:t>DIN Security Level</w:t>
                  </w:r>
                </w:p>
              </w:tc>
              <w:tc>
                <w:tcPr>
                  <w:tcW w:w="3150" w:type="dxa"/>
                </w:tcPr>
                <w:p w14:paraId="70BA0D97" w14:textId="77777777" w:rsidR="001614BA" w:rsidRPr="00B74A16" w:rsidRDefault="001614BA" w:rsidP="001614BA">
                  <w:pPr>
                    <w:rPr>
                      <w:rFonts w:cstheme="minorHAnsi"/>
                      <w:sz w:val="20"/>
                      <w:szCs w:val="20"/>
                    </w:rPr>
                  </w:pPr>
                  <w:r w:rsidRPr="00B74A16">
                    <w:rPr>
                      <w:rFonts w:cstheme="minorHAnsi"/>
                      <w:sz w:val="20"/>
                      <w:szCs w:val="20"/>
                    </w:rPr>
                    <w:t>4</w:t>
                  </w:r>
                </w:p>
              </w:tc>
            </w:tr>
            <w:tr w:rsidR="001614BA" w:rsidRPr="00B74A16" w14:paraId="0E209AA8" w14:textId="77777777" w:rsidTr="00B101EB">
              <w:tc>
                <w:tcPr>
                  <w:tcW w:w="3104" w:type="dxa"/>
                </w:tcPr>
                <w:p w14:paraId="4FDBF70F" w14:textId="77777777" w:rsidR="001614BA" w:rsidRPr="00B74A16" w:rsidRDefault="001614BA" w:rsidP="001614BA">
                  <w:pPr>
                    <w:rPr>
                      <w:rFonts w:cstheme="minorHAnsi"/>
                      <w:sz w:val="20"/>
                      <w:szCs w:val="20"/>
                    </w:rPr>
                  </w:pPr>
                  <w:r w:rsidRPr="00B74A16">
                    <w:rPr>
                      <w:rFonts w:cstheme="minorHAnsi"/>
                      <w:sz w:val="20"/>
                      <w:szCs w:val="20"/>
                    </w:rPr>
                    <w:t>Duty Cycle</w:t>
                  </w:r>
                </w:p>
              </w:tc>
              <w:tc>
                <w:tcPr>
                  <w:tcW w:w="3150" w:type="dxa"/>
                </w:tcPr>
                <w:p w14:paraId="44A1CC1F" w14:textId="77777777" w:rsidR="001614BA" w:rsidRPr="00B74A16" w:rsidRDefault="001614BA" w:rsidP="001614BA">
                  <w:pPr>
                    <w:rPr>
                      <w:rFonts w:cstheme="minorHAnsi"/>
                      <w:sz w:val="20"/>
                      <w:szCs w:val="20"/>
                    </w:rPr>
                  </w:pPr>
                  <w:r w:rsidRPr="00B74A16">
                    <w:rPr>
                      <w:rFonts w:cstheme="minorHAnsi"/>
                      <w:sz w:val="20"/>
                      <w:szCs w:val="20"/>
                    </w:rPr>
                    <w:t>5 minutes</w:t>
                  </w:r>
                </w:p>
              </w:tc>
            </w:tr>
            <w:tr w:rsidR="001614BA" w:rsidRPr="00B74A16" w14:paraId="10A0B1E5" w14:textId="77777777" w:rsidTr="00B101EB">
              <w:tc>
                <w:tcPr>
                  <w:tcW w:w="3104" w:type="dxa"/>
                </w:tcPr>
                <w:p w14:paraId="13D9C6E5" w14:textId="77777777" w:rsidR="001614BA" w:rsidRPr="00B74A16" w:rsidRDefault="001614BA" w:rsidP="001614BA">
                  <w:pPr>
                    <w:rPr>
                      <w:rFonts w:cstheme="minorHAnsi"/>
                      <w:sz w:val="20"/>
                      <w:szCs w:val="20"/>
                    </w:rPr>
                  </w:pPr>
                  <w:r w:rsidRPr="00B74A16">
                    <w:rPr>
                      <w:rFonts w:cstheme="minorHAnsi"/>
                      <w:sz w:val="20"/>
                      <w:szCs w:val="20"/>
                    </w:rPr>
                    <w:t>Bin Size</w:t>
                  </w:r>
                </w:p>
              </w:tc>
              <w:tc>
                <w:tcPr>
                  <w:tcW w:w="3150" w:type="dxa"/>
                </w:tcPr>
                <w:p w14:paraId="24B00AF2" w14:textId="77777777" w:rsidR="001614BA" w:rsidRPr="00B74A16" w:rsidRDefault="001614BA" w:rsidP="001614BA">
                  <w:pPr>
                    <w:rPr>
                      <w:rFonts w:cstheme="minorHAnsi"/>
                      <w:sz w:val="20"/>
                      <w:szCs w:val="20"/>
                    </w:rPr>
                  </w:pPr>
                  <w:r w:rsidRPr="00B74A16">
                    <w:rPr>
                      <w:rFonts w:cstheme="minorHAnsi"/>
                      <w:sz w:val="20"/>
                      <w:szCs w:val="20"/>
                    </w:rPr>
                    <w:t>29.5 litres</w:t>
                  </w:r>
                </w:p>
              </w:tc>
            </w:tr>
            <w:tr w:rsidR="001614BA" w:rsidRPr="00B74A16" w14:paraId="750CCCDB" w14:textId="77777777" w:rsidTr="00B101EB">
              <w:tc>
                <w:tcPr>
                  <w:tcW w:w="3104" w:type="dxa"/>
                </w:tcPr>
                <w:p w14:paraId="7FD558B5" w14:textId="77777777" w:rsidR="001614BA" w:rsidRPr="00B74A16" w:rsidRDefault="001614BA" w:rsidP="001614BA">
                  <w:pPr>
                    <w:rPr>
                      <w:rFonts w:cstheme="minorHAnsi"/>
                      <w:sz w:val="20"/>
                      <w:szCs w:val="20"/>
                    </w:rPr>
                  </w:pPr>
                  <w:r w:rsidRPr="00B74A16">
                    <w:rPr>
                      <w:rFonts w:cstheme="minorHAnsi"/>
                      <w:sz w:val="20"/>
                      <w:szCs w:val="20"/>
                    </w:rPr>
                    <w:lastRenderedPageBreak/>
                    <w:t>Noise Level</w:t>
                  </w:r>
                </w:p>
              </w:tc>
              <w:tc>
                <w:tcPr>
                  <w:tcW w:w="3150" w:type="dxa"/>
                </w:tcPr>
                <w:p w14:paraId="36B912A3" w14:textId="77777777" w:rsidR="001614BA" w:rsidRPr="00B74A16" w:rsidRDefault="001614BA" w:rsidP="001614BA">
                  <w:pPr>
                    <w:rPr>
                      <w:rFonts w:cstheme="minorHAnsi"/>
                      <w:sz w:val="20"/>
                      <w:szCs w:val="20"/>
                    </w:rPr>
                  </w:pPr>
                  <w:r w:rsidRPr="00B74A16">
                    <w:rPr>
                      <w:rFonts w:cstheme="minorHAnsi"/>
                      <w:sz w:val="20"/>
                      <w:szCs w:val="20"/>
                    </w:rPr>
                    <w:t>&lt; 60dB</w:t>
                  </w:r>
                </w:p>
              </w:tc>
            </w:tr>
            <w:tr w:rsidR="001614BA" w:rsidRPr="00B74A16" w14:paraId="609E7542" w14:textId="77777777" w:rsidTr="00B101EB">
              <w:tc>
                <w:tcPr>
                  <w:tcW w:w="3104" w:type="dxa"/>
                </w:tcPr>
                <w:p w14:paraId="071BDF01" w14:textId="77777777" w:rsidR="001614BA" w:rsidRPr="00B74A16" w:rsidRDefault="001614BA" w:rsidP="001614BA">
                  <w:pPr>
                    <w:rPr>
                      <w:rFonts w:cstheme="minorHAnsi"/>
                      <w:sz w:val="20"/>
                      <w:szCs w:val="20"/>
                    </w:rPr>
                  </w:pPr>
                  <w:r w:rsidRPr="00B74A16">
                    <w:rPr>
                      <w:rFonts w:cstheme="minorHAnsi"/>
                      <w:sz w:val="20"/>
                      <w:szCs w:val="20"/>
                    </w:rPr>
                    <w:t>Auto Start/Stop</w:t>
                  </w:r>
                </w:p>
              </w:tc>
              <w:tc>
                <w:tcPr>
                  <w:tcW w:w="3150" w:type="dxa"/>
                </w:tcPr>
                <w:p w14:paraId="5346DD23" w14:textId="77777777" w:rsidR="001614BA" w:rsidRPr="00B74A16" w:rsidRDefault="001614BA" w:rsidP="001614BA">
                  <w:pPr>
                    <w:rPr>
                      <w:rFonts w:cstheme="minorHAnsi"/>
                      <w:sz w:val="20"/>
                      <w:szCs w:val="20"/>
                    </w:rPr>
                  </w:pPr>
                  <w:r w:rsidRPr="00B74A16">
                    <w:rPr>
                      <w:rFonts w:cstheme="minorHAnsi"/>
                      <w:sz w:val="20"/>
                      <w:szCs w:val="20"/>
                    </w:rPr>
                    <w:t>Yes</w:t>
                  </w:r>
                </w:p>
              </w:tc>
            </w:tr>
            <w:tr w:rsidR="001614BA" w:rsidRPr="00B74A16" w14:paraId="68EC78B3" w14:textId="77777777" w:rsidTr="00B101EB">
              <w:tc>
                <w:tcPr>
                  <w:tcW w:w="3104" w:type="dxa"/>
                </w:tcPr>
                <w:p w14:paraId="3A05543F" w14:textId="77777777" w:rsidR="001614BA" w:rsidRPr="00B74A16" w:rsidRDefault="001614BA" w:rsidP="001614BA">
                  <w:pPr>
                    <w:rPr>
                      <w:rFonts w:cstheme="minorHAnsi"/>
                      <w:sz w:val="20"/>
                      <w:szCs w:val="20"/>
                    </w:rPr>
                  </w:pPr>
                  <w:r w:rsidRPr="00B74A16">
                    <w:rPr>
                      <w:rFonts w:cstheme="minorHAnsi"/>
                      <w:sz w:val="20"/>
                      <w:szCs w:val="20"/>
                    </w:rPr>
                    <w:t>Reverse Function</w:t>
                  </w:r>
                </w:p>
              </w:tc>
              <w:tc>
                <w:tcPr>
                  <w:tcW w:w="3150" w:type="dxa"/>
                </w:tcPr>
                <w:p w14:paraId="797DC49B" w14:textId="77777777" w:rsidR="001614BA" w:rsidRPr="00B74A16" w:rsidRDefault="001614BA" w:rsidP="001614BA">
                  <w:pPr>
                    <w:rPr>
                      <w:rFonts w:cstheme="minorHAnsi"/>
                      <w:sz w:val="20"/>
                      <w:szCs w:val="20"/>
                    </w:rPr>
                  </w:pPr>
                  <w:r w:rsidRPr="00B74A16">
                    <w:rPr>
                      <w:rFonts w:cstheme="minorHAnsi"/>
                      <w:sz w:val="20"/>
                      <w:szCs w:val="20"/>
                    </w:rPr>
                    <w:t>Yes</w:t>
                  </w:r>
                </w:p>
              </w:tc>
            </w:tr>
            <w:tr w:rsidR="001614BA" w:rsidRPr="00B74A16" w14:paraId="01EBC1A1" w14:textId="77777777" w:rsidTr="00B101EB">
              <w:tc>
                <w:tcPr>
                  <w:tcW w:w="3104" w:type="dxa"/>
                </w:tcPr>
                <w:p w14:paraId="52DF57BF" w14:textId="77777777" w:rsidR="001614BA" w:rsidRPr="00B74A16" w:rsidRDefault="001614BA" w:rsidP="001614BA">
                  <w:pPr>
                    <w:rPr>
                      <w:rFonts w:cstheme="minorHAnsi"/>
                      <w:sz w:val="20"/>
                      <w:szCs w:val="20"/>
                    </w:rPr>
                  </w:pPr>
                  <w:r w:rsidRPr="00B74A16">
                    <w:rPr>
                      <w:rFonts w:cstheme="minorHAnsi"/>
                      <w:sz w:val="20"/>
                      <w:szCs w:val="20"/>
                    </w:rPr>
                    <w:t>Full Bin Alarm</w:t>
                  </w:r>
                </w:p>
              </w:tc>
              <w:tc>
                <w:tcPr>
                  <w:tcW w:w="3150" w:type="dxa"/>
                </w:tcPr>
                <w:p w14:paraId="5D3629BB" w14:textId="77777777" w:rsidR="001614BA" w:rsidRPr="00B74A16" w:rsidRDefault="001614BA" w:rsidP="001614BA">
                  <w:pPr>
                    <w:rPr>
                      <w:rFonts w:cstheme="minorHAnsi"/>
                      <w:sz w:val="20"/>
                      <w:szCs w:val="20"/>
                    </w:rPr>
                  </w:pPr>
                  <w:r w:rsidRPr="00B74A16">
                    <w:rPr>
                      <w:rFonts w:cstheme="minorHAnsi"/>
                      <w:sz w:val="20"/>
                      <w:szCs w:val="20"/>
                    </w:rPr>
                    <w:t>Yes</w:t>
                  </w:r>
                </w:p>
              </w:tc>
            </w:tr>
            <w:tr w:rsidR="001614BA" w:rsidRPr="00B74A16" w14:paraId="7E2FB1F3" w14:textId="77777777" w:rsidTr="00B101EB">
              <w:tc>
                <w:tcPr>
                  <w:tcW w:w="3104" w:type="dxa"/>
                </w:tcPr>
                <w:p w14:paraId="4C6FF708" w14:textId="77777777" w:rsidR="001614BA" w:rsidRPr="00B74A16" w:rsidRDefault="001614BA" w:rsidP="001614BA">
                  <w:pPr>
                    <w:rPr>
                      <w:rFonts w:cstheme="minorHAnsi"/>
                      <w:sz w:val="20"/>
                      <w:szCs w:val="20"/>
                    </w:rPr>
                  </w:pPr>
                  <w:r w:rsidRPr="00B74A16">
                    <w:rPr>
                      <w:rFonts w:cstheme="minorHAnsi"/>
                      <w:sz w:val="20"/>
                      <w:szCs w:val="20"/>
                    </w:rPr>
                    <w:t>Display</w:t>
                  </w:r>
                </w:p>
              </w:tc>
              <w:tc>
                <w:tcPr>
                  <w:tcW w:w="3150" w:type="dxa"/>
                </w:tcPr>
                <w:p w14:paraId="7E64DAED" w14:textId="77777777" w:rsidR="001614BA" w:rsidRPr="00B74A16" w:rsidRDefault="001614BA" w:rsidP="001614BA">
                  <w:pPr>
                    <w:rPr>
                      <w:rFonts w:cstheme="minorHAnsi"/>
                      <w:sz w:val="20"/>
                      <w:szCs w:val="20"/>
                    </w:rPr>
                  </w:pPr>
                  <w:r w:rsidRPr="00B74A16">
                    <w:rPr>
                      <w:rFonts w:cstheme="minorHAnsi"/>
                      <w:sz w:val="20"/>
                      <w:szCs w:val="20"/>
                    </w:rPr>
                    <w:t>LCD</w:t>
                  </w:r>
                </w:p>
              </w:tc>
            </w:tr>
            <w:tr w:rsidR="001614BA" w:rsidRPr="00B74A16" w14:paraId="1FFE111B" w14:textId="77777777" w:rsidTr="00B101EB">
              <w:tc>
                <w:tcPr>
                  <w:tcW w:w="3104" w:type="dxa"/>
                </w:tcPr>
                <w:p w14:paraId="06CAC139" w14:textId="77777777" w:rsidR="001614BA" w:rsidRPr="00B74A16" w:rsidRDefault="001614BA" w:rsidP="001614BA">
                  <w:pPr>
                    <w:rPr>
                      <w:rFonts w:cstheme="minorHAnsi"/>
                      <w:sz w:val="20"/>
                      <w:szCs w:val="20"/>
                    </w:rPr>
                  </w:pPr>
                  <w:r w:rsidRPr="00B74A16">
                    <w:rPr>
                      <w:rFonts w:cstheme="minorHAnsi"/>
                      <w:sz w:val="20"/>
                      <w:szCs w:val="20"/>
                    </w:rPr>
                    <w:t>Shred Speed</w:t>
                  </w:r>
                </w:p>
              </w:tc>
              <w:tc>
                <w:tcPr>
                  <w:tcW w:w="3150" w:type="dxa"/>
                </w:tcPr>
                <w:p w14:paraId="2B636A9F" w14:textId="77777777" w:rsidR="001614BA" w:rsidRPr="00B74A16" w:rsidRDefault="001614BA" w:rsidP="001614BA">
                  <w:pPr>
                    <w:rPr>
                      <w:rFonts w:cstheme="minorHAnsi"/>
                      <w:sz w:val="20"/>
                      <w:szCs w:val="20"/>
                    </w:rPr>
                  </w:pPr>
                  <w:r w:rsidRPr="00B74A16">
                    <w:rPr>
                      <w:rFonts w:cstheme="minorHAnsi"/>
                      <w:sz w:val="20"/>
                      <w:szCs w:val="20"/>
                    </w:rPr>
                    <w:t>3.5m/min</w:t>
                  </w:r>
                </w:p>
              </w:tc>
            </w:tr>
            <w:tr w:rsidR="001614BA" w:rsidRPr="00B74A16" w14:paraId="40EEF73B" w14:textId="77777777" w:rsidTr="00B101EB">
              <w:tc>
                <w:tcPr>
                  <w:tcW w:w="3104" w:type="dxa"/>
                </w:tcPr>
                <w:p w14:paraId="70E30D40" w14:textId="77777777" w:rsidR="001614BA" w:rsidRPr="00B74A16" w:rsidRDefault="001614BA" w:rsidP="001614BA">
                  <w:pPr>
                    <w:rPr>
                      <w:rFonts w:cstheme="minorHAnsi"/>
                      <w:sz w:val="20"/>
                      <w:szCs w:val="20"/>
                    </w:rPr>
                  </w:pPr>
                  <w:r w:rsidRPr="00B74A16">
                    <w:rPr>
                      <w:rFonts w:cstheme="minorHAnsi"/>
                      <w:sz w:val="20"/>
                      <w:szCs w:val="20"/>
                    </w:rPr>
                    <w:t>Dimensions</w:t>
                  </w:r>
                </w:p>
              </w:tc>
              <w:tc>
                <w:tcPr>
                  <w:tcW w:w="3150" w:type="dxa"/>
                </w:tcPr>
                <w:p w14:paraId="5180454A" w14:textId="77777777" w:rsidR="001614BA" w:rsidRPr="00B74A16" w:rsidRDefault="001614BA" w:rsidP="001614BA">
                  <w:pPr>
                    <w:rPr>
                      <w:rFonts w:cstheme="minorHAnsi"/>
                      <w:sz w:val="20"/>
                      <w:szCs w:val="20"/>
                    </w:rPr>
                  </w:pPr>
                  <w:r w:rsidRPr="00B74A16">
                    <w:rPr>
                      <w:rFonts w:cstheme="minorHAnsi"/>
                      <w:sz w:val="20"/>
                      <w:szCs w:val="20"/>
                    </w:rPr>
                    <w:t>L425 x W290 x H695mm</w:t>
                  </w:r>
                </w:p>
              </w:tc>
            </w:tr>
            <w:tr w:rsidR="001614BA" w:rsidRPr="00B74A16" w14:paraId="1DEFEFD4" w14:textId="77777777" w:rsidTr="00B101EB">
              <w:tc>
                <w:tcPr>
                  <w:tcW w:w="3104" w:type="dxa"/>
                </w:tcPr>
                <w:p w14:paraId="2A8F79FC" w14:textId="77777777" w:rsidR="001614BA" w:rsidRPr="00B74A16" w:rsidRDefault="001614BA" w:rsidP="001614BA">
                  <w:pPr>
                    <w:rPr>
                      <w:rFonts w:cstheme="minorHAnsi"/>
                      <w:sz w:val="20"/>
                      <w:szCs w:val="20"/>
                    </w:rPr>
                  </w:pPr>
                  <w:r w:rsidRPr="00B74A16">
                    <w:rPr>
                      <w:rFonts w:cstheme="minorHAnsi"/>
                      <w:sz w:val="20"/>
                      <w:szCs w:val="20"/>
                    </w:rPr>
                    <w:t>Weight</w:t>
                  </w:r>
                </w:p>
              </w:tc>
              <w:tc>
                <w:tcPr>
                  <w:tcW w:w="3150" w:type="dxa"/>
                </w:tcPr>
                <w:p w14:paraId="5D47936F" w14:textId="77777777" w:rsidR="001614BA" w:rsidRPr="00B74A16" w:rsidRDefault="001614BA" w:rsidP="001614BA">
                  <w:pPr>
                    <w:rPr>
                      <w:rFonts w:cstheme="minorHAnsi"/>
                      <w:sz w:val="20"/>
                      <w:szCs w:val="20"/>
                    </w:rPr>
                  </w:pPr>
                  <w:r w:rsidRPr="00B74A16">
                    <w:rPr>
                      <w:rFonts w:cstheme="minorHAnsi"/>
                      <w:sz w:val="20"/>
                      <w:szCs w:val="20"/>
                    </w:rPr>
                    <w:t>22.5kg</w:t>
                  </w:r>
                </w:p>
              </w:tc>
            </w:tr>
            <w:tr w:rsidR="001614BA" w:rsidRPr="00B74A16" w14:paraId="36546DB0" w14:textId="77777777" w:rsidTr="00B101EB">
              <w:tc>
                <w:tcPr>
                  <w:tcW w:w="3104" w:type="dxa"/>
                </w:tcPr>
                <w:p w14:paraId="18D05E14" w14:textId="0F52DB01" w:rsidR="001614BA" w:rsidRPr="00B74A16" w:rsidRDefault="006347CF" w:rsidP="001614BA">
                  <w:pPr>
                    <w:rPr>
                      <w:rFonts w:cstheme="minorHAnsi"/>
                      <w:sz w:val="20"/>
                      <w:szCs w:val="20"/>
                    </w:rPr>
                  </w:pPr>
                  <w:r>
                    <w:rPr>
                      <w:rFonts w:cstheme="minorHAnsi"/>
                      <w:sz w:val="20"/>
                      <w:szCs w:val="20"/>
                    </w:rPr>
                    <w:t>Warranty</w:t>
                  </w:r>
                </w:p>
              </w:tc>
              <w:tc>
                <w:tcPr>
                  <w:tcW w:w="3150" w:type="dxa"/>
                </w:tcPr>
                <w:p w14:paraId="0CB5D260" w14:textId="70055693" w:rsidR="001614BA" w:rsidRPr="00B74A16" w:rsidRDefault="006347CF" w:rsidP="001614BA">
                  <w:pPr>
                    <w:rPr>
                      <w:rFonts w:cstheme="minorHAnsi"/>
                      <w:sz w:val="20"/>
                      <w:szCs w:val="20"/>
                    </w:rPr>
                  </w:pPr>
                  <w:r>
                    <w:rPr>
                      <w:rFonts w:cstheme="minorHAnsi"/>
                      <w:sz w:val="20"/>
                      <w:szCs w:val="20"/>
                    </w:rPr>
                    <w:t>1 year warranty</w:t>
                  </w:r>
                </w:p>
              </w:tc>
            </w:tr>
          </w:tbl>
          <w:p w14:paraId="4909BC66" w14:textId="28E82586" w:rsidR="001241C9" w:rsidRPr="00B74A16" w:rsidRDefault="001241C9" w:rsidP="001614BA">
            <w:pPr>
              <w:rPr>
                <w:rFonts w:cstheme="minorHAnsi"/>
                <w:sz w:val="20"/>
                <w:szCs w:val="20"/>
              </w:rPr>
            </w:pPr>
          </w:p>
        </w:tc>
        <w:tc>
          <w:tcPr>
            <w:tcW w:w="990" w:type="dxa"/>
          </w:tcPr>
          <w:p w14:paraId="158D6767" w14:textId="6BA8A150" w:rsidR="001241C9" w:rsidRPr="00B74A16" w:rsidRDefault="00812FC9" w:rsidP="00BC4E52">
            <w:pPr>
              <w:contextualSpacing/>
              <w:rPr>
                <w:rFonts w:cstheme="minorHAnsi"/>
                <w:sz w:val="20"/>
                <w:szCs w:val="20"/>
              </w:rPr>
            </w:pPr>
            <w:r w:rsidRPr="00B74A16">
              <w:rPr>
                <w:rFonts w:cstheme="minorHAnsi"/>
                <w:sz w:val="20"/>
                <w:szCs w:val="20"/>
              </w:rPr>
              <w:lastRenderedPageBreak/>
              <w:t>1</w:t>
            </w:r>
          </w:p>
        </w:tc>
      </w:tr>
      <w:tr w:rsidR="00A8064D" w:rsidRPr="00B74A16" w14:paraId="7418138F" w14:textId="77777777" w:rsidTr="00C45F6C">
        <w:trPr>
          <w:trHeight w:val="4176"/>
        </w:trPr>
        <w:tc>
          <w:tcPr>
            <w:tcW w:w="625" w:type="dxa"/>
          </w:tcPr>
          <w:p w14:paraId="4E29FF65" w14:textId="4DACE03E" w:rsidR="00A8064D" w:rsidRPr="00B74A16" w:rsidRDefault="00C45F6C" w:rsidP="00BC4E52">
            <w:pPr>
              <w:contextualSpacing/>
              <w:rPr>
                <w:rFonts w:cstheme="minorHAnsi"/>
                <w:sz w:val="20"/>
                <w:szCs w:val="20"/>
              </w:rPr>
            </w:pPr>
            <w:r>
              <w:rPr>
                <w:rFonts w:cstheme="minorHAnsi"/>
                <w:sz w:val="20"/>
                <w:szCs w:val="20"/>
              </w:rPr>
              <w:t>7</w:t>
            </w:r>
          </w:p>
        </w:tc>
        <w:tc>
          <w:tcPr>
            <w:tcW w:w="1710" w:type="dxa"/>
          </w:tcPr>
          <w:p w14:paraId="3C379783" w14:textId="567A7F14" w:rsidR="00A8064D" w:rsidRPr="00B74A16" w:rsidRDefault="00C35CFC" w:rsidP="00BC4E52">
            <w:pPr>
              <w:contextualSpacing/>
              <w:rPr>
                <w:rFonts w:cstheme="minorHAnsi"/>
                <w:sz w:val="20"/>
                <w:szCs w:val="20"/>
              </w:rPr>
            </w:pPr>
            <w:r w:rsidRPr="00B74A16">
              <w:rPr>
                <w:rFonts w:cstheme="minorHAnsi"/>
                <w:sz w:val="20"/>
                <w:szCs w:val="20"/>
              </w:rPr>
              <w:t>Portable Interactive LCD Projector with the following minimum specifications:</w:t>
            </w:r>
          </w:p>
        </w:tc>
        <w:tc>
          <w:tcPr>
            <w:tcW w:w="6480" w:type="dxa"/>
          </w:tcPr>
          <w:p w14:paraId="0478A6FE" w14:textId="77777777" w:rsidR="00383A16" w:rsidRDefault="00383A16" w:rsidP="001E0DAF">
            <w:pPr>
              <w:numPr>
                <w:ilvl w:val="0"/>
                <w:numId w:val="29"/>
              </w:numPr>
              <w:rPr>
                <w:rFonts w:cstheme="minorHAnsi"/>
                <w:sz w:val="20"/>
                <w:szCs w:val="20"/>
              </w:rPr>
            </w:pPr>
            <w:r w:rsidRPr="00383A16">
              <w:rPr>
                <w:rFonts w:cstheme="minorHAnsi"/>
                <w:b/>
                <w:bCs/>
                <w:sz w:val="20"/>
                <w:szCs w:val="20"/>
              </w:rPr>
              <w:t>LCD:</w:t>
            </w:r>
            <w:r w:rsidRPr="00383A16">
              <w:rPr>
                <w:rFonts w:cstheme="minorHAnsi"/>
                <w:sz w:val="20"/>
                <w:szCs w:val="20"/>
              </w:rPr>
              <w:t> </w:t>
            </w:r>
          </w:p>
          <w:p w14:paraId="4C4C0109" w14:textId="77777777" w:rsidR="00383A16" w:rsidRDefault="00383A16" w:rsidP="00383A16">
            <w:pPr>
              <w:ind w:left="720"/>
              <w:rPr>
                <w:rFonts w:cstheme="minorHAnsi"/>
                <w:sz w:val="20"/>
                <w:szCs w:val="20"/>
              </w:rPr>
            </w:pPr>
            <w:r w:rsidRPr="00383A16">
              <w:rPr>
                <w:rFonts w:cstheme="minorHAnsi"/>
                <w:sz w:val="20"/>
                <w:szCs w:val="20"/>
              </w:rPr>
              <w:t>Size: 0.61” (C2fine) </w:t>
            </w:r>
            <w:r w:rsidRPr="00383A16">
              <w:rPr>
                <w:rFonts w:cstheme="minorHAnsi"/>
                <w:sz w:val="20"/>
                <w:szCs w:val="20"/>
              </w:rPr>
              <w:br/>
              <w:t>Native Resolution: Full HD 1080p </w:t>
            </w:r>
          </w:p>
          <w:p w14:paraId="76857D5E" w14:textId="60202583" w:rsidR="00383A16" w:rsidRPr="00383A16" w:rsidRDefault="00383A16" w:rsidP="00383A16">
            <w:pPr>
              <w:ind w:left="720"/>
              <w:rPr>
                <w:rFonts w:cstheme="minorHAnsi"/>
                <w:sz w:val="20"/>
                <w:szCs w:val="20"/>
              </w:rPr>
            </w:pPr>
            <w:r w:rsidRPr="00383A16">
              <w:rPr>
                <w:rFonts w:cstheme="minorHAnsi"/>
                <w:sz w:val="20"/>
                <w:szCs w:val="20"/>
              </w:rPr>
              <w:t>3400 Lumens </w:t>
            </w:r>
          </w:p>
          <w:p w14:paraId="7A2774A2" w14:textId="77777777" w:rsidR="00383A16" w:rsidRPr="00383A16" w:rsidRDefault="00383A16" w:rsidP="001E0DAF">
            <w:pPr>
              <w:numPr>
                <w:ilvl w:val="0"/>
                <w:numId w:val="30"/>
              </w:numPr>
              <w:rPr>
                <w:rFonts w:cstheme="minorHAnsi"/>
                <w:sz w:val="20"/>
                <w:szCs w:val="20"/>
              </w:rPr>
            </w:pPr>
            <w:r w:rsidRPr="00383A16">
              <w:rPr>
                <w:rFonts w:cstheme="minorHAnsi"/>
                <w:b/>
                <w:bCs/>
                <w:sz w:val="20"/>
                <w:szCs w:val="20"/>
              </w:rPr>
              <w:t xml:space="preserve">Light source: </w:t>
            </w:r>
            <w:r w:rsidRPr="00383A16">
              <w:rPr>
                <w:rFonts w:cstheme="minorHAnsi"/>
                <w:sz w:val="20"/>
                <w:szCs w:val="20"/>
              </w:rPr>
              <w:t>Lamp Life: (Normal / ECO): 5,500 / 15,000 hrs </w:t>
            </w:r>
            <w:r w:rsidRPr="00383A16">
              <w:rPr>
                <w:rFonts w:cstheme="minorHAnsi"/>
                <w:sz w:val="20"/>
                <w:szCs w:val="20"/>
              </w:rPr>
              <w:br/>
              <w:t>Type: 230W UHE </w:t>
            </w:r>
          </w:p>
          <w:p w14:paraId="56B263DC" w14:textId="77777777" w:rsidR="00383A16" w:rsidRPr="00383A16" w:rsidRDefault="00383A16" w:rsidP="001E0DAF">
            <w:pPr>
              <w:numPr>
                <w:ilvl w:val="0"/>
                <w:numId w:val="31"/>
              </w:numPr>
              <w:rPr>
                <w:rFonts w:cstheme="minorHAnsi"/>
                <w:sz w:val="20"/>
                <w:szCs w:val="20"/>
              </w:rPr>
            </w:pPr>
            <w:r w:rsidRPr="00383A16">
              <w:rPr>
                <w:rFonts w:cstheme="minorHAnsi"/>
                <w:b/>
                <w:bCs/>
                <w:sz w:val="20"/>
                <w:szCs w:val="20"/>
              </w:rPr>
              <w:t xml:space="preserve">Aspect Ratio: </w:t>
            </w:r>
            <w:r w:rsidRPr="00383A16">
              <w:rPr>
                <w:rFonts w:cstheme="minorHAnsi"/>
                <w:sz w:val="20"/>
                <w:szCs w:val="20"/>
              </w:rPr>
              <w:t>16:9 </w:t>
            </w:r>
          </w:p>
          <w:p w14:paraId="14ADD640" w14:textId="77777777" w:rsidR="00383A16" w:rsidRPr="00383A16" w:rsidRDefault="00383A16" w:rsidP="001E0DAF">
            <w:pPr>
              <w:numPr>
                <w:ilvl w:val="0"/>
                <w:numId w:val="32"/>
              </w:numPr>
              <w:rPr>
                <w:rFonts w:cstheme="minorHAnsi"/>
                <w:sz w:val="20"/>
                <w:szCs w:val="20"/>
              </w:rPr>
            </w:pPr>
            <w:r w:rsidRPr="00383A16">
              <w:rPr>
                <w:rFonts w:cstheme="minorHAnsi"/>
                <w:b/>
                <w:bCs/>
                <w:sz w:val="20"/>
                <w:szCs w:val="20"/>
              </w:rPr>
              <w:t>Projection Lens:</w:t>
            </w:r>
            <w:r w:rsidRPr="00383A16">
              <w:rPr>
                <w:rFonts w:cstheme="minorHAnsi"/>
                <w:sz w:val="20"/>
                <w:szCs w:val="20"/>
              </w:rPr>
              <w:t xml:space="preserve"> Zoom Ratio: 1 – 1.6 </w:t>
            </w:r>
            <w:r w:rsidRPr="00383A16">
              <w:rPr>
                <w:rFonts w:cstheme="minorHAnsi"/>
                <w:sz w:val="20"/>
                <w:szCs w:val="20"/>
              </w:rPr>
              <w:br/>
              <w:t>Throw Ratio: 1.32 – 2.14 (Wide to Tele) </w:t>
            </w:r>
            <w:r w:rsidRPr="00383A16">
              <w:rPr>
                <w:rFonts w:cstheme="minorHAnsi"/>
                <w:sz w:val="20"/>
                <w:szCs w:val="20"/>
              </w:rPr>
              <w:br/>
              <w:t>F-Number: 1.51 – 1.99 </w:t>
            </w:r>
            <w:r w:rsidRPr="00383A16">
              <w:rPr>
                <w:rFonts w:cstheme="minorHAnsi"/>
                <w:sz w:val="20"/>
                <w:szCs w:val="20"/>
              </w:rPr>
              <w:br/>
              <w:t>Focal Length: 18.20 – 29.20 mm </w:t>
            </w:r>
            <w:r w:rsidRPr="00383A16">
              <w:rPr>
                <w:rFonts w:cstheme="minorHAnsi"/>
                <w:sz w:val="20"/>
                <w:szCs w:val="20"/>
              </w:rPr>
              <w:br/>
              <w:t>Type: Optical Zoom (Manual) / Focus (Manual) </w:t>
            </w:r>
          </w:p>
          <w:p w14:paraId="6C011B3B" w14:textId="77777777" w:rsidR="00383A16" w:rsidRPr="00383A16" w:rsidRDefault="00383A16" w:rsidP="001E0DAF">
            <w:pPr>
              <w:numPr>
                <w:ilvl w:val="0"/>
                <w:numId w:val="33"/>
              </w:numPr>
              <w:rPr>
                <w:rFonts w:cstheme="minorHAnsi"/>
                <w:sz w:val="20"/>
                <w:szCs w:val="20"/>
              </w:rPr>
            </w:pPr>
            <w:r w:rsidRPr="00383A16">
              <w:rPr>
                <w:rFonts w:cstheme="minorHAnsi"/>
                <w:b/>
                <w:bCs/>
                <w:sz w:val="20"/>
                <w:szCs w:val="20"/>
              </w:rPr>
              <w:t xml:space="preserve">Input: </w:t>
            </w:r>
            <w:r w:rsidRPr="00383A16">
              <w:rPr>
                <w:rFonts w:cstheme="minorHAnsi"/>
                <w:sz w:val="20"/>
                <w:szCs w:val="20"/>
              </w:rPr>
              <w:t>HDMI, USB, VGA, audio video port </w:t>
            </w:r>
          </w:p>
          <w:p w14:paraId="017E994E" w14:textId="77777777" w:rsidR="00383A16" w:rsidRPr="00383A16" w:rsidRDefault="00383A16" w:rsidP="001E0DAF">
            <w:pPr>
              <w:numPr>
                <w:ilvl w:val="0"/>
                <w:numId w:val="34"/>
              </w:numPr>
              <w:rPr>
                <w:rFonts w:cstheme="minorHAnsi"/>
                <w:sz w:val="20"/>
                <w:szCs w:val="20"/>
              </w:rPr>
            </w:pPr>
            <w:r w:rsidRPr="00383A16">
              <w:rPr>
                <w:rFonts w:cstheme="minorHAnsi"/>
                <w:b/>
                <w:bCs/>
                <w:sz w:val="20"/>
                <w:szCs w:val="20"/>
              </w:rPr>
              <w:t>Wireless function</w:t>
            </w:r>
            <w:r w:rsidRPr="00383A16">
              <w:rPr>
                <w:rFonts w:cstheme="minorHAnsi"/>
                <w:sz w:val="20"/>
                <w:szCs w:val="20"/>
              </w:rPr>
              <w:t>: Bluetooth &amp; WiFi </w:t>
            </w:r>
          </w:p>
          <w:p w14:paraId="3BBC63EB" w14:textId="6CCFAF39" w:rsidR="00B43EC7" w:rsidRPr="0041004A" w:rsidRDefault="00383A16" w:rsidP="001E0DAF">
            <w:pPr>
              <w:numPr>
                <w:ilvl w:val="0"/>
                <w:numId w:val="35"/>
              </w:numPr>
              <w:rPr>
                <w:rFonts w:cstheme="minorHAnsi"/>
                <w:sz w:val="20"/>
                <w:szCs w:val="20"/>
              </w:rPr>
            </w:pPr>
            <w:r w:rsidRPr="00383A16">
              <w:rPr>
                <w:rFonts w:cstheme="minorHAnsi"/>
                <w:b/>
                <w:bCs/>
                <w:sz w:val="20"/>
                <w:szCs w:val="20"/>
              </w:rPr>
              <w:t>Warranty</w:t>
            </w:r>
            <w:r w:rsidRPr="00383A16">
              <w:rPr>
                <w:rFonts w:cstheme="minorHAnsi"/>
                <w:sz w:val="20"/>
                <w:szCs w:val="20"/>
              </w:rPr>
              <w:t>: 2 years </w:t>
            </w:r>
          </w:p>
        </w:tc>
        <w:tc>
          <w:tcPr>
            <w:tcW w:w="990" w:type="dxa"/>
          </w:tcPr>
          <w:p w14:paraId="4551F45B" w14:textId="2E2BEF94" w:rsidR="00A8064D" w:rsidRPr="00B74A16" w:rsidRDefault="00937999" w:rsidP="00BC4E52">
            <w:pPr>
              <w:contextualSpacing/>
              <w:rPr>
                <w:rFonts w:cstheme="minorHAnsi"/>
                <w:sz w:val="20"/>
                <w:szCs w:val="20"/>
              </w:rPr>
            </w:pPr>
            <w:r w:rsidRPr="00B74A16">
              <w:rPr>
                <w:rFonts w:cstheme="minorHAnsi"/>
                <w:sz w:val="20"/>
                <w:szCs w:val="20"/>
              </w:rPr>
              <w:t>2</w:t>
            </w:r>
          </w:p>
        </w:tc>
      </w:tr>
      <w:tr w:rsidR="004A699F" w:rsidRPr="00B74A16" w14:paraId="0EDC0D0E" w14:textId="77777777" w:rsidTr="07EAC822">
        <w:tc>
          <w:tcPr>
            <w:tcW w:w="625" w:type="dxa"/>
          </w:tcPr>
          <w:p w14:paraId="3B205FC6" w14:textId="7A2C4EDC" w:rsidR="004A699F" w:rsidRPr="00B74A16" w:rsidRDefault="00C45F6C" w:rsidP="00BC4E52">
            <w:pPr>
              <w:contextualSpacing/>
              <w:rPr>
                <w:rFonts w:cstheme="minorHAnsi"/>
                <w:sz w:val="20"/>
                <w:szCs w:val="20"/>
              </w:rPr>
            </w:pPr>
            <w:r>
              <w:rPr>
                <w:rFonts w:cstheme="minorHAnsi"/>
                <w:sz w:val="20"/>
                <w:szCs w:val="20"/>
              </w:rPr>
              <w:t>8</w:t>
            </w:r>
          </w:p>
        </w:tc>
        <w:tc>
          <w:tcPr>
            <w:tcW w:w="1710" w:type="dxa"/>
          </w:tcPr>
          <w:p w14:paraId="7B9848E3" w14:textId="77777777" w:rsidR="004A699F" w:rsidRPr="00B74A16" w:rsidRDefault="004A699F" w:rsidP="00BC4E52">
            <w:pPr>
              <w:contextualSpacing/>
              <w:rPr>
                <w:rFonts w:cstheme="minorHAnsi"/>
                <w:sz w:val="20"/>
                <w:szCs w:val="20"/>
              </w:rPr>
            </w:pPr>
          </w:p>
          <w:p w14:paraId="628A900D" w14:textId="77777777" w:rsidR="000E74B3" w:rsidRPr="00B74A16" w:rsidRDefault="000E74B3" w:rsidP="000E74B3">
            <w:pPr>
              <w:contextualSpacing/>
              <w:rPr>
                <w:rFonts w:cstheme="minorHAnsi"/>
                <w:sz w:val="20"/>
                <w:szCs w:val="20"/>
              </w:rPr>
            </w:pPr>
            <w:r w:rsidRPr="00B74A16">
              <w:rPr>
                <w:rFonts w:cstheme="minorHAnsi"/>
                <w:sz w:val="20"/>
                <w:szCs w:val="20"/>
              </w:rPr>
              <w:t>Multi-functional Laser Printer (Color)</w:t>
            </w:r>
          </w:p>
          <w:p w14:paraId="24663B10" w14:textId="77777777" w:rsidR="00994E68" w:rsidRPr="00B74A16" w:rsidRDefault="00994E68" w:rsidP="00BC4E52">
            <w:pPr>
              <w:contextualSpacing/>
              <w:rPr>
                <w:rFonts w:cstheme="minorHAnsi"/>
                <w:sz w:val="20"/>
                <w:szCs w:val="20"/>
              </w:rPr>
            </w:pPr>
          </w:p>
          <w:p w14:paraId="40D82826" w14:textId="77777777" w:rsidR="00994E68" w:rsidRPr="00B74A16" w:rsidRDefault="00994E68" w:rsidP="00BC4E52">
            <w:pPr>
              <w:contextualSpacing/>
              <w:rPr>
                <w:rFonts w:cstheme="minorHAnsi"/>
                <w:sz w:val="20"/>
                <w:szCs w:val="20"/>
              </w:rPr>
            </w:pPr>
          </w:p>
          <w:p w14:paraId="08CC1DB1" w14:textId="77777777" w:rsidR="00994E68" w:rsidRPr="00B74A16" w:rsidRDefault="00994E68" w:rsidP="00BC4E52">
            <w:pPr>
              <w:contextualSpacing/>
              <w:rPr>
                <w:rFonts w:cstheme="minorHAnsi"/>
                <w:sz w:val="20"/>
                <w:szCs w:val="20"/>
              </w:rPr>
            </w:pPr>
          </w:p>
          <w:p w14:paraId="0A2CBFB5" w14:textId="77777777" w:rsidR="00994E68" w:rsidRPr="00B74A16" w:rsidRDefault="00994E68" w:rsidP="00BC4E52">
            <w:pPr>
              <w:contextualSpacing/>
              <w:rPr>
                <w:rFonts w:cstheme="minorHAnsi"/>
                <w:sz w:val="20"/>
                <w:szCs w:val="20"/>
              </w:rPr>
            </w:pPr>
          </w:p>
          <w:p w14:paraId="6406FC07" w14:textId="77777777" w:rsidR="00994E68" w:rsidRPr="00B74A16" w:rsidRDefault="00994E68" w:rsidP="00BC4E52">
            <w:pPr>
              <w:contextualSpacing/>
              <w:rPr>
                <w:rFonts w:cstheme="minorHAnsi"/>
                <w:sz w:val="20"/>
                <w:szCs w:val="20"/>
              </w:rPr>
            </w:pPr>
          </w:p>
        </w:tc>
        <w:tc>
          <w:tcPr>
            <w:tcW w:w="6480" w:type="dxa"/>
          </w:tcPr>
          <w:p w14:paraId="341593BA"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Print Technology: Laser    </w:t>
            </w:r>
          </w:p>
          <w:p w14:paraId="3AD11CAA"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Color Printing  </w:t>
            </w:r>
          </w:p>
          <w:p w14:paraId="03457449"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Core Functions: Print, Copy, Scan </w:t>
            </w:r>
          </w:p>
          <w:p w14:paraId="1A8AD5C9" w14:textId="0C690C0A" w:rsidR="001A404D" w:rsidRPr="001A404D" w:rsidRDefault="6CBF4F23" w:rsidP="07EAC822">
            <w:pPr>
              <w:numPr>
                <w:ilvl w:val="0"/>
                <w:numId w:val="8"/>
              </w:numPr>
              <w:rPr>
                <w:sz w:val="20"/>
                <w:szCs w:val="20"/>
              </w:rPr>
            </w:pPr>
            <w:r w:rsidRPr="07EAC822">
              <w:rPr>
                <w:sz w:val="20"/>
                <w:szCs w:val="20"/>
              </w:rPr>
              <w:t>Paper Handling: A4</w:t>
            </w:r>
            <w:r w:rsidR="2D4F2DC8" w:rsidRPr="4D8CB68D">
              <w:rPr>
                <w:sz w:val="20"/>
                <w:szCs w:val="20"/>
              </w:rPr>
              <w:t>,</w:t>
            </w:r>
            <w:r w:rsidR="2D4F2DC8" w:rsidRPr="2C7897C7">
              <w:rPr>
                <w:sz w:val="20"/>
                <w:szCs w:val="20"/>
              </w:rPr>
              <w:t xml:space="preserve"> A3</w:t>
            </w:r>
            <w:r w:rsidRPr="07EAC822">
              <w:rPr>
                <w:sz w:val="20"/>
                <w:szCs w:val="20"/>
              </w:rPr>
              <w:t> </w:t>
            </w:r>
          </w:p>
          <w:p w14:paraId="5B383B83"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Network Printing: LAN and WIFI   </w:t>
            </w:r>
          </w:p>
          <w:p w14:paraId="175009FA"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2-Sided Printing: Yes  </w:t>
            </w:r>
          </w:p>
          <w:p w14:paraId="749B792F"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Minimum printing DPI: 1200x1200 </w:t>
            </w:r>
          </w:p>
          <w:p w14:paraId="0B84F737"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Minimum print speed: 40 ppm </w:t>
            </w:r>
          </w:p>
          <w:p w14:paraId="070CA544"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Paper capacity: 250 sheets X 2 drawers and bypass tray 100 sheets </w:t>
            </w:r>
          </w:p>
          <w:p w14:paraId="0B2CE298"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Minimum monthly print cycle: 5000 per month </w:t>
            </w:r>
          </w:p>
          <w:p w14:paraId="53FDA03C"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Scan Type: Automatic Document Feeder + Scan bed </w:t>
            </w:r>
          </w:p>
          <w:p w14:paraId="43F8EE6B"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Document Feeder Paper Capacity: 50 sheets (20 lb. bond)  </w:t>
            </w:r>
          </w:p>
          <w:p w14:paraId="3FDF69CB"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Auto scan Minimum speed: 30ppm  </w:t>
            </w:r>
          </w:p>
          <w:p w14:paraId="78EA724D"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Minimum scan resolution: 600dpi </w:t>
            </w:r>
          </w:p>
          <w:p w14:paraId="552FE0D8"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Scanning capabilities: ability to store scanned documents on device and browse through PC </w:t>
            </w:r>
          </w:p>
          <w:p w14:paraId="28D19576"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Minimum compatible operating systems: Windows 11, 10, Windows 8/8.1, Windows 7 (all operating system 32bit/64bit), MacOS X 10.10-15, 12 </w:t>
            </w:r>
          </w:p>
          <w:p w14:paraId="0B5FA54A" w14:textId="77777777" w:rsidR="001A404D" w:rsidRPr="001A404D" w:rsidRDefault="001A404D" w:rsidP="001E0DAF">
            <w:pPr>
              <w:numPr>
                <w:ilvl w:val="0"/>
                <w:numId w:val="8"/>
              </w:numPr>
              <w:rPr>
                <w:rFonts w:cstheme="minorHAnsi"/>
                <w:sz w:val="20"/>
                <w:szCs w:val="20"/>
              </w:rPr>
            </w:pPr>
            <w:r w:rsidRPr="001A404D">
              <w:rPr>
                <w:rFonts w:cstheme="minorHAnsi"/>
                <w:sz w:val="20"/>
                <w:szCs w:val="20"/>
              </w:rPr>
              <w:t>Wireless printing: AirPrint, Mopria, e-BRIDGE </w:t>
            </w:r>
          </w:p>
          <w:p w14:paraId="7AFF9538" w14:textId="500E448E" w:rsidR="004A699F" w:rsidRPr="001A404D" w:rsidRDefault="001A404D" w:rsidP="001E0DAF">
            <w:pPr>
              <w:numPr>
                <w:ilvl w:val="0"/>
                <w:numId w:val="8"/>
              </w:numPr>
              <w:rPr>
                <w:rFonts w:cstheme="minorHAnsi"/>
                <w:sz w:val="20"/>
                <w:szCs w:val="20"/>
              </w:rPr>
            </w:pPr>
            <w:r w:rsidRPr="001A404D">
              <w:rPr>
                <w:rFonts w:cstheme="minorHAnsi"/>
                <w:sz w:val="20"/>
                <w:szCs w:val="20"/>
              </w:rPr>
              <w:t>3 Year Warranty </w:t>
            </w:r>
          </w:p>
        </w:tc>
        <w:tc>
          <w:tcPr>
            <w:tcW w:w="990" w:type="dxa"/>
          </w:tcPr>
          <w:p w14:paraId="3A0C8F23" w14:textId="1D51D517" w:rsidR="004A699F" w:rsidRPr="00B74A16" w:rsidRDefault="003E17B2" w:rsidP="00BC4E52">
            <w:pPr>
              <w:contextualSpacing/>
              <w:rPr>
                <w:rFonts w:cstheme="minorHAnsi"/>
                <w:sz w:val="20"/>
                <w:szCs w:val="20"/>
              </w:rPr>
            </w:pPr>
            <w:r w:rsidRPr="00B74A16">
              <w:rPr>
                <w:rFonts w:cstheme="minorHAnsi"/>
                <w:sz w:val="20"/>
                <w:szCs w:val="20"/>
              </w:rPr>
              <w:t>2</w:t>
            </w:r>
          </w:p>
        </w:tc>
      </w:tr>
      <w:tr w:rsidR="00994E68" w:rsidRPr="00B74A16" w14:paraId="13A0039D" w14:textId="77777777" w:rsidTr="07EAC822">
        <w:trPr>
          <w:trHeight w:val="3554"/>
        </w:trPr>
        <w:tc>
          <w:tcPr>
            <w:tcW w:w="625" w:type="dxa"/>
          </w:tcPr>
          <w:p w14:paraId="232E78B1" w14:textId="1F2553B5" w:rsidR="00994E68" w:rsidRPr="00B74A16" w:rsidRDefault="00C45F6C" w:rsidP="00BC4E52">
            <w:pPr>
              <w:contextualSpacing/>
              <w:rPr>
                <w:rFonts w:cstheme="minorHAnsi"/>
                <w:sz w:val="20"/>
                <w:szCs w:val="20"/>
              </w:rPr>
            </w:pPr>
            <w:r>
              <w:rPr>
                <w:rFonts w:cstheme="minorHAnsi"/>
                <w:sz w:val="20"/>
                <w:szCs w:val="20"/>
              </w:rPr>
              <w:lastRenderedPageBreak/>
              <w:t>9</w:t>
            </w:r>
          </w:p>
          <w:p w14:paraId="41A10935" w14:textId="77777777" w:rsidR="00994E68" w:rsidRPr="00B74A16" w:rsidRDefault="00994E68" w:rsidP="00BC4E52">
            <w:pPr>
              <w:contextualSpacing/>
              <w:rPr>
                <w:rFonts w:cstheme="minorHAnsi"/>
                <w:sz w:val="20"/>
                <w:szCs w:val="20"/>
              </w:rPr>
            </w:pPr>
          </w:p>
          <w:p w14:paraId="27EF07F6" w14:textId="77777777" w:rsidR="00994E68" w:rsidRPr="00B74A16" w:rsidRDefault="00994E68" w:rsidP="00BC4E52">
            <w:pPr>
              <w:contextualSpacing/>
              <w:rPr>
                <w:rFonts w:cstheme="minorHAnsi"/>
                <w:sz w:val="20"/>
                <w:szCs w:val="20"/>
              </w:rPr>
            </w:pPr>
          </w:p>
        </w:tc>
        <w:tc>
          <w:tcPr>
            <w:tcW w:w="1710" w:type="dxa"/>
          </w:tcPr>
          <w:p w14:paraId="1811267C" w14:textId="0163620F" w:rsidR="00994E68" w:rsidRPr="00B74A16" w:rsidRDefault="00133F05" w:rsidP="00BC4E52">
            <w:pPr>
              <w:contextualSpacing/>
              <w:rPr>
                <w:rFonts w:cstheme="minorHAnsi"/>
                <w:sz w:val="20"/>
                <w:szCs w:val="20"/>
              </w:rPr>
            </w:pPr>
            <w:r w:rsidRPr="00B74A16">
              <w:rPr>
                <w:rFonts w:cstheme="minorHAnsi"/>
                <w:sz w:val="20"/>
                <w:szCs w:val="20"/>
              </w:rPr>
              <w:t>Mini-Tablets</w:t>
            </w:r>
          </w:p>
        </w:tc>
        <w:tc>
          <w:tcPr>
            <w:tcW w:w="6480" w:type="dxa"/>
          </w:tcPr>
          <w:tbl>
            <w:tblPr>
              <w:tblStyle w:val="TableGrid"/>
              <w:tblW w:w="0" w:type="auto"/>
              <w:tblLayout w:type="fixed"/>
              <w:tblLook w:val="04A0" w:firstRow="1" w:lastRow="0" w:firstColumn="1" w:lastColumn="0" w:noHBand="0" w:noVBand="1"/>
            </w:tblPr>
            <w:tblGrid>
              <w:gridCol w:w="2794"/>
              <w:gridCol w:w="3460"/>
            </w:tblGrid>
            <w:tr w:rsidR="00133F05" w:rsidRPr="00B74A16" w14:paraId="39633E3A" w14:textId="77777777" w:rsidTr="07EAC822">
              <w:tc>
                <w:tcPr>
                  <w:tcW w:w="2794" w:type="dxa"/>
                </w:tcPr>
                <w:p w14:paraId="6AB06317" w14:textId="77777777" w:rsidR="00133F05" w:rsidRPr="00B74A16" w:rsidRDefault="00133F05" w:rsidP="00133F05">
                  <w:pPr>
                    <w:rPr>
                      <w:rFonts w:cstheme="minorHAnsi"/>
                      <w:sz w:val="20"/>
                      <w:szCs w:val="20"/>
                    </w:rPr>
                  </w:pPr>
                  <w:r w:rsidRPr="00B74A16">
                    <w:rPr>
                      <w:rFonts w:cstheme="minorHAnsi"/>
                      <w:sz w:val="20"/>
                      <w:szCs w:val="20"/>
                    </w:rPr>
                    <w:t>Network Technology</w:t>
                  </w:r>
                </w:p>
              </w:tc>
              <w:tc>
                <w:tcPr>
                  <w:tcW w:w="3460" w:type="dxa"/>
                </w:tcPr>
                <w:p w14:paraId="0BD65ABA" w14:textId="77777777" w:rsidR="00133F05" w:rsidRPr="00B74A16" w:rsidRDefault="00133F05" w:rsidP="00133F05">
                  <w:pPr>
                    <w:rPr>
                      <w:rFonts w:cstheme="minorHAnsi"/>
                      <w:sz w:val="20"/>
                      <w:szCs w:val="20"/>
                    </w:rPr>
                  </w:pPr>
                  <w:r w:rsidRPr="00B74A16">
                    <w:rPr>
                      <w:rFonts w:cstheme="minorHAnsi"/>
                      <w:sz w:val="20"/>
                      <w:szCs w:val="20"/>
                    </w:rPr>
                    <w:t>GSM / HSPA / LTE</w:t>
                  </w:r>
                </w:p>
              </w:tc>
            </w:tr>
            <w:tr w:rsidR="00133F05" w:rsidRPr="00B74A16" w14:paraId="4FD27262" w14:textId="77777777" w:rsidTr="07EAC822">
              <w:tc>
                <w:tcPr>
                  <w:tcW w:w="2794" w:type="dxa"/>
                </w:tcPr>
                <w:p w14:paraId="2F571ACD" w14:textId="77777777" w:rsidR="00133F05" w:rsidRPr="00B74A16" w:rsidRDefault="00133F05" w:rsidP="00133F05">
                  <w:pPr>
                    <w:rPr>
                      <w:rFonts w:cstheme="minorHAnsi"/>
                      <w:sz w:val="20"/>
                      <w:szCs w:val="20"/>
                    </w:rPr>
                  </w:pPr>
                  <w:r w:rsidRPr="00B74A16">
                    <w:rPr>
                      <w:rFonts w:cstheme="minorHAnsi"/>
                      <w:sz w:val="20"/>
                      <w:szCs w:val="20"/>
                    </w:rPr>
                    <w:t>Dimensions</w:t>
                  </w:r>
                </w:p>
              </w:tc>
              <w:tc>
                <w:tcPr>
                  <w:tcW w:w="3460" w:type="dxa"/>
                </w:tcPr>
                <w:p w14:paraId="3BABFB3F" w14:textId="77777777" w:rsidR="00133F05" w:rsidRPr="00B74A16" w:rsidRDefault="00133F05" w:rsidP="00133F05">
                  <w:pPr>
                    <w:rPr>
                      <w:rFonts w:cstheme="minorHAnsi"/>
                      <w:sz w:val="20"/>
                      <w:szCs w:val="20"/>
                    </w:rPr>
                  </w:pPr>
                  <w:r w:rsidRPr="00B74A16">
                    <w:rPr>
                      <w:rFonts w:cstheme="minorHAnsi"/>
                      <w:sz w:val="20"/>
                      <w:szCs w:val="20"/>
                    </w:rPr>
                    <w:t>212.5 x 124.7 x 8 mm (8.37 x 4.91 x 0.31 in)</w:t>
                  </w:r>
                </w:p>
              </w:tc>
            </w:tr>
            <w:tr w:rsidR="00133F05" w:rsidRPr="009936F9" w14:paraId="1D7A385D" w14:textId="77777777" w:rsidTr="07EAC822">
              <w:tc>
                <w:tcPr>
                  <w:tcW w:w="2794" w:type="dxa"/>
                </w:tcPr>
                <w:p w14:paraId="577AF2EA" w14:textId="77777777" w:rsidR="00133F05" w:rsidRPr="00B74A16" w:rsidRDefault="00133F05" w:rsidP="00133F05">
                  <w:pPr>
                    <w:rPr>
                      <w:rFonts w:cstheme="minorHAnsi"/>
                      <w:sz w:val="20"/>
                      <w:szCs w:val="20"/>
                    </w:rPr>
                  </w:pPr>
                  <w:r w:rsidRPr="00B74A16">
                    <w:rPr>
                      <w:rFonts w:cstheme="minorHAnsi"/>
                      <w:sz w:val="20"/>
                      <w:szCs w:val="20"/>
                    </w:rPr>
                    <w:t>Weight</w:t>
                  </w:r>
                </w:p>
              </w:tc>
              <w:tc>
                <w:tcPr>
                  <w:tcW w:w="3460" w:type="dxa"/>
                </w:tcPr>
                <w:p w14:paraId="22C5E8A1" w14:textId="77777777" w:rsidR="00133F05" w:rsidRPr="00B04F47" w:rsidRDefault="00133F05" w:rsidP="00133F05">
                  <w:pPr>
                    <w:rPr>
                      <w:rFonts w:cstheme="minorHAnsi"/>
                      <w:sz w:val="20"/>
                      <w:szCs w:val="20"/>
                      <w:lang w:val="fr-FR"/>
                    </w:rPr>
                  </w:pPr>
                  <w:r w:rsidRPr="00B04F47">
                    <w:rPr>
                      <w:rFonts w:cstheme="minorHAnsi"/>
                      <w:sz w:val="20"/>
                      <w:szCs w:val="20"/>
                      <w:lang w:val="fr-FR"/>
                    </w:rPr>
                    <w:t>366 g (Wi-Fi), 371 g (LTE) (12.91 oz)</w:t>
                  </w:r>
                </w:p>
              </w:tc>
            </w:tr>
            <w:tr w:rsidR="00133F05" w:rsidRPr="00B74A16" w14:paraId="51F87C46" w14:textId="77777777" w:rsidTr="07EAC822">
              <w:tc>
                <w:tcPr>
                  <w:tcW w:w="2794" w:type="dxa"/>
                </w:tcPr>
                <w:p w14:paraId="74D11363" w14:textId="77777777" w:rsidR="00133F05" w:rsidRPr="00B74A16" w:rsidRDefault="00133F05" w:rsidP="00133F05">
                  <w:pPr>
                    <w:rPr>
                      <w:rFonts w:cstheme="minorHAnsi"/>
                      <w:sz w:val="20"/>
                      <w:szCs w:val="20"/>
                    </w:rPr>
                  </w:pPr>
                  <w:r w:rsidRPr="00B74A16">
                    <w:rPr>
                      <w:rFonts w:cstheme="minorHAnsi"/>
                      <w:sz w:val="20"/>
                      <w:szCs w:val="20"/>
                    </w:rPr>
                    <w:t>Build</w:t>
                  </w:r>
                </w:p>
              </w:tc>
              <w:tc>
                <w:tcPr>
                  <w:tcW w:w="3460" w:type="dxa"/>
                </w:tcPr>
                <w:p w14:paraId="13E1A15F" w14:textId="77777777" w:rsidR="00133F05" w:rsidRPr="00B74A16" w:rsidRDefault="00133F05" w:rsidP="00133F05">
                  <w:pPr>
                    <w:rPr>
                      <w:rFonts w:cstheme="minorHAnsi"/>
                      <w:sz w:val="20"/>
                      <w:szCs w:val="20"/>
                    </w:rPr>
                  </w:pPr>
                  <w:r w:rsidRPr="00B74A16">
                    <w:rPr>
                      <w:rFonts w:cstheme="minorHAnsi"/>
                      <w:sz w:val="20"/>
                      <w:szCs w:val="20"/>
                    </w:rPr>
                    <w:t>Glass front, aluminum back, aluminum frame, plastic ends</w:t>
                  </w:r>
                </w:p>
              </w:tc>
            </w:tr>
            <w:tr w:rsidR="00133F05" w:rsidRPr="00B74A16" w14:paraId="5683EDE8" w14:textId="77777777" w:rsidTr="07EAC822">
              <w:tc>
                <w:tcPr>
                  <w:tcW w:w="2794" w:type="dxa"/>
                </w:tcPr>
                <w:p w14:paraId="44C45D33" w14:textId="77777777" w:rsidR="00133F05" w:rsidRPr="00B74A16" w:rsidRDefault="00133F05" w:rsidP="00133F05">
                  <w:pPr>
                    <w:rPr>
                      <w:rFonts w:cstheme="minorHAnsi"/>
                      <w:sz w:val="20"/>
                      <w:szCs w:val="20"/>
                    </w:rPr>
                  </w:pPr>
                  <w:r w:rsidRPr="00B74A16">
                    <w:rPr>
                      <w:rFonts w:cstheme="minorHAnsi"/>
                      <w:sz w:val="20"/>
                      <w:szCs w:val="20"/>
                    </w:rPr>
                    <w:t>SIM</w:t>
                  </w:r>
                </w:p>
              </w:tc>
              <w:tc>
                <w:tcPr>
                  <w:tcW w:w="3460" w:type="dxa"/>
                </w:tcPr>
                <w:p w14:paraId="3C384A37" w14:textId="77777777" w:rsidR="00133F05" w:rsidRPr="00B74A16" w:rsidRDefault="00133F05" w:rsidP="00133F05">
                  <w:pPr>
                    <w:rPr>
                      <w:rFonts w:cstheme="minorHAnsi"/>
                      <w:sz w:val="20"/>
                      <w:szCs w:val="20"/>
                    </w:rPr>
                  </w:pPr>
                  <w:r w:rsidRPr="00B74A16">
                    <w:rPr>
                      <w:rFonts w:cstheme="minorHAnsi"/>
                      <w:sz w:val="20"/>
                      <w:szCs w:val="20"/>
                    </w:rPr>
                    <w:t>Nano-SIM - cellular model only</w:t>
                  </w:r>
                </w:p>
              </w:tc>
            </w:tr>
            <w:tr w:rsidR="00133F05" w:rsidRPr="00B74A16" w14:paraId="559D5C76" w14:textId="77777777" w:rsidTr="07EAC822">
              <w:tc>
                <w:tcPr>
                  <w:tcW w:w="2794" w:type="dxa"/>
                </w:tcPr>
                <w:p w14:paraId="1E4AB387" w14:textId="77777777" w:rsidR="00133F05" w:rsidRPr="00B74A16" w:rsidRDefault="00133F05" w:rsidP="00133F05">
                  <w:pPr>
                    <w:rPr>
                      <w:rFonts w:cstheme="minorHAnsi"/>
                      <w:sz w:val="20"/>
                      <w:szCs w:val="20"/>
                    </w:rPr>
                  </w:pPr>
                  <w:r w:rsidRPr="00B74A16">
                    <w:rPr>
                      <w:rFonts w:cstheme="minorHAnsi"/>
                      <w:sz w:val="20"/>
                      <w:szCs w:val="20"/>
                    </w:rPr>
                    <w:t>Display Type</w:t>
                  </w:r>
                </w:p>
              </w:tc>
              <w:tc>
                <w:tcPr>
                  <w:tcW w:w="3460" w:type="dxa"/>
                </w:tcPr>
                <w:p w14:paraId="32D5F824" w14:textId="77777777" w:rsidR="00133F05" w:rsidRPr="00B74A16" w:rsidRDefault="00133F05" w:rsidP="00133F05">
                  <w:pPr>
                    <w:rPr>
                      <w:rFonts w:cstheme="minorHAnsi"/>
                      <w:sz w:val="20"/>
                      <w:szCs w:val="20"/>
                    </w:rPr>
                  </w:pPr>
                  <w:r w:rsidRPr="00B74A16">
                    <w:rPr>
                      <w:rFonts w:cstheme="minorHAnsi"/>
                      <w:sz w:val="20"/>
                      <w:szCs w:val="20"/>
                    </w:rPr>
                    <w:t>TFT LCD</w:t>
                  </w:r>
                </w:p>
              </w:tc>
            </w:tr>
            <w:tr w:rsidR="00133F05" w:rsidRPr="00B74A16" w14:paraId="09E7B533" w14:textId="77777777" w:rsidTr="07EAC822">
              <w:tc>
                <w:tcPr>
                  <w:tcW w:w="2794" w:type="dxa"/>
                </w:tcPr>
                <w:p w14:paraId="10F0FD7A" w14:textId="77777777" w:rsidR="00133F05" w:rsidRPr="00B74A16" w:rsidRDefault="00133F05" w:rsidP="00133F05">
                  <w:pPr>
                    <w:rPr>
                      <w:rFonts w:cstheme="minorHAnsi"/>
                      <w:sz w:val="20"/>
                      <w:szCs w:val="20"/>
                    </w:rPr>
                  </w:pPr>
                  <w:r w:rsidRPr="00B74A16">
                    <w:rPr>
                      <w:rFonts w:cstheme="minorHAnsi"/>
                      <w:sz w:val="20"/>
                      <w:szCs w:val="20"/>
                    </w:rPr>
                    <w:t>Display Size</w:t>
                  </w:r>
                </w:p>
              </w:tc>
              <w:tc>
                <w:tcPr>
                  <w:tcW w:w="3460" w:type="dxa"/>
                </w:tcPr>
                <w:p w14:paraId="0838E64C" w14:textId="77777777" w:rsidR="00133F05" w:rsidRPr="00B74A16" w:rsidRDefault="00133F05" w:rsidP="00133F05">
                  <w:pPr>
                    <w:rPr>
                      <w:rFonts w:cstheme="minorHAnsi"/>
                      <w:sz w:val="20"/>
                      <w:szCs w:val="20"/>
                    </w:rPr>
                  </w:pPr>
                  <w:r w:rsidRPr="00B74A16">
                    <w:rPr>
                      <w:rFonts w:cstheme="minorHAnsi"/>
                      <w:sz w:val="20"/>
                      <w:szCs w:val="20"/>
                    </w:rPr>
                    <w:t>8.7 inches, 214.9 cm2 (~81.1% screen-to-body ratio)</w:t>
                  </w:r>
                </w:p>
              </w:tc>
            </w:tr>
            <w:tr w:rsidR="00133F05" w:rsidRPr="00B74A16" w14:paraId="5EE6009F" w14:textId="77777777" w:rsidTr="07EAC822">
              <w:tc>
                <w:tcPr>
                  <w:tcW w:w="2794" w:type="dxa"/>
                </w:tcPr>
                <w:p w14:paraId="191F12DD" w14:textId="77777777" w:rsidR="00133F05" w:rsidRPr="00B74A16" w:rsidRDefault="00133F05" w:rsidP="00133F05">
                  <w:pPr>
                    <w:rPr>
                      <w:rFonts w:cstheme="minorHAnsi"/>
                      <w:sz w:val="20"/>
                      <w:szCs w:val="20"/>
                    </w:rPr>
                  </w:pPr>
                  <w:r w:rsidRPr="00B74A16">
                    <w:rPr>
                      <w:rFonts w:cstheme="minorHAnsi"/>
                      <w:sz w:val="20"/>
                      <w:szCs w:val="20"/>
                    </w:rPr>
                    <w:t>Resolution</w:t>
                  </w:r>
                </w:p>
              </w:tc>
              <w:tc>
                <w:tcPr>
                  <w:tcW w:w="3460" w:type="dxa"/>
                </w:tcPr>
                <w:p w14:paraId="582357A4" w14:textId="77777777" w:rsidR="00133F05" w:rsidRPr="00B74A16" w:rsidRDefault="00133F05" w:rsidP="00133F05">
                  <w:pPr>
                    <w:rPr>
                      <w:rFonts w:cstheme="minorHAnsi"/>
                      <w:sz w:val="20"/>
                      <w:szCs w:val="20"/>
                    </w:rPr>
                  </w:pPr>
                  <w:r w:rsidRPr="00B74A16">
                    <w:rPr>
                      <w:rFonts w:cstheme="minorHAnsi"/>
                      <w:sz w:val="20"/>
                      <w:szCs w:val="20"/>
                    </w:rPr>
                    <w:t>800 x 1340 pixels, 5:3 ratio (~179 ppi density)</w:t>
                  </w:r>
                </w:p>
              </w:tc>
            </w:tr>
            <w:tr w:rsidR="00133F05" w:rsidRPr="00B74A16" w14:paraId="046F689B" w14:textId="77777777" w:rsidTr="07EAC822">
              <w:tc>
                <w:tcPr>
                  <w:tcW w:w="2794" w:type="dxa"/>
                </w:tcPr>
                <w:p w14:paraId="38B2CFFE" w14:textId="77777777" w:rsidR="00133F05" w:rsidRPr="00B74A16" w:rsidRDefault="00133F05" w:rsidP="00133F05">
                  <w:pPr>
                    <w:rPr>
                      <w:rFonts w:cstheme="minorHAnsi"/>
                      <w:sz w:val="20"/>
                      <w:szCs w:val="20"/>
                    </w:rPr>
                  </w:pPr>
                  <w:r w:rsidRPr="00B74A16">
                    <w:rPr>
                      <w:rFonts w:cstheme="minorHAnsi"/>
                      <w:sz w:val="20"/>
                      <w:szCs w:val="20"/>
                    </w:rPr>
                    <w:t>Platform OS</w:t>
                  </w:r>
                </w:p>
              </w:tc>
              <w:tc>
                <w:tcPr>
                  <w:tcW w:w="3460" w:type="dxa"/>
                </w:tcPr>
                <w:p w14:paraId="3EE22342" w14:textId="77777777" w:rsidR="00133F05" w:rsidRPr="00B74A16" w:rsidRDefault="00133F05" w:rsidP="00133F05">
                  <w:pPr>
                    <w:rPr>
                      <w:rFonts w:cstheme="minorHAnsi"/>
                      <w:sz w:val="20"/>
                      <w:szCs w:val="20"/>
                    </w:rPr>
                  </w:pPr>
                  <w:r w:rsidRPr="00B74A16">
                    <w:rPr>
                      <w:rFonts w:cstheme="minorHAnsi"/>
                      <w:sz w:val="20"/>
                      <w:szCs w:val="20"/>
                    </w:rPr>
                    <w:t>Android 11, upgradable to Android 14, One UI 6.1</w:t>
                  </w:r>
                </w:p>
              </w:tc>
            </w:tr>
            <w:tr w:rsidR="00133F05" w:rsidRPr="00B74A16" w14:paraId="7A49BAA1" w14:textId="77777777" w:rsidTr="07EAC822">
              <w:tc>
                <w:tcPr>
                  <w:tcW w:w="2794" w:type="dxa"/>
                </w:tcPr>
                <w:p w14:paraId="410CBCAE" w14:textId="77777777" w:rsidR="00133F05" w:rsidRPr="00B74A16" w:rsidRDefault="00133F05" w:rsidP="00133F05">
                  <w:pPr>
                    <w:rPr>
                      <w:rFonts w:cstheme="minorHAnsi"/>
                      <w:sz w:val="20"/>
                      <w:szCs w:val="20"/>
                    </w:rPr>
                  </w:pPr>
                  <w:r w:rsidRPr="00B74A16">
                    <w:rPr>
                      <w:rFonts w:cstheme="minorHAnsi"/>
                      <w:sz w:val="20"/>
                      <w:szCs w:val="20"/>
                    </w:rPr>
                    <w:t>Chipset</w:t>
                  </w:r>
                </w:p>
              </w:tc>
              <w:tc>
                <w:tcPr>
                  <w:tcW w:w="3460" w:type="dxa"/>
                </w:tcPr>
                <w:p w14:paraId="20AF25CC" w14:textId="77777777" w:rsidR="00133F05" w:rsidRPr="00B74A16" w:rsidRDefault="00133F05" w:rsidP="00133F05">
                  <w:pPr>
                    <w:rPr>
                      <w:rFonts w:cstheme="minorHAnsi"/>
                      <w:sz w:val="20"/>
                      <w:szCs w:val="20"/>
                    </w:rPr>
                  </w:pPr>
                  <w:r w:rsidRPr="00B74A16">
                    <w:rPr>
                      <w:rFonts w:cstheme="minorHAnsi"/>
                      <w:sz w:val="20"/>
                      <w:szCs w:val="20"/>
                    </w:rPr>
                    <w:t>Mediatek MT8768T Helio P22T (12 nm)</w:t>
                  </w:r>
                </w:p>
              </w:tc>
            </w:tr>
            <w:tr w:rsidR="00133F05" w:rsidRPr="009936F9" w14:paraId="07FDE78F" w14:textId="77777777" w:rsidTr="07EAC822">
              <w:tc>
                <w:tcPr>
                  <w:tcW w:w="2794" w:type="dxa"/>
                </w:tcPr>
                <w:p w14:paraId="7989A32D" w14:textId="77777777" w:rsidR="00133F05" w:rsidRPr="00B74A16" w:rsidRDefault="00133F05" w:rsidP="00133F05">
                  <w:pPr>
                    <w:rPr>
                      <w:rFonts w:cstheme="minorHAnsi"/>
                      <w:sz w:val="20"/>
                      <w:szCs w:val="20"/>
                    </w:rPr>
                  </w:pPr>
                  <w:r w:rsidRPr="00B74A16">
                    <w:rPr>
                      <w:rFonts w:cstheme="minorHAnsi"/>
                      <w:sz w:val="20"/>
                      <w:szCs w:val="20"/>
                    </w:rPr>
                    <w:t>CPU</w:t>
                  </w:r>
                </w:p>
              </w:tc>
              <w:tc>
                <w:tcPr>
                  <w:tcW w:w="3460" w:type="dxa"/>
                </w:tcPr>
                <w:p w14:paraId="3045FCBF" w14:textId="77777777" w:rsidR="00133F05" w:rsidRPr="00B04F47" w:rsidRDefault="00133F05" w:rsidP="00133F05">
                  <w:pPr>
                    <w:rPr>
                      <w:rFonts w:cstheme="minorHAnsi"/>
                      <w:sz w:val="20"/>
                      <w:szCs w:val="20"/>
                      <w:lang w:val="fr-FR"/>
                    </w:rPr>
                  </w:pPr>
                  <w:r w:rsidRPr="00B04F47">
                    <w:rPr>
                      <w:rFonts w:cstheme="minorHAnsi"/>
                      <w:sz w:val="20"/>
                      <w:szCs w:val="20"/>
                      <w:lang w:val="fr-FR"/>
                    </w:rPr>
                    <w:t>Octa-core (4x2.3 GHz Cortex-A53 &amp; 4x1.8 GHz Cortex-A53)</w:t>
                  </w:r>
                </w:p>
              </w:tc>
            </w:tr>
            <w:tr w:rsidR="00133F05" w:rsidRPr="00B74A16" w14:paraId="5EFA9570" w14:textId="77777777" w:rsidTr="07EAC822">
              <w:tc>
                <w:tcPr>
                  <w:tcW w:w="2794" w:type="dxa"/>
                </w:tcPr>
                <w:p w14:paraId="32A906F5" w14:textId="77777777" w:rsidR="00133F05" w:rsidRPr="00B74A16" w:rsidRDefault="00133F05" w:rsidP="00133F05">
                  <w:pPr>
                    <w:rPr>
                      <w:rFonts w:cstheme="minorHAnsi"/>
                      <w:sz w:val="20"/>
                      <w:szCs w:val="20"/>
                    </w:rPr>
                  </w:pPr>
                  <w:r w:rsidRPr="00B74A16">
                    <w:rPr>
                      <w:rFonts w:cstheme="minorHAnsi"/>
                      <w:sz w:val="20"/>
                      <w:szCs w:val="20"/>
                    </w:rPr>
                    <w:t>GPU</w:t>
                  </w:r>
                </w:p>
              </w:tc>
              <w:tc>
                <w:tcPr>
                  <w:tcW w:w="3460" w:type="dxa"/>
                </w:tcPr>
                <w:p w14:paraId="197CACB7" w14:textId="77777777" w:rsidR="00133F05" w:rsidRPr="00B74A16" w:rsidRDefault="00133F05" w:rsidP="00133F05">
                  <w:pPr>
                    <w:rPr>
                      <w:rFonts w:cstheme="minorHAnsi"/>
                      <w:sz w:val="20"/>
                      <w:szCs w:val="20"/>
                    </w:rPr>
                  </w:pPr>
                  <w:r w:rsidRPr="00B74A16">
                    <w:rPr>
                      <w:rFonts w:cstheme="minorHAnsi"/>
                      <w:sz w:val="20"/>
                      <w:szCs w:val="20"/>
                    </w:rPr>
                    <w:t>PowerVR GE8320</w:t>
                  </w:r>
                </w:p>
              </w:tc>
            </w:tr>
            <w:tr w:rsidR="00133F05" w:rsidRPr="00B74A16" w14:paraId="62E96DBE" w14:textId="77777777" w:rsidTr="07EAC822">
              <w:tc>
                <w:tcPr>
                  <w:tcW w:w="2794" w:type="dxa"/>
                </w:tcPr>
                <w:p w14:paraId="4E43C2ED" w14:textId="77777777" w:rsidR="00133F05" w:rsidRPr="00B74A16" w:rsidRDefault="00133F05" w:rsidP="00133F05">
                  <w:pPr>
                    <w:rPr>
                      <w:rFonts w:cstheme="minorHAnsi"/>
                      <w:sz w:val="20"/>
                      <w:szCs w:val="20"/>
                    </w:rPr>
                  </w:pPr>
                  <w:r w:rsidRPr="00B74A16">
                    <w:rPr>
                      <w:rFonts w:cstheme="minorHAnsi"/>
                      <w:sz w:val="20"/>
                      <w:szCs w:val="20"/>
                    </w:rPr>
                    <w:t>Memory Card slot</w:t>
                  </w:r>
                </w:p>
              </w:tc>
              <w:tc>
                <w:tcPr>
                  <w:tcW w:w="3460" w:type="dxa"/>
                </w:tcPr>
                <w:p w14:paraId="1899E4C1" w14:textId="77777777" w:rsidR="00133F05" w:rsidRPr="00B74A16" w:rsidRDefault="00133F05" w:rsidP="00133F05">
                  <w:pPr>
                    <w:rPr>
                      <w:rFonts w:cstheme="minorHAnsi"/>
                      <w:sz w:val="20"/>
                      <w:szCs w:val="20"/>
                    </w:rPr>
                  </w:pPr>
                  <w:r w:rsidRPr="00B74A16">
                    <w:rPr>
                      <w:rFonts w:cstheme="minorHAnsi"/>
                      <w:sz w:val="20"/>
                      <w:szCs w:val="20"/>
                    </w:rPr>
                    <w:t>microSDXC (dedicated slot)</w:t>
                  </w:r>
                </w:p>
              </w:tc>
            </w:tr>
            <w:tr w:rsidR="00133F05" w:rsidRPr="00B74A16" w14:paraId="7F3F05BB" w14:textId="77777777" w:rsidTr="07EAC822">
              <w:tc>
                <w:tcPr>
                  <w:tcW w:w="2794" w:type="dxa"/>
                </w:tcPr>
                <w:p w14:paraId="3024039E" w14:textId="77777777" w:rsidR="00133F05" w:rsidRPr="00B74A16" w:rsidRDefault="00133F05" w:rsidP="00133F05">
                  <w:pPr>
                    <w:rPr>
                      <w:rFonts w:cstheme="minorHAnsi"/>
                      <w:sz w:val="20"/>
                      <w:szCs w:val="20"/>
                    </w:rPr>
                  </w:pPr>
                  <w:r w:rsidRPr="00B74A16">
                    <w:rPr>
                      <w:rFonts w:cstheme="minorHAnsi"/>
                      <w:sz w:val="20"/>
                      <w:szCs w:val="20"/>
                    </w:rPr>
                    <w:t>Memory Internal</w:t>
                  </w:r>
                </w:p>
              </w:tc>
              <w:tc>
                <w:tcPr>
                  <w:tcW w:w="3460" w:type="dxa"/>
                </w:tcPr>
                <w:p w14:paraId="70AB85F5" w14:textId="77777777" w:rsidR="00133F05" w:rsidRPr="00B74A16" w:rsidRDefault="00133F05" w:rsidP="00133F05">
                  <w:pPr>
                    <w:rPr>
                      <w:rFonts w:cstheme="minorHAnsi"/>
                      <w:sz w:val="20"/>
                      <w:szCs w:val="20"/>
                    </w:rPr>
                  </w:pPr>
                  <w:r w:rsidRPr="00B74A16">
                    <w:rPr>
                      <w:rFonts w:cstheme="minorHAnsi"/>
                      <w:sz w:val="20"/>
                      <w:szCs w:val="20"/>
                    </w:rPr>
                    <w:t>64GB 4GB RAM eMMC 5.1</w:t>
                  </w:r>
                </w:p>
              </w:tc>
            </w:tr>
            <w:tr w:rsidR="00133F05" w:rsidRPr="00B74A16" w14:paraId="403A2999" w14:textId="77777777" w:rsidTr="07EAC822">
              <w:tc>
                <w:tcPr>
                  <w:tcW w:w="2794" w:type="dxa"/>
                </w:tcPr>
                <w:p w14:paraId="2FCBCF58" w14:textId="77777777" w:rsidR="00133F05" w:rsidRPr="00B74A16" w:rsidRDefault="00133F05" w:rsidP="00133F05">
                  <w:pPr>
                    <w:rPr>
                      <w:rFonts w:cstheme="minorHAnsi"/>
                      <w:sz w:val="20"/>
                      <w:szCs w:val="20"/>
                    </w:rPr>
                  </w:pPr>
                  <w:r w:rsidRPr="00B74A16">
                    <w:rPr>
                      <w:rFonts w:cstheme="minorHAnsi"/>
                      <w:sz w:val="20"/>
                      <w:szCs w:val="20"/>
                    </w:rPr>
                    <w:t>Main Camera</w:t>
                  </w:r>
                </w:p>
              </w:tc>
              <w:tc>
                <w:tcPr>
                  <w:tcW w:w="3460" w:type="dxa"/>
                </w:tcPr>
                <w:p w14:paraId="38DE38EA" w14:textId="77777777" w:rsidR="00133F05" w:rsidRPr="00B74A16" w:rsidRDefault="00133F05" w:rsidP="00133F05">
                  <w:pPr>
                    <w:rPr>
                      <w:rFonts w:cstheme="minorHAnsi"/>
                      <w:sz w:val="20"/>
                      <w:szCs w:val="20"/>
                    </w:rPr>
                  </w:pPr>
                  <w:r w:rsidRPr="00B74A16">
                    <w:rPr>
                      <w:rFonts w:cstheme="minorHAnsi"/>
                      <w:sz w:val="20"/>
                      <w:szCs w:val="20"/>
                    </w:rPr>
                    <w:t>8 MP, AF</w:t>
                  </w:r>
                </w:p>
              </w:tc>
            </w:tr>
            <w:tr w:rsidR="00133F05" w:rsidRPr="00B74A16" w14:paraId="08EF7D83" w14:textId="77777777" w:rsidTr="07EAC822">
              <w:tc>
                <w:tcPr>
                  <w:tcW w:w="2794" w:type="dxa"/>
                </w:tcPr>
                <w:p w14:paraId="125A9C17" w14:textId="77777777" w:rsidR="00133F05" w:rsidRPr="00B74A16" w:rsidRDefault="00133F05" w:rsidP="00133F05">
                  <w:pPr>
                    <w:rPr>
                      <w:rFonts w:cstheme="minorHAnsi"/>
                      <w:sz w:val="20"/>
                      <w:szCs w:val="20"/>
                    </w:rPr>
                  </w:pPr>
                  <w:r w:rsidRPr="00B74A16">
                    <w:rPr>
                      <w:rFonts w:cstheme="minorHAnsi"/>
                      <w:sz w:val="20"/>
                      <w:szCs w:val="20"/>
                    </w:rPr>
                    <w:t>Main Camera Video</w:t>
                  </w:r>
                </w:p>
              </w:tc>
              <w:tc>
                <w:tcPr>
                  <w:tcW w:w="3460" w:type="dxa"/>
                </w:tcPr>
                <w:p w14:paraId="3922D91A" w14:textId="77777777" w:rsidR="00133F05" w:rsidRPr="00B74A16" w:rsidRDefault="00133F05" w:rsidP="00133F05">
                  <w:pPr>
                    <w:rPr>
                      <w:rFonts w:cstheme="minorHAnsi"/>
                      <w:sz w:val="20"/>
                      <w:szCs w:val="20"/>
                    </w:rPr>
                  </w:pPr>
                  <w:r w:rsidRPr="00B74A16">
                    <w:rPr>
                      <w:rFonts w:cstheme="minorHAnsi"/>
                      <w:sz w:val="20"/>
                      <w:szCs w:val="20"/>
                    </w:rPr>
                    <w:t>1080p@30fps</w:t>
                  </w:r>
                </w:p>
              </w:tc>
            </w:tr>
            <w:tr w:rsidR="00133F05" w:rsidRPr="00B74A16" w14:paraId="683FEB62" w14:textId="77777777" w:rsidTr="07EAC822">
              <w:tc>
                <w:tcPr>
                  <w:tcW w:w="2794" w:type="dxa"/>
                </w:tcPr>
                <w:p w14:paraId="66AEAD81" w14:textId="77777777" w:rsidR="00133F05" w:rsidRPr="00B74A16" w:rsidRDefault="00133F05" w:rsidP="00133F05">
                  <w:pPr>
                    <w:rPr>
                      <w:rFonts w:cstheme="minorHAnsi"/>
                      <w:sz w:val="20"/>
                      <w:szCs w:val="20"/>
                    </w:rPr>
                  </w:pPr>
                  <w:r w:rsidRPr="00B74A16">
                    <w:rPr>
                      <w:rFonts w:cstheme="minorHAnsi"/>
                      <w:sz w:val="20"/>
                      <w:szCs w:val="20"/>
                    </w:rPr>
                    <w:t>Selfie Camera</w:t>
                  </w:r>
                </w:p>
              </w:tc>
              <w:tc>
                <w:tcPr>
                  <w:tcW w:w="3460" w:type="dxa"/>
                </w:tcPr>
                <w:p w14:paraId="5643206D" w14:textId="77777777" w:rsidR="00133F05" w:rsidRPr="00B74A16" w:rsidRDefault="00133F05" w:rsidP="00133F05">
                  <w:pPr>
                    <w:rPr>
                      <w:rFonts w:cstheme="minorHAnsi"/>
                      <w:sz w:val="20"/>
                      <w:szCs w:val="20"/>
                    </w:rPr>
                  </w:pPr>
                  <w:r w:rsidRPr="00B74A16">
                    <w:rPr>
                      <w:rFonts w:cstheme="minorHAnsi"/>
                      <w:sz w:val="20"/>
                      <w:szCs w:val="20"/>
                    </w:rPr>
                    <w:t>2 MP</w:t>
                  </w:r>
                </w:p>
              </w:tc>
            </w:tr>
            <w:tr w:rsidR="00133F05" w:rsidRPr="00B74A16" w14:paraId="01E44E19" w14:textId="77777777" w:rsidTr="07EAC822">
              <w:tc>
                <w:tcPr>
                  <w:tcW w:w="2794" w:type="dxa"/>
                </w:tcPr>
                <w:p w14:paraId="37424596" w14:textId="77777777" w:rsidR="00133F05" w:rsidRPr="00B74A16" w:rsidRDefault="00133F05" w:rsidP="00133F05">
                  <w:pPr>
                    <w:rPr>
                      <w:rFonts w:cstheme="minorHAnsi"/>
                      <w:sz w:val="20"/>
                      <w:szCs w:val="20"/>
                    </w:rPr>
                  </w:pPr>
                  <w:r w:rsidRPr="00B74A16">
                    <w:rPr>
                      <w:rFonts w:cstheme="minorHAnsi"/>
                      <w:sz w:val="20"/>
                      <w:szCs w:val="20"/>
                    </w:rPr>
                    <w:t>Sound Loudspeaker</w:t>
                  </w:r>
                </w:p>
              </w:tc>
              <w:tc>
                <w:tcPr>
                  <w:tcW w:w="3460" w:type="dxa"/>
                </w:tcPr>
                <w:p w14:paraId="04746F73" w14:textId="77777777" w:rsidR="00133F05" w:rsidRPr="00B74A16" w:rsidRDefault="00133F05" w:rsidP="00133F05">
                  <w:pPr>
                    <w:rPr>
                      <w:rFonts w:cstheme="minorHAnsi"/>
                      <w:sz w:val="20"/>
                      <w:szCs w:val="20"/>
                    </w:rPr>
                  </w:pPr>
                  <w:r w:rsidRPr="00B74A16">
                    <w:rPr>
                      <w:rFonts w:cstheme="minorHAnsi"/>
                      <w:sz w:val="20"/>
                      <w:szCs w:val="20"/>
                    </w:rPr>
                    <w:t>Yes, with stereo speakers</w:t>
                  </w:r>
                </w:p>
              </w:tc>
            </w:tr>
            <w:tr w:rsidR="00133F05" w:rsidRPr="00B74A16" w14:paraId="6411E5E8" w14:textId="77777777" w:rsidTr="07EAC822">
              <w:tc>
                <w:tcPr>
                  <w:tcW w:w="2794" w:type="dxa"/>
                </w:tcPr>
                <w:p w14:paraId="2E94B4DA" w14:textId="77777777" w:rsidR="00133F05" w:rsidRPr="00B74A16" w:rsidRDefault="00133F05" w:rsidP="00133F05">
                  <w:pPr>
                    <w:rPr>
                      <w:rFonts w:cstheme="minorHAnsi"/>
                      <w:sz w:val="20"/>
                      <w:szCs w:val="20"/>
                    </w:rPr>
                  </w:pPr>
                  <w:r w:rsidRPr="00B74A16">
                    <w:rPr>
                      <w:rFonts w:cstheme="minorHAnsi"/>
                      <w:sz w:val="20"/>
                      <w:szCs w:val="20"/>
                    </w:rPr>
                    <w:t>3.5mm jack</w:t>
                  </w:r>
                </w:p>
              </w:tc>
              <w:tc>
                <w:tcPr>
                  <w:tcW w:w="3460" w:type="dxa"/>
                </w:tcPr>
                <w:p w14:paraId="19EAE9A4" w14:textId="77777777" w:rsidR="00133F05" w:rsidRPr="00B74A16" w:rsidRDefault="00133F05" w:rsidP="00133F05">
                  <w:pPr>
                    <w:rPr>
                      <w:rFonts w:cstheme="minorHAnsi"/>
                      <w:sz w:val="20"/>
                      <w:szCs w:val="20"/>
                    </w:rPr>
                  </w:pPr>
                  <w:r w:rsidRPr="00B74A16">
                    <w:rPr>
                      <w:rFonts w:cstheme="minorHAnsi"/>
                      <w:sz w:val="20"/>
                      <w:szCs w:val="20"/>
                    </w:rPr>
                    <w:t>Yes</w:t>
                  </w:r>
                </w:p>
              </w:tc>
            </w:tr>
            <w:tr w:rsidR="00133F05" w:rsidRPr="00B74A16" w14:paraId="740A173E" w14:textId="77777777" w:rsidTr="07EAC822">
              <w:tc>
                <w:tcPr>
                  <w:tcW w:w="2794" w:type="dxa"/>
                </w:tcPr>
                <w:p w14:paraId="1DADF15D" w14:textId="77777777" w:rsidR="00133F05" w:rsidRPr="00B74A16" w:rsidRDefault="00133F05" w:rsidP="00133F05">
                  <w:pPr>
                    <w:rPr>
                      <w:rFonts w:cstheme="minorHAnsi"/>
                      <w:sz w:val="20"/>
                      <w:szCs w:val="20"/>
                    </w:rPr>
                  </w:pPr>
                  <w:r w:rsidRPr="00B74A16">
                    <w:rPr>
                      <w:rFonts w:cstheme="minorHAnsi"/>
                      <w:sz w:val="20"/>
                      <w:szCs w:val="20"/>
                    </w:rPr>
                    <w:t>WLAN</w:t>
                  </w:r>
                </w:p>
              </w:tc>
              <w:tc>
                <w:tcPr>
                  <w:tcW w:w="3460" w:type="dxa"/>
                </w:tcPr>
                <w:p w14:paraId="35114ED5" w14:textId="77777777" w:rsidR="00133F05" w:rsidRPr="00B74A16" w:rsidRDefault="00133F05" w:rsidP="00133F05">
                  <w:pPr>
                    <w:rPr>
                      <w:rFonts w:cstheme="minorHAnsi"/>
                      <w:sz w:val="20"/>
                      <w:szCs w:val="20"/>
                    </w:rPr>
                  </w:pPr>
                  <w:r w:rsidRPr="00B74A16">
                    <w:rPr>
                      <w:rFonts w:cstheme="minorHAnsi"/>
                      <w:sz w:val="20"/>
                      <w:szCs w:val="20"/>
                    </w:rPr>
                    <w:t>Wi-Fi 802.11 a/b/g/n/ac, dual-band, Wi-Fi Direct</w:t>
                  </w:r>
                </w:p>
              </w:tc>
            </w:tr>
            <w:tr w:rsidR="00133F05" w:rsidRPr="00B74A16" w14:paraId="6001C8D1" w14:textId="77777777" w:rsidTr="07EAC822">
              <w:tc>
                <w:tcPr>
                  <w:tcW w:w="2794" w:type="dxa"/>
                </w:tcPr>
                <w:p w14:paraId="422AABDF" w14:textId="77777777" w:rsidR="00133F05" w:rsidRPr="00B74A16" w:rsidRDefault="00133F05" w:rsidP="00133F05">
                  <w:pPr>
                    <w:rPr>
                      <w:rFonts w:cstheme="minorHAnsi"/>
                      <w:sz w:val="20"/>
                      <w:szCs w:val="20"/>
                    </w:rPr>
                  </w:pPr>
                  <w:r w:rsidRPr="00B74A16">
                    <w:rPr>
                      <w:rFonts w:cstheme="minorHAnsi"/>
                      <w:sz w:val="20"/>
                      <w:szCs w:val="20"/>
                    </w:rPr>
                    <w:t>Bluetooth</w:t>
                  </w:r>
                </w:p>
              </w:tc>
              <w:tc>
                <w:tcPr>
                  <w:tcW w:w="3460" w:type="dxa"/>
                </w:tcPr>
                <w:p w14:paraId="7A1057B6" w14:textId="77777777" w:rsidR="00133F05" w:rsidRPr="00B74A16" w:rsidRDefault="00133F05" w:rsidP="00133F05">
                  <w:pPr>
                    <w:rPr>
                      <w:rFonts w:cstheme="minorHAnsi"/>
                      <w:sz w:val="20"/>
                      <w:szCs w:val="20"/>
                    </w:rPr>
                  </w:pPr>
                  <w:r w:rsidRPr="00B74A16">
                    <w:rPr>
                      <w:rFonts w:cstheme="minorHAnsi"/>
                      <w:sz w:val="20"/>
                      <w:szCs w:val="20"/>
                    </w:rPr>
                    <w:t>5.0, A2DP, LE</w:t>
                  </w:r>
                </w:p>
              </w:tc>
            </w:tr>
            <w:tr w:rsidR="00133F05" w:rsidRPr="00B74A16" w14:paraId="065A3FE7" w14:textId="77777777" w:rsidTr="07EAC822">
              <w:tc>
                <w:tcPr>
                  <w:tcW w:w="2794" w:type="dxa"/>
                </w:tcPr>
                <w:p w14:paraId="3F81E2C0" w14:textId="77777777" w:rsidR="00133F05" w:rsidRPr="00B74A16" w:rsidRDefault="00133F05" w:rsidP="00133F05">
                  <w:pPr>
                    <w:rPr>
                      <w:rFonts w:cstheme="minorHAnsi"/>
                      <w:sz w:val="20"/>
                      <w:szCs w:val="20"/>
                    </w:rPr>
                  </w:pPr>
                  <w:r w:rsidRPr="00B74A16">
                    <w:rPr>
                      <w:rFonts w:cstheme="minorHAnsi"/>
                      <w:sz w:val="20"/>
                      <w:szCs w:val="20"/>
                    </w:rPr>
                    <w:t>Positioning</w:t>
                  </w:r>
                </w:p>
              </w:tc>
              <w:tc>
                <w:tcPr>
                  <w:tcW w:w="3460" w:type="dxa"/>
                </w:tcPr>
                <w:p w14:paraId="74E4BE02" w14:textId="77777777" w:rsidR="00133F05" w:rsidRPr="00B74A16" w:rsidRDefault="00133F05" w:rsidP="00133F05">
                  <w:pPr>
                    <w:rPr>
                      <w:rFonts w:cstheme="minorHAnsi"/>
                      <w:sz w:val="20"/>
                      <w:szCs w:val="20"/>
                    </w:rPr>
                  </w:pPr>
                  <w:r w:rsidRPr="00B74A16">
                    <w:rPr>
                      <w:rFonts w:cstheme="minorHAnsi"/>
                      <w:sz w:val="20"/>
                      <w:szCs w:val="20"/>
                    </w:rPr>
                    <w:t>GPS, GLONASS, BDS, GALILEO - cellular model only</w:t>
                  </w:r>
                </w:p>
              </w:tc>
            </w:tr>
            <w:tr w:rsidR="00133F05" w:rsidRPr="00B74A16" w14:paraId="3173A0A3" w14:textId="77777777" w:rsidTr="07EAC822">
              <w:tc>
                <w:tcPr>
                  <w:tcW w:w="2794" w:type="dxa"/>
                </w:tcPr>
                <w:p w14:paraId="4F52270E" w14:textId="77777777" w:rsidR="00133F05" w:rsidRPr="00B74A16" w:rsidRDefault="00133F05" w:rsidP="00133F05">
                  <w:pPr>
                    <w:rPr>
                      <w:rFonts w:cstheme="minorHAnsi"/>
                      <w:sz w:val="20"/>
                      <w:szCs w:val="20"/>
                    </w:rPr>
                  </w:pPr>
                  <w:r w:rsidRPr="00B74A16">
                    <w:rPr>
                      <w:rFonts w:cstheme="minorHAnsi"/>
                      <w:sz w:val="20"/>
                      <w:szCs w:val="20"/>
                    </w:rPr>
                    <w:t>NFC</w:t>
                  </w:r>
                </w:p>
              </w:tc>
              <w:tc>
                <w:tcPr>
                  <w:tcW w:w="3460" w:type="dxa"/>
                </w:tcPr>
                <w:p w14:paraId="1DB12F63" w14:textId="77777777" w:rsidR="00133F05" w:rsidRPr="00B74A16" w:rsidRDefault="00133F05" w:rsidP="00133F05">
                  <w:pPr>
                    <w:rPr>
                      <w:rFonts w:cstheme="minorHAnsi"/>
                      <w:sz w:val="20"/>
                      <w:szCs w:val="20"/>
                    </w:rPr>
                  </w:pPr>
                  <w:r w:rsidRPr="00B74A16">
                    <w:rPr>
                      <w:rFonts w:cstheme="minorHAnsi"/>
                      <w:sz w:val="20"/>
                      <w:szCs w:val="20"/>
                    </w:rPr>
                    <w:t>No</w:t>
                  </w:r>
                </w:p>
              </w:tc>
            </w:tr>
            <w:tr w:rsidR="00133F05" w:rsidRPr="00B74A16" w14:paraId="157C1D2A" w14:textId="77777777" w:rsidTr="07EAC822">
              <w:tc>
                <w:tcPr>
                  <w:tcW w:w="2794" w:type="dxa"/>
                </w:tcPr>
                <w:p w14:paraId="3BE6657B" w14:textId="77777777" w:rsidR="00133F05" w:rsidRPr="00B74A16" w:rsidRDefault="00133F05" w:rsidP="00133F05">
                  <w:pPr>
                    <w:rPr>
                      <w:rFonts w:cstheme="minorHAnsi"/>
                      <w:sz w:val="20"/>
                      <w:szCs w:val="20"/>
                    </w:rPr>
                  </w:pPr>
                  <w:r w:rsidRPr="00B74A16">
                    <w:rPr>
                      <w:rFonts w:cstheme="minorHAnsi"/>
                      <w:sz w:val="20"/>
                      <w:szCs w:val="20"/>
                    </w:rPr>
                    <w:t>Radio</w:t>
                  </w:r>
                </w:p>
              </w:tc>
              <w:tc>
                <w:tcPr>
                  <w:tcW w:w="3460" w:type="dxa"/>
                </w:tcPr>
                <w:p w14:paraId="10CFF87A" w14:textId="77777777" w:rsidR="00133F05" w:rsidRPr="00B74A16" w:rsidRDefault="00133F05" w:rsidP="00133F05">
                  <w:pPr>
                    <w:rPr>
                      <w:rFonts w:cstheme="minorHAnsi"/>
                      <w:sz w:val="20"/>
                      <w:szCs w:val="20"/>
                    </w:rPr>
                  </w:pPr>
                  <w:r w:rsidRPr="00B74A16">
                    <w:rPr>
                      <w:rFonts w:cstheme="minorHAnsi"/>
                      <w:sz w:val="20"/>
                      <w:szCs w:val="20"/>
                    </w:rPr>
                    <w:t>No</w:t>
                  </w:r>
                </w:p>
              </w:tc>
            </w:tr>
            <w:tr w:rsidR="00133F05" w:rsidRPr="00B74A16" w14:paraId="2E7827EF" w14:textId="77777777" w:rsidTr="07EAC822">
              <w:tc>
                <w:tcPr>
                  <w:tcW w:w="2794" w:type="dxa"/>
                </w:tcPr>
                <w:p w14:paraId="55779A9D" w14:textId="77777777" w:rsidR="00133F05" w:rsidRPr="00B74A16" w:rsidRDefault="00133F05" w:rsidP="00133F05">
                  <w:pPr>
                    <w:rPr>
                      <w:rFonts w:cstheme="minorHAnsi"/>
                      <w:sz w:val="20"/>
                      <w:szCs w:val="20"/>
                    </w:rPr>
                  </w:pPr>
                  <w:r w:rsidRPr="00B74A16">
                    <w:rPr>
                      <w:rFonts w:cstheme="minorHAnsi"/>
                      <w:sz w:val="20"/>
                      <w:szCs w:val="20"/>
                    </w:rPr>
                    <w:t>USB</w:t>
                  </w:r>
                </w:p>
              </w:tc>
              <w:tc>
                <w:tcPr>
                  <w:tcW w:w="3460" w:type="dxa"/>
                </w:tcPr>
                <w:p w14:paraId="68736860" w14:textId="77777777" w:rsidR="00133F05" w:rsidRPr="00B74A16" w:rsidRDefault="00133F05" w:rsidP="00133F05">
                  <w:pPr>
                    <w:rPr>
                      <w:rFonts w:cstheme="minorHAnsi"/>
                      <w:sz w:val="20"/>
                      <w:szCs w:val="20"/>
                    </w:rPr>
                  </w:pPr>
                  <w:r w:rsidRPr="00B74A16">
                    <w:rPr>
                      <w:rFonts w:cstheme="minorHAnsi"/>
                      <w:sz w:val="20"/>
                      <w:szCs w:val="20"/>
                    </w:rPr>
                    <w:t>USB Type-C 2.0</w:t>
                  </w:r>
                </w:p>
              </w:tc>
            </w:tr>
            <w:tr w:rsidR="00133F05" w:rsidRPr="00B74A16" w14:paraId="07248A7A" w14:textId="77777777" w:rsidTr="07EAC822">
              <w:tc>
                <w:tcPr>
                  <w:tcW w:w="2794" w:type="dxa"/>
                </w:tcPr>
                <w:p w14:paraId="52A0B55E" w14:textId="77777777" w:rsidR="00133F05" w:rsidRPr="00B74A16" w:rsidRDefault="00133F05" w:rsidP="00133F05">
                  <w:pPr>
                    <w:rPr>
                      <w:rFonts w:cstheme="minorHAnsi"/>
                      <w:sz w:val="20"/>
                      <w:szCs w:val="20"/>
                    </w:rPr>
                  </w:pPr>
                  <w:r w:rsidRPr="00B74A16">
                    <w:rPr>
                      <w:rFonts w:cstheme="minorHAnsi"/>
                      <w:sz w:val="20"/>
                      <w:szCs w:val="20"/>
                    </w:rPr>
                    <w:t>Sensors</w:t>
                  </w:r>
                </w:p>
              </w:tc>
              <w:tc>
                <w:tcPr>
                  <w:tcW w:w="3460" w:type="dxa"/>
                </w:tcPr>
                <w:p w14:paraId="7A5AC42A" w14:textId="77777777" w:rsidR="00133F05" w:rsidRPr="00B74A16" w:rsidRDefault="00133F05" w:rsidP="00133F05">
                  <w:pPr>
                    <w:rPr>
                      <w:rFonts w:cstheme="minorHAnsi"/>
                      <w:sz w:val="20"/>
                      <w:szCs w:val="20"/>
                    </w:rPr>
                  </w:pPr>
                  <w:r w:rsidRPr="00B74A16">
                    <w:rPr>
                      <w:rFonts w:cstheme="minorHAnsi"/>
                      <w:sz w:val="20"/>
                      <w:szCs w:val="20"/>
                    </w:rPr>
                    <w:t>Accelerometer, compass</w:t>
                  </w:r>
                </w:p>
              </w:tc>
            </w:tr>
            <w:tr w:rsidR="00133F05" w:rsidRPr="009936F9" w14:paraId="5518CA7E" w14:textId="77777777" w:rsidTr="07EAC822">
              <w:tc>
                <w:tcPr>
                  <w:tcW w:w="2794" w:type="dxa"/>
                </w:tcPr>
                <w:p w14:paraId="1FE130AE" w14:textId="77777777" w:rsidR="00133F05" w:rsidRPr="00B74A16" w:rsidRDefault="00133F05" w:rsidP="00133F05">
                  <w:pPr>
                    <w:rPr>
                      <w:rFonts w:cstheme="minorHAnsi"/>
                      <w:sz w:val="20"/>
                      <w:szCs w:val="20"/>
                    </w:rPr>
                  </w:pPr>
                  <w:r w:rsidRPr="00B74A16">
                    <w:rPr>
                      <w:rFonts w:cstheme="minorHAnsi"/>
                      <w:sz w:val="20"/>
                      <w:szCs w:val="20"/>
                    </w:rPr>
                    <w:t>Battery Type</w:t>
                  </w:r>
                </w:p>
              </w:tc>
              <w:tc>
                <w:tcPr>
                  <w:tcW w:w="3460" w:type="dxa"/>
                </w:tcPr>
                <w:p w14:paraId="1D154C32" w14:textId="77777777" w:rsidR="00133F05" w:rsidRPr="009936F9" w:rsidRDefault="00133F05" w:rsidP="07EAC822">
                  <w:pPr>
                    <w:rPr>
                      <w:sz w:val="20"/>
                      <w:szCs w:val="20"/>
                    </w:rPr>
                  </w:pPr>
                  <w:r w:rsidRPr="07EAC822">
                    <w:rPr>
                      <w:sz w:val="20"/>
                      <w:szCs w:val="20"/>
                    </w:rPr>
                    <w:t>Li-Po 5100 mAh, non-removable</w:t>
                  </w:r>
                </w:p>
              </w:tc>
            </w:tr>
            <w:tr w:rsidR="00133F05" w:rsidRPr="00B74A16" w14:paraId="03F8374B" w14:textId="77777777" w:rsidTr="07EAC822">
              <w:tc>
                <w:tcPr>
                  <w:tcW w:w="2794" w:type="dxa"/>
                </w:tcPr>
                <w:p w14:paraId="331D23AF" w14:textId="77777777" w:rsidR="00133F05" w:rsidRPr="00B74A16" w:rsidRDefault="00133F05" w:rsidP="00133F05">
                  <w:pPr>
                    <w:rPr>
                      <w:rFonts w:cstheme="minorHAnsi"/>
                      <w:sz w:val="20"/>
                      <w:szCs w:val="20"/>
                    </w:rPr>
                  </w:pPr>
                  <w:r w:rsidRPr="00B74A16">
                    <w:rPr>
                      <w:rFonts w:cstheme="minorHAnsi"/>
                      <w:sz w:val="20"/>
                      <w:szCs w:val="20"/>
                    </w:rPr>
                    <w:t>Charging</w:t>
                  </w:r>
                </w:p>
              </w:tc>
              <w:tc>
                <w:tcPr>
                  <w:tcW w:w="3460" w:type="dxa"/>
                </w:tcPr>
                <w:p w14:paraId="7FEEB73A" w14:textId="77777777" w:rsidR="00133F05" w:rsidRPr="00B74A16" w:rsidRDefault="00133F05" w:rsidP="00133F05">
                  <w:pPr>
                    <w:rPr>
                      <w:rFonts w:cstheme="minorHAnsi"/>
                      <w:sz w:val="20"/>
                      <w:szCs w:val="20"/>
                    </w:rPr>
                  </w:pPr>
                  <w:r w:rsidRPr="00B74A16">
                    <w:rPr>
                      <w:rFonts w:cstheme="minorHAnsi"/>
                      <w:sz w:val="20"/>
                      <w:szCs w:val="20"/>
                    </w:rPr>
                    <w:t>15W wired</w:t>
                  </w:r>
                </w:p>
              </w:tc>
            </w:tr>
            <w:tr w:rsidR="00133F05" w:rsidRPr="00B74A16" w14:paraId="53ADAA8E" w14:textId="77777777" w:rsidTr="07EAC822">
              <w:tc>
                <w:tcPr>
                  <w:tcW w:w="2794" w:type="dxa"/>
                </w:tcPr>
                <w:p w14:paraId="646DD83D" w14:textId="77777777" w:rsidR="00133F05" w:rsidRPr="00B74A16" w:rsidRDefault="00133F05" w:rsidP="00133F05">
                  <w:pPr>
                    <w:rPr>
                      <w:rFonts w:cstheme="minorHAnsi"/>
                      <w:sz w:val="20"/>
                      <w:szCs w:val="20"/>
                    </w:rPr>
                  </w:pPr>
                  <w:r w:rsidRPr="00B74A16">
                    <w:rPr>
                      <w:rFonts w:cstheme="minorHAnsi"/>
                      <w:sz w:val="20"/>
                      <w:szCs w:val="20"/>
                    </w:rPr>
                    <w:t>Colors</w:t>
                  </w:r>
                </w:p>
              </w:tc>
              <w:tc>
                <w:tcPr>
                  <w:tcW w:w="3460" w:type="dxa"/>
                </w:tcPr>
                <w:p w14:paraId="650D8B80" w14:textId="3472A2CC" w:rsidR="00133F05" w:rsidRPr="00B74A16" w:rsidRDefault="00133F05" w:rsidP="00133F05">
                  <w:pPr>
                    <w:rPr>
                      <w:rFonts w:cstheme="minorHAnsi"/>
                      <w:sz w:val="20"/>
                      <w:szCs w:val="20"/>
                    </w:rPr>
                  </w:pPr>
                  <w:r w:rsidRPr="00B74A16">
                    <w:rPr>
                      <w:rFonts w:cstheme="minorHAnsi"/>
                      <w:sz w:val="20"/>
                      <w:szCs w:val="20"/>
                    </w:rPr>
                    <w:t>Gray</w:t>
                  </w:r>
                  <w:r w:rsidR="00BC4DDF" w:rsidRPr="00B74A16">
                    <w:rPr>
                      <w:rFonts w:cstheme="minorHAnsi"/>
                      <w:sz w:val="20"/>
                      <w:szCs w:val="20"/>
                    </w:rPr>
                    <w:t xml:space="preserve"> or</w:t>
                  </w:r>
                  <w:r w:rsidRPr="00B74A16">
                    <w:rPr>
                      <w:rFonts w:cstheme="minorHAnsi"/>
                      <w:sz w:val="20"/>
                      <w:szCs w:val="20"/>
                    </w:rPr>
                    <w:t xml:space="preserve"> Silver</w:t>
                  </w:r>
                </w:p>
              </w:tc>
            </w:tr>
            <w:tr w:rsidR="00133F05" w:rsidRPr="009936F9" w14:paraId="391D179A" w14:textId="77777777" w:rsidTr="07EAC822">
              <w:tc>
                <w:tcPr>
                  <w:tcW w:w="2794" w:type="dxa"/>
                </w:tcPr>
                <w:p w14:paraId="4874E97E" w14:textId="77777777" w:rsidR="00133F05" w:rsidRPr="00B74A16" w:rsidRDefault="00133F05" w:rsidP="00133F05">
                  <w:pPr>
                    <w:rPr>
                      <w:rFonts w:cstheme="minorHAnsi"/>
                      <w:sz w:val="20"/>
                      <w:szCs w:val="20"/>
                    </w:rPr>
                  </w:pPr>
                  <w:r w:rsidRPr="00B74A16">
                    <w:rPr>
                      <w:rFonts w:cstheme="minorHAnsi"/>
                      <w:sz w:val="20"/>
                      <w:szCs w:val="20"/>
                    </w:rPr>
                    <w:t>Models</w:t>
                  </w:r>
                </w:p>
              </w:tc>
              <w:tc>
                <w:tcPr>
                  <w:tcW w:w="3460" w:type="dxa"/>
                </w:tcPr>
                <w:p w14:paraId="482E73CB" w14:textId="77777777" w:rsidR="00133F05" w:rsidRPr="00B04F47" w:rsidRDefault="00133F05" w:rsidP="00133F05">
                  <w:pPr>
                    <w:rPr>
                      <w:rFonts w:cstheme="minorHAnsi"/>
                      <w:sz w:val="20"/>
                      <w:szCs w:val="20"/>
                      <w:lang w:val="fr-FR"/>
                    </w:rPr>
                  </w:pPr>
                  <w:r w:rsidRPr="00B04F47">
                    <w:rPr>
                      <w:rFonts w:cstheme="minorHAnsi"/>
                      <w:sz w:val="20"/>
                      <w:szCs w:val="20"/>
                      <w:lang w:val="fr-FR"/>
                    </w:rPr>
                    <w:t>SM-T225, SM-T220, SM-T225N, SM-T227U</w:t>
                  </w:r>
                </w:p>
              </w:tc>
            </w:tr>
            <w:tr w:rsidR="00133F05" w:rsidRPr="00B74A16" w14:paraId="7207B855" w14:textId="77777777" w:rsidTr="07EAC822">
              <w:tc>
                <w:tcPr>
                  <w:tcW w:w="2794" w:type="dxa"/>
                </w:tcPr>
                <w:p w14:paraId="2C1F3528" w14:textId="77777777" w:rsidR="00133F05" w:rsidRPr="00B74A16" w:rsidRDefault="00133F05" w:rsidP="00133F05">
                  <w:pPr>
                    <w:rPr>
                      <w:rFonts w:cstheme="minorHAnsi"/>
                      <w:sz w:val="20"/>
                      <w:szCs w:val="20"/>
                    </w:rPr>
                  </w:pPr>
                  <w:r w:rsidRPr="00B74A16">
                    <w:rPr>
                      <w:rFonts w:cstheme="minorHAnsi"/>
                      <w:sz w:val="20"/>
                      <w:szCs w:val="20"/>
                    </w:rPr>
                    <w:t>SAR (body)</w:t>
                  </w:r>
                </w:p>
              </w:tc>
              <w:tc>
                <w:tcPr>
                  <w:tcW w:w="3460" w:type="dxa"/>
                </w:tcPr>
                <w:p w14:paraId="4446FA93" w14:textId="77777777" w:rsidR="00133F05" w:rsidRPr="00B74A16" w:rsidRDefault="00133F05" w:rsidP="00133F05">
                  <w:pPr>
                    <w:rPr>
                      <w:rFonts w:cstheme="minorHAnsi"/>
                      <w:sz w:val="20"/>
                      <w:szCs w:val="20"/>
                    </w:rPr>
                  </w:pPr>
                  <w:r w:rsidRPr="00B74A16">
                    <w:rPr>
                      <w:rFonts w:cstheme="minorHAnsi"/>
                      <w:sz w:val="20"/>
                      <w:szCs w:val="20"/>
                    </w:rPr>
                    <w:t>0.68 W/kg</w:t>
                  </w:r>
                </w:p>
              </w:tc>
            </w:tr>
            <w:tr w:rsidR="00133F05" w:rsidRPr="00B74A16" w14:paraId="18C13958" w14:textId="77777777" w:rsidTr="07EAC822">
              <w:tc>
                <w:tcPr>
                  <w:tcW w:w="2794" w:type="dxa"/>
                </w:tcPr>
                <w:p w14:paraId="2D379A67" w14:textId="77777777" w:rsidR="00133F05" w:rsidRPr="00B74A16" w:rsidRDefault="00133F05" w:rsidP="00133F05">
                  <w:pPr>
                    <w:rPr>
                      <w:rFonts w:cstheme="minorHAnsi"/>
                      <w:sz w:val="20"/>
                      <w:szCs w:val="20"/>
                    </w:rPr>
                  </w:pPr>
                  <w:r w:rsidRPr="00B74A16">
                    <w:rPr>
                      <w:rFonts w:cstheme="minorHAnsi"/>
                      <w:sz w:val="20"/>
                      <w:szCs w:val="20"/>
                    </w:rPr>
                    <w:t>SAR EU (head)</w:t>
                  </w:r>
                </w:p>
              </w:tc>
              <w:tc>
                <w:tcPr>
                  <w:tcW w:w="3460" w:type="dxa"/>
                </w:tcPr>
                <w:p w14:paraId="492B2F45" w14:textId="77777777" w:rsidR="00133F05" w:rsidRPr="00B74A16" w:rsidRDefault="00133F05" w:rsidP="00133F05">
                  <w:pPr>
                    <w:rPr>
                      <w:rFonts w:cstheme="minorHAnsi"/>
                      <w:sz w:val="20"/>
                      <w:szCs w:val="20"/>
                    </w:rPr>
                  </w:pPr>
                  <w:r w:rsidRPr="00B74A16">
                    <w:rPr>
                      <w:rFonts w:cstheme="minorHAnsi"/>
                      <w:sz w:val="20"/>
                      <w:szCs w:val="20"/>
                    </w:rPr>
                    <w:t>0.64 W/kg</w:t>
                  </w:r>
                </w:p>
              </w:tc>
            </w:tr>
            <w:tr w:rsidR="00133F05" w:rsidRPr="00B74A16" w14:paraId="43FCBFC2" w14:textId="77777777" w:rsidTr="07EAC822">
              <w:tc>
                <w:tcPr>
                  <w:tcW w:w="2794" w:type="dxa"/>
                </w:tcPr>
                <w:p w14:paraId="1A77AA42" w14:textId="5B290767" w:rsidR="00133F05" w:rsidRPr="00B74A16" w:rsidRDefault="00133F05" w:rsidP="00133F05">
                  <w:pPr>
                    <w:rPr>
                      <w:rFonts w:cstheme="minorHAnsi"/>
                      <w:sz w:val="20"/>
                      <w:szCs w:val="20"/>
                    </w:rPr>
                  </w:pPr>
                  <w:r w:rsidRPr="00B74A16">
                    <w:rPr>
                      <w:rFonts w:cstheme="minorHAnsi"/>
                      <w:sz w:val="20"/>
                      <w:szCs w:val="20"/>
                    </w:rPr>
                    <w:t>SAR EU (body)</w:t>
                  </w:r>
                </w:p>
              </w:tc>
              <w:tc>
                <w:tcPr>
                  <w:tcW w:w="3460" w:type="dxa"/>
                </w:tcPr>
                <w:p w14:paraId="7BCB5EB2" w14:textId="500DE318" w:rsidR="00133F05" w:rsidRPr="00B74A16" w:rsidRDefault="00133F05" w:rsidP="00133F05">
                  <w:pPr>
                    <w:rPr>
                      <w:rFonts w:cstheme="minorHAnsi"/>
                      <w:sz w:val="20"/>
                      <w:szCs w:val="20"/>
                    </w:rPr>
                  </w:pPr>
                  <w:r w:rsidRPr="00B74A16">
                    <w:rPr>
                      <w:rFonts w:cstheme="minorHAnsi"/>
                      <w:sz w:val="20"/>
                      <w:szCs w:val="20"/>
                    </w:rPr>
                    <w:t>0.99 W/kg</w:t>
                  </w:r>
                </w:p>
              </w:tc>
            </w:tr>
            <w:tr w:rsidR="00133F05" w:rsidRPr="00B74A16" w14:paraId="5630A28A" w14:textId="77777777" w:rsidTr="07EAC822">
              <w:trPr>
                <w:trHeight w:val="1439"/>
              </w:trPr>
              <w:tc>
                <w:tcPr>
                  <w:tcW w:w="2794" w:type="dxa"/>
                </w:tcPr>
                <w:p w14:paraId="47C19F30" w14:textId="2E8331AD" w:rsidR="00133F05" w:rsidRPr="00B74A16" w:rsidRDefault="00BC4DDF" w:rsidP="00BC4DDF">
                  <w:pPr>
                    <w:ind w:left="-45"/>
                    <w:jc w:val="both"/>
                    <w:rPr>
                      <w:rFonts w:cstheme="minorHAnsi"/>
                      <w:sz w:val="20"/>
                      <w:szCs w:val="20"/>
                    </w:rPr>
                  </w:pPr>
                  <w:r w:rsidRPr="00B74A16">
                    <w:rPr>
                      <w:rFonts w:cstheme="minorHAnsi"/>
                      <w:sz w:val="20"/>
                      <w:szCs w:val="20"/>
                    </w:rPr>
                    <w:t xml:space="preserve">Accessories </w:t>
                  </w:r>
                </w:p>
              </w:tc>
              <w:tc>
                <w:tcPr>
                  <w:tcW w:w="3460" w:type="dxa"/>
                </w:tcPr>
                <w:p w14:paraId="6A04D372" w14:textId="0507F54B" w:rsidR="00133F05" w:rsidRPr="00A953D0" w:rsidRDefault="00BC4DDF" w:rsidP="007B5960">
                  <w:pPr>
                    <w:rPr>
                      <w:rFonts w:cstheme="minorHAnsi"/>
                      <w:sz w:val="20"/>
                      <w:szCs w:val="20"/>
                    </w:rPr>
                  </w:pPr>
                  <w:r w:rsidRPr="00B74A16">
                    <w:rPr>
                      <w:rFonts w:cstheme="minorHAnsi"/>
                      <w:sz w:val="20"/>
                      <w:szCs w:val="20"/>
                    </w:rPr>
                    <w:t>Protective Cover</w:t>
                  </w:r>
                </w:p>
              </w:tc>
            </w:tr>
          </w:tbl>
          <w:p w14:paraId="64FE2CC6" w14:textId="77777777" w:rsidR="00994E68" w:rsidRPr="00B74A16" w:rsidRDefault="00994E68" w:rsidP="00133F05">
            <w:pPr>
              <w:ind w:left="720"/>
              <w:rPr>
                <w:rFonts w:cstheme="minorHAnsi"/>
                <w:b/>
                <w:bCs/>
                <w:sz w:val="20"/>
                <w:szCs w:val="20"/>
              </w:rPr>
            </w:pPr>
          </w:p>
        </w:tc>
        <w:tc>
          <w:tcPr>
            <w:tcW w:w="990" w:type="dxa"/>
          </w:tcPr>
          <w:p w14:paraId="06089DF2" w14:textId="425F8B33" w:rsidR="00994E68" w:rsidRPr="00B74A16" w:rsidRDefault="0093499B" w:rsidP="00BC4E52">
            <w:pPr>
              <w:contextualSpacing/>
              <w:rPr>
                <w:rFonts w:cstheme="minorHAnsi"/>
                <w:sz w:val="20"/>
                <w:szCs w:val="20"/>
              </w:rPr>
            </w:pPr>
            <w:r w:rsidRPr="00B74A16">
              <w:rPr>
                <w:rFonts w:cstheme="minorHAnsi"/>
                <w:sz w:val="20"/>
                <w:szCs w:val="20"/>
              </w:rPr>
              <w:t>6</w:t>
            </w:r>
          </w:p>
        </w:tc>
      </w:tr>
    </w:tbl>
    <w:p w14:paraId="2562FE0D" w14:textId="6D030092" w:rsidR="001241C9" w:rsidRPr="00B74A16" w:rsidRDefault="00CB35D6" w:rsidP="00BC4E52">
      <w:pPr>
        <w:spacing w:after="0" w:line="240" w:lineRule="auto"/>
        <w:contextualSpacing/>
        <w:rPr>
          <w:rFonts w:cstheme="minorHAnsi"/>
          <w:sz w:val="20"/>
          <w:szCs w:val="20"/>
        </w:rPr>
      </w:pPr>
      <w:r w:rsidRPr="00B74A16">
        <w:rPr>
          <w:rFonts w:cstheme="minorHAnsi"/>
          <w:sz w:val="20"/>
          <w:szCs w:val="20"/>
        </w:rPr>
        <w:lastRenderedPageBreak/>
        <w:t xml:space="preserve">*Unless otherwise indicated, any stated brand names or models are for illustrative purposes only. An equivalent substitute meeting specification requirements is acceptable. </w:t>
      </w:r>
    </w:p>
    <w:p w14:paraId="58B0879B" w14:textId="77777777" w:rsidR="00CB35D6" w:rsidRPr="00B74A16" w:rsidRDefault="00CB35D6" w:rsidP="00BC4E52">
      <w:pPr>
        <w:spacing w:after="0" w:line="240" w:lineRule="auto"/>
        <w:contextualSpacing/>
        <w:rPr>
          <w:rFonts w:cstheme="minorHAnsi"/>
          <w:sz w:val="20"/>
          <w:szCs w:val="20"/>
        </w:rPr>
      </w:pPr>
    </w:p>
    <w:p w14:paraId="26D1D1CC" w14:textId="1E3A59A7" w:rsidR="00236AF1" w:rsidRPr="00B74A16" w:rsidRDefault="00236AF1" w:rsidP="00BC4E52">
      <w:pPr>
        <w:spacing w:after="0" w:line="240" w:lineRule="auto"/>
        <w:ind w:left="360"/>
        <w:contextualSpacing/>
        <w:rPr>
          <w:rFonts w:cstheme="minorHAnsi"/>
          <w:sz w:val="20"/>
          <w:szCs w:val="20"/>
        </w:rPr>
      </w:pPr>
      <w:r w:rsidRPr="00B74A16">
        <w:rPr>
          <w:rFonts w:cstheme="minorHAnsi"/>
          <w:b/>
          <w:bCs/>
          <w:sz w:val="20"/>
          <w:szCs w:val="20"/>
        </w:rPr>
        <w:t xml:space="preserve">2.1 New and Unused: </w:t>
      </w:r>
      <w:r w:rsidRPr="00B74A16">
        <w:rPr>
          <w:rFonts w:cstheme="minorHAnsi"/>
          <w:sz w:val="20"/>
          <w:szCs w:val="20"/>
        </w:rPr>
        <w:t xml:space="preserve">Any Items offered in response to this Solicitation must be new and unused. </w:t>
      </w:r>
    </w:p>
    <w:p w14:paraId="3C987750" w14:textId="77777777" w:rsidR="00236AF1" w:rsidRPr="00B74A16" w:rsidRDefault="00236AF1" w:rsidP="00BC4E52">
      <w:pPr>
        <w:spacing w:after="0" w:line="240" w:lineRule="auto"/>
        <w:ind w:left="360"/>
        <w:contextualSpacing/>
        <w:rPr>
          <w:rFonts w:cstheme="minorHAnsi"/>
          <w:b/>
          <w:bCs/>
          <w:sz w:val="20"/>
          <w:szCs w:val="20"/>
        </w:rPr>
      </w:pPr>
    </w:p>
    <w:p w14:paraId="5C06A072" w14:textId="00EAAE49" w:rsidR="001241C9" w:rsidRPr="00B74A16" w:rsidRDefault="001241C9" w:rsidP="00BC4E52">
      <w:pPr>
        <w:spacing w:after="0" w:line="240" w:lineRule="auto"/>
        <w:ind w:left="360"/>
        <w:contextualSpacing/>
        <w:rPr>
          <w:rFonts w:cstheme="minorHAnsi"/>
          <w:sz w:val="20"/>
          <w:szCs w:val="20"/>
        </w:rPr>
      </w:pPr>
      <w:r w:rsidRPr="00B74A16">
        <w:rPr>
          <w:rFonts w:cstheme="minorHAnsi"/>
          <w:b/>
          <w:bCs/>
          <w:sz w:val="20"/>
          <w:szCs w:val="20"/>
        </w:rPr>
        <w:t>2.</w:t>
      </w:r>
      <w:r w:rsidR="00236AF1" w:rsidRPr="00B74A16">
        <w:rPr>
          <w:rFonts w:cstheme="minorHAnsi"/>
          <w:b/>
          <w:bCs/>
          <w:sz w:val="20"/>
          <w:szCs w:val="20"/>
        </w:rPr>
        <w:t>2</w:t>
      </w:r>
      <w:r w:rsidRPr="00B74A16">
        <w:rPr>
          <w:rFonts w:cstheme="minorHAnsi"/>
          <w:b/>
          <w:bCs/>
          <w:sz w:val="20"/>
          <w:szCs w:val="20"/>
        </w:rPr>
        <w:t xml:space="preserve"> Delivery Time: </w:t>
      </w:r>
      <w:r w:rsidRPr="00B74A16">
        <w:rPr>
          <w:rFonts w:cstheme="minorHAnsi"/>
          <w:sz w:val="20"/>
          <w:szCs w:val="20"/>
        </w:rPr>
        <w:t>Offer</w:t>
      </w:r>
      <w:r w:rsidR="00FC4B4A" w:rsidRPr="00B74A16">
        <w:rPr>
          <w:rFonts w:cstheme="minorHAnsi"/>
          <w:sz w:val="20"/>
          <w:szCs w:val="20"/>
        </w:rPr>
        <w:t>or</w:t>
      </w:r>
      <w:r w:rsidRPr="00B74A16">
        <w:rPr>
          <w:rFonts w:cstheme="minorHAnsi"/>
          <w:sz w:val="20"/>
          <w:szCs w:val="20"/>
        </w:rPr>
        <w:t xml:space="preserve">s must deliver Items within </w:t>
      </w:r>
      <w:r w:rsidR="001C7D96" w:rsidRPr="00B74A16">
        <w:rPr>
          <w:rFonts w:cstheme="minorHAnsi"/>
          <w:sz w:val="20"/>
          <w:szCs w:val="20"/>
        </w:rPr>
        <w:t>7</w:t>
      </w:r>
      <w:r w:rsidRPr="00B74A16">
        <w:rPr>
          <w:rFonts w:cstheme="minorHAnsi"/>
          <w:sz w:val="20"/>
          <w:szCs w:val="20"/>
        </w:rPr>
        <w:t xml:space="preserve"> calendar days following the award’s effective date. </w:t>
      </w:r>
    </w:p>
    <w:p w14:paraId="0498EC1A" w14:textId="79A661A8" w:rsidR="001241C9" w:rsidRPr="00B74A16" w:rsidRDefault="001241C9" w:rsidP="00BC4E52">
      <w:pPr>
        <w:spacing w:after="0" w:line="240" w:lineRule="auto"/>
        <w:contextualSpacing/>
        <w:rPr>
          <w:rFonts w:cstheme="minorHAnsi"/>
          <w:sz w:val="20"/>
          <w:szCs w:val="20"/>
        </w:rPr>
      </w:pPr>
    </w:p>
    <w:p w14:paraId="7EFD5D6B" w14:textId="07C3A9EB" w:rsidR="001241C9" w:rsidRPr="00B74A16" w:rsidRDefault="001241C9" w:rsidP="00BC4E52">
      <w:pPr>
        <w:spacing w:after="0" w:line="240" w:lineRule="auto"/>
        <w:ind w:left="360"/>
        <w:contextualSpacing/>
        <w:rPr>
          <w:rFonts w:cstheme="minorHAnsi"/>
          <w:sz w:val="20"/>
          <w:szCs w:val="20"/>
        </w:rPr>
      </w:pPr>
      <w:r w:rsidRPr="00B74A16">
        <w:rPr>
          <w:rFonts w:cstheme="minorHAnsi"/>
          <w:b/>
          <w:bCs/>
          <w:sz w:val="20"/>
          <w:szCs w:val="20"/>
        </w:rPr>
        <w:t>2.</w:t>
      </w:r>
      <w:r w:rsidR="00236AF1" w:rsidRPr="00B74A16">
        <w:rPr>
          <w:rFonts w:cstheme="minorHAnsi"/>
          <w:b/>
          <w:bCs/>
          <w:sz w:val="20"/>
          <w:szCs w:val="20"/>
        </w:rPr>
        <w:t>3</w:t>
      </w:r>
      <w:r w:rsidRPr="00B74A16">
        <w:rPr>
          <w:rFonts w:cstheme="minorHAnsi"/>
          <w:b/>
          <w:bCs/>
          <w:sz w:val="20"/>
          <w:szCs w:val="20"/>
        </w:rPr>
        <w:t xml:space="preserve"> Warranty: </w:t>
      </w:r>
      <w:r w:rsidRPr="00B74A16">
        <w:rPr>
          <w:rFonts w:cstheme="minorHAnsi"/>
          <w:sz w:val="20"/>
          <w:szCs w:val="20"/>
        </w:rPr>
        <w:t>Offer</w:t>
      </w:r>
      <w:r w:rsidR="00FC4B4A" w:rsidRPr="00B74A16">
        <w:rPr>
          <w:rFonts w:cstheme="minorHAnsi"/>
          <w:sz w:val="20"/>
          <w:szCs w:val="20"/>
        </w:rPr>
        <w:t>or</w:t>
      </w:r>
      <w:r w:rsidRPr="00B74A16">
        <w:rPr>
          <w:rFonts w:cstheme="minorHAnsi"/>
          <w:sz w:val="20"/>
          <w:szCs w:val="20"/>
        </w:rPr>
        <w:t xml:space="preserve">s must provide valid Item warranty for a minimum of </w:t>
      </w:r>
      <w:r w:rsidR="00802400" w:rsidRPr="00B74A16">
        <w:rPr>
          <w:rFonts w:cstheme="minorHAnsi"/>
          <w:sz w:val="20"/>
          <w:szCs w:val="20"/>
        </w:rPr>
        <w:t>12</w:t>
      </w:r>
      <w:r w:rsidRPr="00B74A16">
        <w:rPr>
          <w:rFonts w:cstheme="minorHAnsi"/>
          <w:sz w:val="20"/>
          <w:szCs w:val="20"/>
        </w:rPr>
        <w:t xml:space="preserve"> months.</w:t>
      </w:r>
    </w:p>
    <w:p w14:paraId="39B5628D" w14:textId="77777777" w:rsidR="0022362E" w:rsidRPr="00B74A16" w:rsidRDefault="0022362E" w:rsidP="00BC4E52">
      <w:pPr>
        <w:spacing w:after="0" w:line="240" w:lineRule="auto"/>
        <w:contextualSpacing/>
        <w:rPr>
          <w:rFonts w:cstheme="minorHAnsi"/>
          <w:b/>
          <w:bCs/>
          <w:sz w:val="20"/>
          <w:szCs w:val="20"/>
        </w:rPr>
      </w:pPr>
    </w:p>
    <w:p w14:paraId="3141F8A3" w14:textId="23D4038A" w:rsidR="003D5070" w:rsidRPr="00B74A16" w:rsidRDefault="000E427D" w:rsidP="00BC4E52">
      <w:pPr>
        <w:pBdr>
          <w:bottom w:val="single" w:sz="12" w:space="1" w:color="auto"/>
        </w:pBdr>
        <w:spacing w:after="0" w:line="240" w:lineRule="auto"/>
        <w:contextualSpacing/>
        <w:rPr>
          <w:rFonts w:cstheme="minorHAnsi"/>
          <w:b/>
          <w:bCs/>
          <w:sz w:val="20"/>
          <w:szCs w:val="20"/>
        </w:rPr>
      </w:pPr>
      <w:r w:rsidRPr="00B74A16">
        <w:rPr>
          <w:rFonts w:cstheme="minorHAnsi"/>
          <w:b/>
          <w:bCs/>
          <w:sz w:val="20"/>
          <w:szCs w:val="20"/>
        </w:rPr>
        <w:t>Section 3 – Evaluation</w:t>
      </w:r>
      <w:r w:rsidR="00802E6F" w:rsidRPr="00B74A16">
        <w:rPr>
          <w:rFonts w:cstheme="minorHAnsi"/>
          <w:b/>
          <w:bCs/>
          <w:sz w:val="20"/>
          <w:szCs w:val="20"/>
        </w:rPr>
        <w:t xml:space="preserve"> Methodology and Criteria</w:t>
      </w:r>
    </w:p>
    <w:p w14:paraId="6109FD83" w14:textId="3F0D4E40" w:rsidR="00542282" w:rsidRPr="00B74A16" w:rsidRDefault="00E0780F" w:rsidP="00BC4E52">
      <w:pPr>
        <w:spacing w:after="0" w:line="240" w:lineRule="auto"/>
        <w:contextualSpacing/>
        <w:rPr>
          <w:rFonts w:cstheme="minorHAnsi"/>
          <w:sz w:val="20"/>
          <w:szCs w:val="20"/>
        </w:rPr>
      </w:pPr>
      <w:r w:rsidRPr="00B74A16">
        <w:rPr>
          <w:rFonts w:cstheme="minorHAnsi"/>
          <w:sz w:val="20"/>
          <w:szCs w:val="20"/>
        </w:rPr>
        <w:t xml:space="preserve">CNFA will use a </w:t>
      </w:r>
      <w:r w:rsidR="002303F0" w:rsidRPr="00B74A16">
        <w:rPr>
          <w:rFonts w:cstheme="minorHAnsi"/>
          <w:sz w:val="20"/>
          <w:szCs w:val="20"/>
        </w:rPr>
        <w:t>Lowest Price Technically Acceptable (LPTA) evaluation methodology for this solicitation. LPTA</w:t>
      </w:r>
      <w:r w:rsidR="00AE181C" w:rsidRPr="00B74A16">
        <w:rPr>
          <w:rFonts w:cstheme="minorHAnsi"/>
          <w:sz w:val="20"/>
          <w:szCs w:val="20"/>
        </w:rPr>
        <w:t xml:space="preserve"> selects the technically acceptable offer with the lowest offered price. </w:t>
      </w:r>
      <w:r w:rsidR="00F05516" w:rsidRPr="00B74A16">
        <w:rPr>
          <w:rFonts w:cstheme="minorHAnsi"/>
          <w:sz w:val="20"/>
          <w:szCs w:val="20"/>
        </w:rPr>
        <w:t xml:space="preserve">Only offers meeting the acceptability criteria will be considered for award. </w:t>
      </w:r>
      <w:r w:rsidR="00542282" w:rsidRPr="00B74A16">
        <w:rPr>
          <w:rFonts w:cstheme="minorHAnsi"/>
          <w:sz w:val="20"/>
          <w:szCs w:val="20"/>
        </w:rPr>
        <w:t>The Technical Evaluation Committee (TEC) will assess offer acceptability in accordance with the following criteria:</w:t>
      </w:r>
    </w:p>
    <w:p w14:paraId="574F7643" w14:textId="77777777" w:rsidR="00542282" w:rsidRPr="00B74A16" w:rsidRDefault="00542282" w:rsidP="00BC4E52">
      <w:pPr>
        <w:spacing w:after="0" w:line="240" w:lineRule="auto"/>
        <w:contextualSpacing/>
        <w:rPr>
          <w:rFonts w:cstheme="minorHAnsi"/>
          <w:sz w:val="20"/>
          <w:szCs w:val="20"/>
        </w:rPr>
      </w:pPr>
    </w:p>
    <w:tbl>
      <w:tblPr>
        <w:tblStyle w:val="TableGrid"/>
        <w:tblW w:w="0" w:type="auto"/>
        <w:tblLook w:val="04A0" w:firstRow="1" w:lastRow="0" w:firstColumn="1" w:lastColumn="0" w:noHBand="0" w:noVBand="1"/>
      </w:tblPr>
      <w:tblGrid>
        <w:gridCol w:w="4675"/>
        <w:gridCol w:w="4675"/>
      </w:tblGrid>
      <w:tr w:rsidR="00542282" w:rsidRPr="00B74A16" w14:paraId="10CCB203" w14:textId="77777777" w:rsidTr="5E5730CB">
        <w:tc>
          <w:tcPr>
            <w:tcW w:w="4675" w:type="dxa"/>
          </w:tcPr>
          <w:p w14:paraId="1E78C2DB" w14:textId="77777777" w:rsidR="00542282" w:rsidRPr="00B74A16" w:rsidRDefault="00542282" w:rsidP="00BC4E52">
            <w:pPr>
              <w:contextualSpacing/>
              <w:jc w:val="center"/>
              <w:rPr>
                <w:rFonts w:cstheme="minorHAnsi"/>
                <w:b/>
                <w:bCs/>
                <w:sz w:val="20"/>
                <w:szCs w:val="20"/>
              </w:rPr>
            </w:pPr>
            <w:r w:rsidRPr="00B74A16">
              <w:rPr>
                <w:rFonts w:cstheme="minorHAnsi"/>
                <w:b/>
                <w:bCs/>
                <w:sz w:val="20"/>
                <w:szCs w:val="20"/>
              </w:rPr>
              <w:t>Criteria</w:t>
            </w:r>
          </w:p>
        </w:tc>
        <w:tc>
          <w:tcPr>
            <w:tcW w:w="4675" w:type="dxa"/>
          </w:tcPr>
          <w:p w14:paraId="19D80F39" w14:textId="77777777" w:rsidR="00542282" w:rsidRPr="00B74A16" w:rsidRDefault="00542282" w:rsidP="00BC4E52">
            <w:pPr>
              <w:contextualSpacing/>
              <w:jc w:val="center"/>
              <w:rPr>
                <w:rFonts w:cstheme="minorHAnsi"/>
                <w:b/>
                <w:bCs/>
                <w:sz w:val="20"/>
                <w:szCs w:val="20"/>
              </w:rPr>
            </w:pPr>
            <w:r w:rsidRPr="00B74A16">
              <w:rPr>
                <w:rFonts w:cstheme="minorHAnsi"/>
                <w:b/>
                <w:bCs/>
                <w:sz w:val="20"/>
                <w:szCs w:val="20"/>
              </w:rPr>
              <w:t>Minimum Acceptability Requirement</w:t>
            </w:r>
          </w:p>
        </w:tc>
      </w:tr>
      <w:tr w:rsidR="00542282" w:rsidRPr="00B74A16" w14:paraId="769DDBBF" w14:textId="77777777" w:rsidTr="5E5730CB">
        <w:tc>
          <w:tcPr>
            <w:tcW w:w="4675" w:type="dxa"/>
          </w:tcPr>
          <w:p w14:paraId="17D5C854" w14:textId="3FE8B646" w:rsidR="00542282" w:rsidRPr="00B74A16" w:rsidRDefault="00460933" w:rsidP="54EBF18A">
            <w:pPr>
              <w:contextualSpacing/>
              <w:rPr>
                <w:sz w:val="20"/>
                <w:szCs w:val="20"/>
              </w:rPr>
            </w:pPr>
            <w:r w:rsidRPr="54EBF18A">
              <w:rPr>
                <w:sz w:val="20"/>
                <w:szCs w:val="20"/>
              </w:rPr>
              <w:t xml:space="preserve">Responsiveness to the technical specifications and </w:t>
            </w:r>
            <w:r w:rsidR="24621309" w:rsidRPr="54EBF18A">
              <w:rPr>
                <w:sz w:val="20"/>
                <w:szCs w:val="20"/>
              </w:rPr>
              <w:t>requirements</w:t>
            </w:r>
          </w:p>
        </w:tc>
        <w:tc>
          <w:tcPr>
            <w:tcW w:w="4675" w:type="dxa"/>
          </w:tcPr>
          <w:p w14:paraId="7F72EA92" w14:textId="1B950B3D" w:rsidR="00542282" w:rsidRPr="00B74A16" w:rsidRDefault="003C7370" w:rsidP="00BC4E52">
            <w:pPr>
              <w:contextualSpacing/>
              <w:rPr>
                <w:rFonts w:cstheme="minorHAnsi"/>
                <w:sz w:val="20"/>
                <w:szCs w:val="20"/>
              </w:rPr>
            </w:pPr>
            <w:r w:rsidRPr="00B74A16">
              <w:rPr>
                <w:rFonts w:cstheme="minorHAnsi"/>
                <w:sz w:val="20"/>
                <w:szCs w:val="20"/>
              </w:rPr>
              <w:t>Comply with the technical specifications for items described in the above table</w:t>
            </w:r>
          </w:p>
        </w:tc>
      </w:tr>
      <w:tr w:rsidR="00D94057" w:rsidRPr="00B74A16" w14:paraId="595F114B" w14:textId="77777777" w:rsidTr="5E5730CB">
        <w:tc>
          <w:tcPr>
            <w:tcW w:w="4675" w:type="dxa"/>
          </w:tcPr>
          <w:p w14:paraId="21042034" w14:textId="6A1EBD04" w:rsidR="00D94057" w:rsidRPr="00B74A16" w:rsidRDefault="003C7370" w:rsidP="00BC4E52">
            <w:pPr>
              <w:contextualSpacing/>
              <w:rPr>
                <w:rFonts w:cstheme="minorHAnsi"/>
                <w:sz w:val="20"/>
                <w:szCs w:val="20"/>
              </w:rPr>
            </w:pPr>
            <w:r w:rsidRPr="00B74A16">
              <w:rPr>
                <w:rFonts w:cstheme="minorHAnsi"/>
                <w:sz w:val="20"/>
                <w:szCs w:val="20"/>
              </w:rPr>
              <w:t>Delivery schedule and payment terms</w:t>
            </w:r>
          </w:p>
        </w:tc>
        <w:tc>
          <w:tcPr>
            <w:tcW w:w="4675" w:type="dxa"/>
          </w:tcPr>
          <w:p w14:paraId="3654416F" w14:textId="3DD689C8" w:rsidR="00D94057" w:rsidRPr="00B74A16" w:rsidRDefault="003C7370" w:rsidP="5E5730CB">
            <w:pPr>
              <w:contextualSpacing/>
              <w:rPr>
                <w:sz w:val="20"/>
                <w:szCs w:val="20"/>
              </w:rPr>
            </w:pPr>
            <w:r w:rsidRPr="5E5730CB">
              <w:rPr>
                <w:sz w:val="20"/>
                <w:szCs w:val="20"/>
              </w:rPr>
              <w:t xml:space="preserve">Ability to deliver the requested items during the period from </w:t>
            </w:r>
            <w:r w:rsidR="00CC4127" w:rsidRPr="5E5730CB">
              <w:rPr>
                <w:sz w:val="20"/>
                <w:szCs w:val="20"/>
              </w:rPr>
              <w:t>January</w:t>
            </w:r>
            <w:r w:rsidRPr="5E5730CB">
              <w:rPr>
                <w:sz w:val="20"/>
                <w:szCs w:val="20"/>
              </w:rPr>
              <w:t xml:space="preserve"> </w:t>
            </w:r>
            <w:r w:rsidR="405FFFAA" w:rsidRPr="5E5730CB">
              <w:rPr>
                <w:sz w:val="20"/>
                <w:szCs w:val="20"/>
              </w:rPr>
              <w:t>20</w:t>
            </w:r>
            <w:r w:rsidRPr="5E5730CB">
              <w:rPr>
                <w:sz w:val="20"/>
                <w:szCs w:val="20"/>
              </w:rPr>
              <w:t xml:space="preserve"> to </w:t>
            </w:r>
            <w:r w:rsidR="00CC4127" w:rsidRPr="5E5730CB">
              <w:rPr>
                <w:sz w:val="20"/>
                <w:szCs w:val="20"/>
              </w:rPr>
              <w:t xml:space="preserve">January </w:t>
            </w:r>
            <w:r w:rsidR="31176D50" w:rsidRPr="5E5730CB">
              <w:rPr>
                <w:sz w:val="20"/>
                <w:szCs w:val="20"/>
              </w:rPr>
              <w:t>24</w:t>
            </w:r>
            <w:r w:rsidRPr="5E5730CB">
              <w:rPr>
                <w:sz w:val="20"/>
                <w:szCs w:val="20"/>
              </w:rPr>
              <w:t xml:space="preserve">, 2024. </w:t>
            </w:r>
          </w:p>
        </w:tc>
      </w:tr>
      <w:tr w:rsidR="00D94057" w:rsidRPr="00B74A16" w14:paraId="3C02A421" w14:textId="77777777" w:rsidTr="5E5730CB">
        <w:tc>
          <w:tcPr>
            <w:tcW w:w="4675" w:type="dxa"/>
          </w:tcPr>
          <w:p w14:paraId="2F275F83" w14:textId="5523F9B1" w:rsidR="00D94057" w:rsidRPr="00B74A16" w:rsidRDefault="00096ED6" w:rsidP="00BC4E52">
            <w:pPr>
              <w:contextualSpacing/>
              <w:rPr>
                <w:rFonts w:cstheme="minorHAnsi"/>
                <w:sz w:val="20"/>
                <w:szCs w:val="20"/>
              </w:rPr>
            </w:pPr>
            <w:r w:rsidRPr="00B74A16">
              <w:rPr>
                <w:rFonts w:cstheme="minorHAnsi"/>
                <w:sz w:val="20"/>
                <w:szCs w:val="20"/>
              </w:rPr>
              <w:t>After-sales services</w:t>
            </w:r>
          </w:p>
        </w:tc>
        <w:tc>
          <w:tcPr>
            <w:tcW w:w="4675" w:type="dxa"/>
          </w:tcPr>
          <w:p w14:paraId="1487E255" w14:textId="7AC2FC3C" w:rsidR="00D94057" w:rsidRPr="00B74A16" w:rsidRDefault="00096ED6" w:rsidP="00BC4E52">
            <w:pPr>
              <w:contextualSpacing/>
              <w:rPr>
                <w:rFonts w:cstheme="minorHAnsi"/>
                <w:sz w:val="20"/>
                <w:szCs w:val="20"/>
              </w:rPr>
            </w:pPr>
            <w:r w:rsidRPr="00B74A16">
              <w:rPr>
                <w:rFonts w:cstheme="minorHAnsi"/>
                <w:sz w:val="20"/>
                <w:szCs w:val="20"/>
              </w:rPr>
              <w:t xml:space="preserve">Ability of the offeror to provide after-sales services, including warranty and routine maintenance for 12 (twelve) months. </w:t>
            </w:r>
          </w:p>
        </w:tc>
      </w:tr>
      <w:tr w:rsidR="00164241" w:rsidRPr="00B74A16" w14:paraId="5B3EC479" w14:textId="77777777" w:rsidTr="5E5730CB">
        <w:tc>
          <w:tcPr>
            <w:tcW w:w="4675" w:type="dxa"/>
          </w:tcPr>
          <w:p w14:paraId="23A919E0" w14:textId="3901901D" w:rsidR="00164241" w:rsidRPr="00B74A16" w:rsidRDefault="00164241" w:rsidP="00BC4E52">
            <w:pPr>
              <w:contextualSpacing/>
              <w:rPr>
                <w:rFonts w:cstheme="minorHAnsi"/>
                <w:sz w:val="20"/>
                <w:szCs w:val="20"/>
              </w:rPr>
            </w:pPr>
            <w:r w:rsidRPr="00B74A16">
              <w:rPr>
                <w:rFonts w:cstheme="minorHAnsi"/>
                <w:sz w:val="20"/>
                <w:szCs w:val="20"/>
              </w:rPr>
              <w:t>Appropriate certificate of origin</w:t>
            </w:r>
          </w:p>
        </w:tc>
        <w:tc>
          <w:tcPr>
            <w:tcW w:w="4675" w:type="dxa"/>
          </w:tcPr>
          <w:p w14:paraId="29527427" w14:textId="67190630" w:rsidR="00164241" w:rsidRPr="00B74A16" w:rsidRDefault="00164241" w:rsidP="00BC4E52">
            <w:pPr>
              <w:contextualSpacing/>
              <w:rPr>
                <w:rFonts w:cstheme="minorHAnsi"/>
                <w:sz w:val="20"/>
                <w:szCs w:val="20"/>
              </w:rPr>
            </w:pPr>
            <w:r w:rsidRPr="00B74A16">
              <w:rPr>
                <w:rFonts w:cstheme="minorHAnsi"/>
                <w:sz w:val="20"/>
                <w:szCs w:val="20"/>
              </w:rPr>
              <w:t xml:space="preserve">Certificate to verify the country of origin and that </w:t>
            </w:r>
            <w:r w:rsidR="008F2E3B" w:rsidRPr="00B74A16">
              <w:rPr>
                <w:rFonts w:cstheme="minorHAnsi"/>
                <w:sz w:val="20"/>
                <w:szCs w:val="20"/>
              </w:rPr>
              <w:t>all items are legitimate</w:t>
            </w:r>
          </w:p>
        </w:tc>
      </w:tr>
    </w:tbl>
    <w:p w14:paraId="4C5F6A3E" w14:textId="77777777" w:rsidR="00542282" w:rsidRPr="00B74A16" w:rsidRDefault="00542282" w:rsidP="00BC4E52">
      <w:pPr>
        <w:spacing w:after="0" w:line="240" w:lineRule="auto"/>
        <w:contextualSpacing/>
        <w:rPr>
          <w:rFonts w:cstheme="minorHAnsi"/>
          <w:sz w:val="20"/>
          <w:szCs w:val="20"/>
        </w:rPr>
      </w:pPr>
    </w:p>
    <w:p w14:paraId="6D5134EA" w14:textId="5A6F531F" w:rsidR="00750103" w:rsidRPr="00B74A16" w:rsidRDefault="6C512ACE" w:rsidP="00BC4E52">
      <w:pPr>
        <w:pBdr>
          <w:bottom w:val="single" w:sz="12" w:space="1" w:color="auto"/>
        </w:pBdr>
        <w:spacing w:after="0" w:line="240" w:lineRule="auto"/>
        <w:contextualSpacing/>
        <w:rPr>
          <w:rFonts w:cstheme="minorHAnsi"/>
          <w:b/>
          <w:bCs/>
          <w:sz w:val="20"/>
          <w:szCs w:val="20"/>
        </w:rPr>
      </w:pPr>
      <w:r w:rsidRPr="00B74A16">
        <w:rPr>
          <w:rFonts w:cstheme="minorHAnsi"/>
          <w:b/>
          <w:bCs/>
          <w:sz w:val="20"/>
          <w:szCs w:val="20"/>
        </w:rPr>
        <w:t>Section 4 – Offer Format Instructions</w:t>
      </w:r>
    </w:p>
    <w:p w14:paraId="006BD52F" w14:textId="77777777" w:rsidR="007506CF" w:rsidRPr="00B74A16" w:rsidRDefault="007506CF" w:rsidP="00BC4E52">
      <w:pPr>
        <w:spacing w:after="0" w:line="240" w:lineRule="auto"/>
        <w:contextualSpacing/>
        <w:rPr>
          <w:rFonts w:cstheme="minorHAnsi"/>
          <w:b/>
          <w:bCs/>
          <w:sz w:val="20"/>
          <w:szCs w:val="20"/>
        </w:rPr>
      </w:pPr>
    </w:p>
    <w:p w14:paraId="0D8B3245" w14:textId="50F74E6B" w:rsidR="00750103" w:rsidRPr="00B74A16" w:rsidRDefault="00750103" w:rsidP="00BC4E52">
      <w:pPr>
        <w:spacing w:after="0" w:line="240" w:lineRule="auto"/>
        <w:contextualSpacing/>
        <w:rPr>
          <w:rFonts w:cstheme="minorHAnsi"/>
          <w:sz w:val="20"/>
          <w:szCs w:val="20"/>
        </w:rPr>
      </w:pPr>
      <w:r w:rsidRPr="00B74A16">
        <w:rPr>
          <w:rFonts w:cstheme="minorHAnsi"/>
          <w:sz w:val="20"/>
          <w:szCs w:val="20"/>
        </w:rPr>
        <w:t>Offers in response to this solicitation must comply with the following instructions:</w:t>
      </w:r>
    </w:p>
    <w:p w14:paraId="64D10653" w14:textId="1DF8AA5F" w:rsidR="002303F0" w:rsidRPr="00B74A16" w:rsidRDefault="002E3187" w:rsidP="00BC4E52">
      <w:pPr>
        <w:pStyle w:val="ListParagraph"/>
        <w:numPr>
          <w:ilvl w:val="0"/>
          <w:numId w:val="1"/>
        </w:numPr>
        <w:spacing w:after="0" w:line="240" w:lineRule="auto"/>
        <w:rPr>
          <w:rFonts w:cstheme="minorHAnsi"/>
          <w:b/>
          <w:bCs/>
          <w:sz w:val="20"/>
          <w:szCs w:val="20"/>
        </w:rPr>
      </w:pPr>
      <w:r w:rsidRPr="00B74A16">
        <w:rPr>
          <w:rFonts w:cstheme="minorHAnsi"/>
          <w:sz w:val="20"/>
          <w:szCs w:val="20"/>
        </w:rPr>
        <w:t xml:space="preserve">Submissions will be accepted in the following language(s): </w:t>
      </w:r>
      <w:r w:rsidR="00EA2162" w:rsidRPr="00B74A16">
        <w:rPr>
          <w:rFonts w:cstheme="minorHAnsi"/>
          <w:sz w:val="20"/>
          <w:szCs w:val="20"/>
        </w:rPr>
        <w:t>English</w:t>
      </w:r>
    </w:p>
    <w:p w14:paraId="3ED1AED5" w14:textId="3969DF1F" w:rsidR="00825864" w:rsidRPr="00B74A16" w:rsidRDefault="00825864" w:rsidP="00BC4E52">
      <w:pPr>
        <w:pStyle w:val="ListParagraph"/>
        <w:numPr>
          <w:ilvl w:val="0"/>
          <w:numId w:val="1"/>
        </w:numPr>
        <w:spacing w:after="0" w:line="240" w:lineRule="auto"/>
        <w:rPr>
          <w:rFonts w:cstheme="minorHAnsi"/>
          <w:b/>
          <w:bCs/>
          <w:sz w:val="20"/>
          <w:szCs w:val="20"/>
        </w:rPr>
      </w:pPr>
      <w:r w:rsidRPr="00B74A16">
        <w:rPr>
          <w:rFonts w:cstheme="minorHAnsi"/>
          <w:sz w:val="20"/>
          <w:szCs w:val="20"/>
        </w:rPr>
        <w:t>Include the following in the offer footer:</w:t>
      </w:r>
    </w:p>
    <w:p w14:paraId="4C5F9556" w14:textId="0EA2AABC" w:rsidR="00825864" w:rsidRPr="00B74A16" w:rsidRDefault="00825864" w:rsidP="00BC4E52">
      <w:pPr>
        <w:pStyle w:val="ListParagraph"/>
        <w:numPr>
          <w:ilvl w:val="1"/>
          <w:numId w:val="1"/>
        </w:numPr>
        <w:spacing w:after="0" w:line="240" w:lineRule="auto"/>
        <w:rPr>
          <w:rFonts w:cstheme="minorHAnsi"/>
          <w:b/>
          <w:bCs/>
          <w:sz w:val="20"/>
          <w:szCs w:val="20"/>
        </w:rPr>
      </w:pPr>
      <w:r w:rsidRPr="00B74A16">
        <w:rPr>
          <w:rFonts w:cstheme="minorHAnsi"/>
          <w:sz w:val="20"/>
          <w:szCs w:val="20"/>
        </w:rPr>
        <w:t>Offeror name</w:t>
      </w:r>
    </w:p>
    <w:p w14:paraId="6A483265" w14:textId="2D595036" w:rsidR="00825864" w:rsidRPr="00B74A16" w:rsidRDefault="00825864" w:rsidP="00BC4E52">
      <w:pPr>
        <w:pStyle w:val="ListParagraph"/>
        <w:numPr>
          <w:ilvl w:val="1"/>
          <w:numId w:val="1"/>
        </w:numPr>
        <w:spacing w:after="0" w:line="240" w:lineRule="auto"/>
        <w:rPr>
          <w:rFonts w:cstheme="minorHAnsi"/>
          <w:b/>
          <w:bCs/>
          <w:sz w:val="20"/>
          <w:szCs w:val="20"/>
        </w:rPr>
      </w:pPr>
      <w:r w:rsidRPr="00B74A16">
        <w:rPr>
          <w:rFonts w:cstheme="minorHAnsi"/>
          <w:sz w:val="20"/>
          <w:szCs w:val="20"/>
        </w:rPr>
        <w:t>Solicitation Number</w:t>
      </w:r>
    </w:p>
    <w:p w14:paraId="4895D857" w14:textId="345F91B6" w:rsidR="00825864" w:rsidRPr="00B74A16" w:rsidRDefault="00825864" w:rsidP="00BC4E52">
      <w:pPr>
        <w:pStyle w:val="ListParagraph"/>
        <w:numPr>
          <w:ilvl w:val="1"/>
          <w:numId w:val="1"/>
        </w:numPr>
        <w:spacing w:after="0" w:line="240" w:lineRule="auto"/>
        <w:rPr>
          <w:rFonts w:cstheme="minorHAnsi"/>
          <w:b/>
          <w:bCs/>
          <w:sz w:val="20"/>
          <w:szCs w:val="20"/>
        </w:rPr>
      </w:pPr>
      <w:r w:rsidRPr="00B74A16">
        <w:rPr>
          <w:rFonts w:cstheme="minorHAnsi"/>
          <w:sz w:val="20"/>
          <w:szCs w:val="20"/>
        </w:rPr>
        <w:t>Page Numbers</w:t>
      </w:r>
    </w:p>
    <w:p w14:paraId="796A9F2F" w14:textId="77561F9B" w:rsidR="00A54D15" w:rsidRPr="00B74A16" w:rsidRDefault="002135F9" w:rsidP="00FB4037">
      <w:pPr>
        <w:pStyle w:val="ListParagraph"/>
        <w:numPr>
          <w:ilvl w:val="0"/>
          <w:numId w:val="1"/>
        </w:numPr>
        <w:spacing w:after="0" w:line="240" w:lineRule="auto"/>
        <w:rPr>
          <w:rFonts w:cstheme="minorHAnsi"/>
          <w:b/>
          <w:bCs/>
          <w:sz w:val="20"/>
          <w:szCs w:val="20"/>
        </w:rPr>
      </w:pPr>
      <w:r w:rsidRPr="00B74A16">
        <w:rPr>
          <w:rFonts w:cstheme="minorHAnsi"/>
          <w:sz w:val="20"/>
          <w:szCs w:val="20"/>
        </w:rPr>
        <w:t xml:space="preserve">Offer </w:t>
      </w:r>
      <w:r w:rsidR="00CC44A4" w:rsidRPr="00B74A16">
        <w:rPr>
          <w:rFonts w:cstheme="minorHAnsi"/>
          <w:sz w:val="20"/>
          <w:szCs w:val="20"/>
        </w:rPr>
        <w:t xml:space="preserve">in the format provided in Annex </w:t>
      </w:r>
      <w:r w:rsidR="00C731C6" w:rsidRPr="00B74A16">
        <w:rPr>
          <w:rFonts w:cstheme="minorHAnsi"/>
          <w:sz w:val="20"/>
          <w:szCs w:val="20"/>
        </w:rPr>
        <w:t>1</w:t>
      </w:r>
    </w:p>
    <w:p w14:paraId="08839FCF" w14:textId="77777777" w:rsidR="00AD6750" w:rsidRPr="00B74A16" w:rsidRDefault="00AD6750" w:rsidP="00BC4E52">
      <w:pPr>
        <w:spacing w:after="0" w:line="240" w:lineRule="auto"/>
        <w:contextualSpacing/>
        <w:rPr>
          <w:rFonts w:cstheme="minorHAnsi"/>
          <w:b/>
          <w:bCs/>
          <w:sz w:val="20"/>
          <w:szCs w:val="20"/>
        </w:rPr>
      </w:pPr>
    </w:p>
    <w:p w14:paraId="698AA8C9" w14:textId="583D4638" w:rsidR="00AD6750" w:rsidRPr="00B74A16" w:rsidRDefault="00AD6750" w:rsidP="00BC4E52">
      <w:pPr>
        <w:pBdr>
          <w:bottom w:val="single" w:sz="12" w:space="1" w:color="auto"/>
        </w:pBdr>
        <w:spacing w:after="0" w:line="240" w:lineRule="auto"/>
        <w:contextualSpacing/>
        <w:rPr>
          <w:rFonts w:cstheme="minorHAnsi"/>
          <w:b/>
          <w:bCs/>
          <w:sz w:val="20"/>
          <w:szCs w:val="20"/>
        </w:rPr>
      </w:pPr>
      <w:r w:rsidRPr="00B74A16">
        <w:rPr>
          <w:rFonts w:cstheme="minorHAnsi"/>
          <w:b/>
          <w:bCs/>
          <w:sz w:val="20"/>
          <w:szCs w:val="20"/>
        </w:rPr>
        <w:t>Section 5 – Complete Offer</w:t>
      </w:r>
    </w:p>
    <w:p w14:paraId="538691DA" w14:textId="77777777" w:rsidR="007506CF" w:rsidRPr="00B74A16" w:rsidRDefault="007506CF" w:rsidP="00BC4E52">
      <w:pPr>
        <w:spacing w:after="0" w:line="240" w:lineRule="auto"/>
        <w:contextualSpacing/>
        <w:rPr>
          <w:rFonts w:cstheme="minorHAnsi"/>
          <w:b/>
          <w:bCs/>
          <w:sz w:val="20"/>
          <w:szCs w:val="20"/>
        </w:rPr>
      </w:pPr>
    </w:p>
    <w:p w14:paraId="75DB9A3B" w14:textId="2946AAAC" w:rsidR="00AD6750" w:rsidRPr="00B74A16" w:rsidRDefault="00AD6750" w:rsidP="00BC4E52">
      <w:pPr>
        <w:spacing w:after="0" w:line="240" w:lineRule="auto"/>
        <w:contextualSpacing/>
        <w:rPr>
          <w:rFonts w:cstheme="minorHAnsi"/>
          <w:sz w:val="20"/>
          <w:szCs w:val="20"/>
        </w:rPr>
      </w:pPr>
      <w:r w:rsidRPr="00B74A16">
        <w:rPr>
          <w:rFonts w:cstheme="minorHAnsi"/>
          <w:sz w:val="20"/>
          <w:szCs w:val="20"/>
        </w:rPr>
        <w:t>A complete offer must include the following documents:</w:t>
      </w:r>
    </w:p>
    <w:p w14:paraId="19610F8F" w14:textId="0E4B7927" w:rsidR="00AD6750" w:rsidRPr="00B74A16" w:rsidRDefault="00483A5E" w:rsidP="00BC4E52">
      <w:pPr>
        <w:pStyle w:val="ListParagraph"/>
        <w:numPr>
          <w:ilvl w:val="0"/>
          <w:numId w:val="2"/>
        </w:numPr>
        <w:spacing w:after="0" w:line="240" w:lineRule="auto"/>
        <w:rPr>
          <w:rFonts w:cstheme="minorHAnsi"/>
          <w:sz w:val="20"/>
          <w:szCs w:val="20"/>
        </w:rPr>
      </w:pPr>
      <w:r w:rsidRPr="00B74A16">
        <w:rPr>
          <w:rFonts w:cstheme="minorHAnsi"/>
          <w:sz w:val="20"/>
          <w:szCs w:val="20"/>
        </w:rPr>
        <w:t xml:space="preserve">Completed </w:t>
      </w:r>
      <w:r w:rsidR="0089208E" w:rsidRPr="00B74A16">
        <w:rPr>
          <w:rFonts w:cstheme="minorHAnsi"/>
          <w:sz w:val="20"/>
          <w:szCs w:val="20"/>
        </w:rPr>
        <w:t xml:space="preserve">Annex </w:t>
      </w:r>
      <w:r w:rsidR="00C731C6" w:rsidRPr="00B74A16">
        <w:rPr>
          <w:rFonts w:cstheme="minorHAnsi"/>
          <w:sz w:val="20"/>
          <w:szCs w:val="20"/>
        </w:rPr>
        <w:t>1</w:t>
      </w:r>
      <w:r w:rsidR="001A4B22" w:rsidRPr="00B74A16">
        <w:rPr>
          <w:rFonts w:cstheme="minorHAnsi"/>
          <w:sz w:val="20"/>
          <w:szCs w:val="20"/>
        </w:rPr>
        <w:t xml:space="preserve"> – Offer Template</w:t>
      </w:r>
      <w:r w:rsidR="0089208E" w:rsidRPr="00B74A16">
        <w:rPr>
          <w:rFonts w:cstheme="minorHAnsi"/>
          <w:sz w:val="20"/>
          <w:szCs w:val="20"/>
        </w:rPr>
        <w:t xml:space="preserve"> </w:t>
      </w:r>
    </w:p>
    <w:p w14:paraId="2471430F" w14:textId="0AE6D5AD" w:rsidR="00E142D1" w:rsidRPr="00B74A16" w:rsidRDefault="00483A5E" w:rsidP="009323E7">
      <w:pPr>
        <w:pStyle w:val="ListParagraph"/>
        <w:numPr>
          <w:ilvl w:val="0"/>
          <w:numId w:val="2"/>
        </w:numPr>
        <w:spacing w:after="0" w:line="240" w:lineRule="auto"/>
        <w:rPr>
          <w:rFonts w:cstheme="minorHAnsi"/>
          <w:b/>
          <w:bCs/>
          <w:sz w:val="20"/>
          <w:szCs w:val="20"/>
        </w:rPr>
      </w:pPr>
      <w:r w:rsidRPr="00B74A16">
        <w:rPr>
          <w:rFonts w:cstheme="minorHAnsi"/>
          <w:sz w:val="20"/>
          <w:szCs w:val="20"/>
        </w:rPr>
        <w:t xml:space="preserve">Copy of the Offeror’s </w:t>
      </w:r>
      <w:r w:rsidR="006D7976" w:rsidRPr="00B74A16">
        <w:rPr>
          <w:rFonts w:cstheme="minorHAnsi"/>
          <w:sz w:val="20"/>
          <w:szCs w:val="20"/>
        </w:rPr>
        <w:t xml:space="preserve">business license </w:t>
      </w:r>
    </w:p>
    <w:p w14:paraId="7EA831D9" w14:textId="77777777" w:rsidR="009323E7" w:rsidRPr="00B74A16" w:rsidRDefault="009323E7" w:rsidP="009323E7">
      <w:pPr>
        <w:pStyle w:val="ListParagraph"/>
        <w:spacing w:after="0" w:line="240" w:lineRule="auto"/>
        <w:rPr>
          <w:rFonts w:cstheme="minorHAnsi"/>
          <w:b/>
          <w:bCs/>
          <w:sz w:val="20"/>
          <w:szCs w:val="20"/>
        </w:rPr>
      </w:pPr>
    </w:p>
    <w:p w14:paraId="3A0DA633" w14:textId="77777777" w:rsidR="00111AC2" w:rsidRPr="00B74A16" w:rsidRDefault="00E142D1" w:rsidP="00BC4E52">
      <w:pPr>
        <w:pBdr>
          <w:bottom w:val="single" w:sz="12" w:space="1" w:color="auto"/>
        </w:pBdr>
        <w:spacing w:line="240" w:lineRule="auto"/>
        <w:contextualSpacing/>
        <w:rPr>
          <w:rFonts w:cstheme="minorHAnsi"/>
          <w:b/>
          <w:bCs/>
          <w:sz w:val="20"/>
          <w:szCs w:val="20"/>
        </w:rPr>
      </w:pPr>
      <w:r w:rsidRPr="00B74A16">
        <w:rPr>
          <w:rFonts w:cstheme="minorHAnsi"/>
          <w:b/>
          <w:bCs/>
          <w:sz w:val="20"/>
          <w:szCs w:val="20"/>
        </w:rPr>
        <w:t>Section 6 – CNFA Terms and Conditions</w:t>
      </w:r>
    </w:p>
    <w:p w14:paraId="58443B0E" w14:textId="77777777" w:rsidR="007506CF" w:rsidRPr="00B74A16" w:rsidRDefault="007506CF" w:rsidP="00BC4E52">
      <w:pPr>
        <w:spacing w:line="240" w:lineRule="auto"/>
        <w:contextualSpacing/>
        <w:rPr>
          <w:rFonts w:cstheme="minorHAnsi"/>
          <w:sz w:val="20"/>
          <w:szCs w:val="20"/>
        </w:rPr>
      </w:pPr>
    </w:p>
    <w:p w14:paraId="64FD0E72" w14:textId="0E5CBE1E" w:rsidR="00A02051" w:rsidRPr="00B74A16" w:rsidRDefault="00111AC2" w:rsidP="00BC4E52">
      <w:pPr>
        <w:spacing w:after="0" w:line="240" w:lineRule="auto"/>
        <w:contextualSpacing/>
        <w:rPr>
          <w:rFonts w:cstheme="minorHAnsi"/>
          <w:sz w:val="20"/>
          <w:szCs w:val="20"/>
        </w:rPr>
      </w:pPr>
      <w:r w:rsidRPr="00B74A16">
        <w:rPr>
          <w:rFonts w:cstheme="minorHAnsi"/>
          <w:b/>
          <w:bCs/>
          <w:sz w:val="20"/>
          <w:szCs w:val="20"/>
        </w:rPr>
        <w:t>1. Ethical and Business Conduct:</w:t>
      </w:r>
      <w:r w:rsidR="00A02051" w:rsidRPr="00B74A16">
        <w:rPr>
          <w:rFonts w:cstheme="minorHAnsi"/>
          <w:b/>
          <w:bCs/>
          <w:sz w:val="20"/>
          <w:szCs w:val="20"/>
        </w:rPr>
        <w:t xml:space="preserve"> </w:t>
      </w:r>
      <w:r w:rsidR="00A02051" w:rsidRPr="00B74A16">
        <w:rPr>
          <w:rFonts w:cstheme="minorHAnsi"/>
          <w:sz w:val="20"/>
          <w:szCs w:val="20"/>
        </w:rPr>
        <w:t xml:space="preserve">CNFA is committed to integrity in procurement, and only selects </w:t>
      </w:r>
      <w:r w:rsidR="00B25FC3" w:rsidRPr="00B74A16">
        <w:rPr>
          <w:rFonts w:cstheme="minorHAnsi"/>
          <w:sz w:val="20"/>
          <w:szCs w:val="20"/>
        </w:rPr>
        <w:t>offerors</w:t>
      </w:r>
      <w:r w:rsidR="00A02051" w:rsidRPr="00B74A16">
        <w:rPr>
          <w:rFonts w:cstheme="minorHAnsi"/>
          <w:sz w:val="20"/>
          <w:szCs w:val="20"/>
        </w:rPr>
        <w:t xml:space="preserve"> based on objective business criteria such as price and technical merit.</w:t>
      </w:r>
      <w:r w:rsidR="00B25FC3" w:rsidRPr="00B74A16">
        <w:rPr>
          <w:rFonts w:cstheme="minorHAnsi"/>
          <w:sz w:val="20"/>
          <w:szCs w:val="20"/>
        </w:rPr>
        <w:t xml:space="preserve"> </w:t>
      </w:r>
      <w:r w:rsidR="00A02051" w:rsidRPr="00B74A16">
        <w:rPr>
          <w:rFonts w:cstheme="minorHAnsi"/>
          <w:sz w:val="20"/>
          <w:szCs w:val="20"/>
        </w:rPr>
        <w:t xml:space="preserve">CNFA does not tolerate fraud, collusion among offerors, falsified proposals/bids, bribery, or kickbacks. Any </w:t>
      </w:r>
      <w:r w:rsidR="00B25FC3" w:rsidRPr="00B74A16">
        <w:rPr>
          <w:rFonts w:cstheme="minorHAnsi"/>
          <w:sz w:val="20"/>
          <w:szCs w:val="20"/>
        </w:rPr>
        <w:t>organization</w:t>
      </w:r>
      <w:r w:rsidR="00A02051" w:rsidRPr="00B74A16">
        <w:rPr>
          <w:rFonts w:cstheme="minorHAnsi"/>
          <w:sz w:val="20"/>
          <w:szCs w:val="20"/>
        </w:rPr>
        <w:t xml:space="preserve"> or individual violating these standards will </w:t>
      </w:r>
      <w:r w:rsidR="00A02051" w:rsidRPr="00B74A16">
        <w:rPr>
          <w:rFonts w:cstheme="minorHAnsi"/>
          <w:sz w:val="20"/>
          <w:szCs w:val="20"/>
        </w:rPr>
        <w:lastRenderedPageBreak/>
        <w:t xml:space="preserve">be disqualified from this </w:t>
      </w:r>
      <w:r w:rsidR="00B25FC3" w:rsidRPr="00B74A16">
        <w:rPr>
          <w:rFonts w:cstheme="minorHAnsi"/>
          <w:sz w:val="20"/>
          <w:szCs w:val="20"/>
        </w:rPr>
        <w:t>solicitation</w:t>
      </w:r>
      <w:r w:rsidR="00A02051" w:rsidRPr="00B74A16">
        <w:rPr>
          <w:rFonts w:cstheme="minorHAnsi"/>
          <w:sz w:val="20"/>
          <w:szCs w:val="20"/>
        </w:rPr>
        <w:t xml:space="preserve">, barred from future procurement opportunities, and may be reported to both </w:t>
      </w:r>
      <w:r w:rsidR="00B25FC3" w:rsidRPr="00B74A16">
        <w:rPr>
          <w:rFonts w:cstheme="minorHAnsi"/>
          <w:sz w:val="20"/>
          <w:szCs w:val="20"/>
        </w:rPr>
        <w:t>CNFA’s Client</w:t>
      </w:r>
      <w:r w:rsidR="00576543" w:rsidRPr="00B74A16">
        <w:rPr>
          <w:rFonts w:cstheme="minorHAnsi"/>
          <w:sz w:val="20"/>
          <w:szCs w:val="20"/>
        </w:rPr>
        <w:t xml:space="preserve"> – as applicable –</w:t>
      </w:r>
      <w:r w:rsidR="00A02051" w:rsidRPr="00B74A16">
        <w:rPr>
          <w:rFonts w:cstheme="minorHAnsi"/>
          <w:sz w:val="20"/>
          <w:szCs w:val="20"/>
        </w:rPr>
        <w:t xml:space="preserve"> and the </w:t>
      </w:r>
      <w:r w:rsidR="00576543" w:rsidRPr="00B74A16">
        <w:rPr>
          <w:rFonts w:cstheme="minorHAnsi"/>
          <w:sz w:val="20"/>
          <w:szCs w:val="20"/>
        </w:rPr>
        <w:t xml:space="preserve">appropriate </w:t>
      </w:r>
      <w:r w:rsidR="00A02051" w:rsidRPr="00B74A16">
        <w:rPr>
          <w:rFonts w:cstheme="minorHAnsi"/>
          <w:sz w:val="20"/>
          <w:szCs w:val="20"/>
        </w:rPr>
        <w:t>Office of the Inspector General.</w:t>
      </w:r>
    </w:p>
    <w:p w14:paraId="5B201B21" w14:textId="77777777" w:rsidR="00A02051" w:rsidRPr="00B74A16" w:rsidRDefault="00A02051" w:rsidP="00BC4E52">
      <w:pPr>
        <w:spacing w:after="0" w:line="240" w:lineRule="auto"/>
        <w:ind w:left="360"/>
        <w:contextualSpacing/>
        <w:rPr>
          <w:rFonts w:cstheme="minorHAnsi"/>
          <w:sz w:val="20"/>
          <w:szCs w:val="20"/>
        </w:rPr>
      </w:pPr>
    </w:p>
    <w:p w14:paraId="79BDBA85" w14:textId="0A790C93" w:rsidR="00A02051" w:rsidRPr="00B74A16" w:rsidRDefault="00A02051" w:rsidP="00BC4E52">
      <w:pPr>
        <w:spacing w:after="0" w:line="240" w:lineRule="auto"/>
        <w:contextualSpacing/>
        <w:rPr>
          <w:rFonts w:cstheme="minorHAnsi"/>
          <w:sz w:val="20"/>
          <w:szCs w:val="20"/>
        </w:rPr>
      </w:pPr>
      <w:r w:rsidRPr="00B74A16">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B74A16">
        <w:rPr>
          <w:rFonts w:cstheme="minorHAnsi"/>
          <w:sz w:val="20"/>
          <w:szCs w:val="20"/>
        </w:rPr>
        <w:t xml:space="preserve">CNFA’s Client – as applicable – and the appropriate </w:t>
      </w:r>
      <w:r w:rsidRPr="00B74A16">
        <w:rPr>
          <w:rFonts w:cstheme="minorHAnsi"/>
          <w:sz w:val="20"/>
          <w:szCs w:val="20"/>
        </w:rPr>
        <w:t xml:space="preserve">Office of the Inspector General. In addition, CNFA will </w:t>
      </w:r>
      <w:r w:rsidR="00576543" w:rsidRPr="00B74A16">
        <w:rPr>
          <w:rFonts w:cstheme="minorHAnsi"/>
          <w:sz w:val="20"/>
          <w:szCs w:val="20"/>
        </w:rPr>
        <w:t>further inform these agencies</w:t>
      </w:r>
      <w:r w:rsidRPr="00B74A16">
        <w:rPr>
          <w:rFonts w:cstheme="minorHAnsi"/>
          <w:sz w:val="20"/>
          <w:szCs w:val="20"/>
        </w:rPr>
        <w:t xml:space="preserve"> of any</w:t>
      </w:r>
      <w:r w:rsidR="00972FEC" w:rsidRPr="00B74A16">
        <w:rPr>
          <w:rFonts w:cstheme="minorHAnsi"/>
          <w:sz w:val="20"/>
          <w:szCs w:val="20"/>
        </w:rPr>
        <w:t xml:space="preserve"> Offerors’</w:t>
      </w:r>
      <w:r w:rsidRPr="00B74A16">
        <w:rPr>
          <w:rFonts w:cstheme="minorHAnsi"/>
          <w:sz w:val="20"/>
          <w:szCs w:val="20"/>
        </w:rPr>
        <w:t xml:space="preserve"> offers of money, fee, commission, credit, gift, gratuity, object of value or compensation to obtain business.</w:t>
      </w:r>
    </w:p>
    <w:p w14:paraId="7DA07B08" w14:textId="77777777" w:rsidR="00A02051" w:rsidRPr="00B74A16" w:rsidRDefault="00A02051" w:rsidP="00BC4E52">
      <w:pPr>
        <w:spacing w:after="0" w:line="240" w:lineRule="auto"/>
        <w:contextualSpacing/>
        <w:rPr>
          <w:rFonts w:cstheme="minorHAnsi"/>
          <w:sz w:val="20"/>
          <w:szCs w:val="20"/>
        </w:rPr>
      </w:pPr>
    </w:p>
    <w:p w14:paraId="31BC67AC" w14:textId="64FFD43D" w:rsidR="00111AC2" w:rsidRPr="00B74A16" w:rsidRDefault="00A02051" w:rsidP="00BC4E52">
      <w:pPr>
        <w:spacing w:line="240" w:lineRule="auto"/>
        <w:contextualSpacing/>
        <w:rPr>
          <w:rFonts w:cstheme="minorHAnsi"/>
          <w:b/>
          <w:bCs/>
          <w:sz w:val="20"/>
          <w:szCs w:val="20"/>
          <w:u w:val="single"/>
        </w:rPr>
      </w:pPr>
      <w:r w:rsidRPr="00B74A16">
        <w:rPr>
          <w:rFonts w:cstheme="minorHAnsi"/>
          <w:sz w:val="20"/>
          <w:szCs w:val="20"/>
        </w:rPr>
        <w:t>Please contact</w:t>
      </w:r>
      <w:r w:rsidR="00972FEC" w:rsidRPr="00B74A16">
        <w:rPr>
          <w:rFonts w:cstheme="minorHAnsi"/>
          <w:sz w:val="20"/>
          <w:szCs w:val="20"/>
        </w:rPr>
        <w:t xml:space="preserve"> the design</w:t>
      </w:r>
      <w:r w:rsidR="00F933E3" w:rsidRPr="00B74A16">
        <w:rPr>
          <w:rFonts w:cstheme="minorHAnsi"/>
          <w:sz w:val="20"/>
          <w:szCs w:val="20"/>
        </w:rPr>
        <w:t>at</w:t>
      </w:r>
      <w:r w:rsidR="00972FEC" w:rsidRPr="00B74A16">
        <w:rPr>
          <w:rFonts w:cstheme="minorHAnsi"/>
          <w:sz w:val="20"/>
          <w:szCs w:val="20"/>
        </w:rPr>
        <w:t xml:space="preserve">ed Point of Contact on the Solicitation Cover Page </w:t>
      </w:r>
      <w:r w:rsidRPr="00B74A16">
        <w:rPr>
          <w:rFonts w:cstheme="minorHAnsi"/>
          <w:sz w:val="20"/>
          <w:szCs w:val="20"/>
        </w:rPr>
        <w:t>with any questions or concerns regarding the above information or to report any potential violations. Potential violations may also be reported directly to CNFA</w:t>
      </w:r>
      <w:r w:rsidR="007E67EC" w:rsidRPr="00B74A16">
        <w:rPr>
          <w:rFonts w:cstheme="minorHAnsi"/>
          <w:sz w:val="20"/>
          <w:szCs w:val="20"/>
        </w:rPr>
        <w:t xml:space="preserve">’s Fraud Hotline in writing </w:t>
      </w:r>
      <w:r w:rsidRPr="00B74A16">
        <w:rPr>
          <w:rFonts w:cstheme="minorHAnsi"/>
          <w:sz w:val="20"/>
          <w:szCs w:val="20"/>
        </w:rPr>
        <w:t xml:space="preserve">via email at </w:t>
      </w:r>
      <w:hyperlink r:id="rId18" w:history="1">
        <w:r w:rsidRPr="00B74A16">
          <w:rPr>
            <w:rStyle w:val="Hyperlink"/>
            <w:rFonts w:cstheme="minorHAnsi"/>
            <w:sz w:val="20"/>
            <w:szCs w:val="20"/>
          </w:rPr>
          <w:t>FraudHotline@cnfa.org</w:t>
        </w:r>
      </w:hyperlink>
      <w:r w:rsidRPr="00B74A16">
        <w:rPr>
          <w:rFonts w:cstheme="minorHAnsi"/>
          <w:sz w:val="20"/>
          <w:szCs w:val="20"/>
        </w:rPr>
        <w:t xml:space="preserve"> or you may make an anonymous report by </w:t>
      </w:r>
      <w:r w:rsidR="00877839" w:rsidRPr="00B74A16">
        <w:rPr>
          <w:rFonts w:cstheme="minorHAnsi"/>
          <w:sz w:val="20"/>
          <w:szCs w:val="20"/>
        </w:rPr>
        <w:t xml:space="preserve">phone, text, or WhatsApp to the </w:t>
      </w:r>
      <w:r w:rsidRPr="00B74A16">
        <w:rPr>
          <w:rFonts w:cstheme="minorHAnsi"/>
          <w:sz w:val="20"/>
          <w:szCs w:val="20"/>
        </w:rPr>
        <w:t xml:space="preserve">CNFA Global </w:t>
      </w:r>
      <w:r w:rsidR="00877839" w:rsidRPr="00B74A16">
        <w:rPr>
          <w:rFonts w:cstheme="minorHAnsi"/>
          <w:sz w:val="20"/>
          <w:szCs w:val="20"/>
        </w:rPr>
        <w:t xml:space="preserve">Fraud </w:t>
      </w:r>
      <w:r w:rsidRPr="00B74A16">
        <w:rPr>
          <w:rFonts w:cstheme="minorHAnsi"/>
          <w:sz w:val="20"/>
          <w:szCs w:val="20"/>
        </w:rPr>
        <w:t>Hotline at 202-991-09</w:t>
      </w:r>
      <w:r w:rsidR="00877839" w:rsidRPr="00B74A16">
        <w:rPr>
          <w:rFonts w:cstheme="minorHAnsi"/>
          <w:sz w:val="20"/>
          <w:szCs w:val="20"/>
        </w:rPr>
        <w:t>43</w:t>
      </w:r>
      <w:r w:rsidRPr="00B74A16">
        <w:rPr>
          <w:rFonts w:cstheme="minorHAnsi"/>
          <w:sz w:val="20"/>
          <w:szCs w:val="20"/>
        </w:rPr>
        <w:t>.</w:t>
      </w:r>
    </w:p>
    <w:p w14:paraId="3F86D901" w14:textId="77777777" w:rsidR="00517D22" w:rsidRPr="00B74A16" w:rsidRDefault="00517D22" w:rsidP="00BC4E52">
      <w:pPr>
        <w:spacing w:line="240" w:lineRule="auto"/>
        <w:contextualSpacing/>
        <w:rPr>
          <w:rFonts w:cstheme="minorHAnsi"/>
          <w:b/>
          <w:bCs/>
          <w:sz w:val="20"/>
          <w:szCs w:val="20"/>
        </w:rPr>
      </w:pPr>
    </w:p>
    <w:p w14:paraId="4C39ED69" w14:textId="03390214" w:rsidR="00787D9A" w:rsidRPr="00B74A16" w:rsidRDefault="00111AC2" w:rsidP="00BC4E52">
      <w:pPr>
        <w:spacing w:line="240" w:lineRule="auto"/>
        <w:contextualSpacing/>
        <w:rPr>
          <w:rFonts w:cstheme="minorHAnsi"/>
          <w:sz w:val="20"/>
          <w:szCs w:val="20"/>
        </w:rPr>
      </w:pPr>
      <w:r w:rsidRPr="00B74A16">
        <w:rPr>
          <w:rFonts w:cstheme="minorHAnsi"/>
          <w:b/>
          <w:bCs/>
          <w:sz w:val="20"/>
          <w:szCs w:val="20"/>
        </w:rPr>
        <w:t>2. Terms and Conditions:</w:t>
      </w:r>
      <w:r w:rsidR="00787D9A" w:rsidRPr="00B74A16">
        <w:rPr>
          <w:rFonts w:cstheme="minorHAnsi"/>
          <w:b/>
          <w:bCs/>
          <w:sz w:val="20"/>
          <w:szCs w:val="20"/>
        </w:rPr>
        <w:t xml:space="preserve"> </w:t>
      </w:r>
      <w:r w:rsidR="00787D9A" w:rsidRPr="00B74A16">
        <w:rPr>
          <w:rFonts w:cstheme="minorHAnsi"/>
          <w:sz w:val="20"/>
          <w:szCs w:val="20"/>
        </w:rPr>
        <w:t xml:space="preserve">This </w:t>
      </w:r>
      <w:r w:rsidR="00644A40" w:rsidRPr="00B74A16">
        <w:rPr>
          <w:rFonts w:cstheme="minorHAnsi"/>
          <w:sz w:val="20"/>
          <w:szCs w:val="20"/>
        </w:rPr>
        <w:t>S</w:t>
      </w:r>
      <w:r w:rsidR="00787D9A" w:rsidRPr="00B74A16">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B74A16" w:rsidRDefault="00787D9A" w:rsidP="001E0DAF">
      <w:pPr>
        <w:numPr>
          <w:ilvl w:val="0"/>
          <w:numId w:val="4"/>
        </w:numPr>
        <w:spacing w:after="0" w:line="240" w:lineRule="auto"/>
        <w:contextualSpacing/>
        <w:rPr>
          <w:rFonts w:cstheme="minorHAnsi"/>
          <w:b/>
          <w:sz w:val="20"/>
          <w:szCs w:val="20"/>
          <w:u w:val="single"/>
        </w:rPr>
      </w:pPr>
      <w:r w:rsidRPr="00B74A16">
        <w:rPr>
          <w:rFonts w:cstheme="minorHAnsi"/>
          <w:sz w:val="20"/>
          <w:szCs w:val="20"/>
        </w:rPr>
        <w:t xml:space="preserve">CNFA’s standard payment terms are 30 </w:t>
      </w:r>
      <w:r w:rsidR="00B66F3B" w:rsidRPr="00B74A16">
        <w:rPr>
          <w:rFonts w:cstheme="minorHAnsi"/>
          <w:sz w:val="20"/>
          <w:szCs w:val="20"/>
        </w:rPr>
        <w:t xml:space="preserve">calendar </w:t>
      </w:r>
      <w:r w:rsidRPr="00B74A16">
        <w:rPr>
          <w:rFonts w:cstheme="minorHAnsi"/>
          <w:sz w:val="20"/>
          <w:szCs w:val="20"/>
        </w:rPr>
        <w:t xml:space="preserve">days after receipt and acceptance of any commodities or deliverables. Payment will only be issued to the entity submitting the offer in response to this </w:t>
      </w:r>
      <w:r w:rsidR="00644A40" w:rsidRPr="00B74A16">
        <w:rPr>
          <w:rFonts w:cstheme="minorHAnsi"/>
          <w:sz w:val="20"/>
          <w:szCs w:val="20"/>
        </w:rPr>
        <w:t>Solicitation</w:t>
      </w:r>
      <w:r w:rsidRPr="00B74A16">
        <w:rPr>
          <w:rFonts w:cstheme="minorHAnsi"/>
          <w:sz w:val="20"/>
          <w:szCs w:val="20"/>
        </w:rPr>
        <w:t xml:space="preserve"> and identified in the resulting award; payment will not be issued to a third party.</w:t>
      </w:r>
    </w:p>
    <w:p w14:paraId="214C808F" w14:textId="77777777" w:rsidR="00787D9A" w:rsidRPr="00B74A16" w:rsidRDefault="00787D9A" w:rsidP="001E0DAF">
      <w:pPr>
        <w:numPr>
          <w:ilvl w:val="0"/>
          <w:numId w:val="4"/>
        </w:numPr>
        <w:spacing w:after="0" w:line="240" w:lineRule="auto"/>
        <w:contextualSpacing/>
        <w:rPr>
          <w:rFonts w:cstheme="minorHAnsi"/>
          <w:sz w:val="20"/>
          <w:szCs w:val="20"/>
        </w:rPr>
      </w:pPr>
      <w:r w:rsidRPr="00B74A16">
        <w:rPr>
          <w:rFonts w:cstheme="minorHAnsi"/>
          <w:color w:val="000000"/>
          <w:sz w:val="20"/>
          <w:szCs w:val="20"/>
        </w:rPr>
        <w:t>No commodities or services</w:t>
      </w:r>
      <w:r w:rsidRPr="00B74A16">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B74A16" w:rsidRDefault="00787D9A" w:rsidP="001E0DAF">
      <w:pPr>
        <w:numPr>
          <w:ilvl w:val="0"/>
          <w:numId w:val="4"/>
        </w:numPr>
        <w:spacing w:after="0" w:line="240" w:lineRule="auto"/>
        <w:contextualSpacing/>
        <w:rPr>
          <w:rFonts w:cstheme="minorHAnsi"/>
          <w:sz w:val="20"/>
          <w:szCs w:val="20"/>
        </w:rPr>
      </w:pPr>
      <w:r w:rsidRPr="00B74A16">
        <w:rPr>
          <w:rFonts w:cstheme="minorHAnsi"/>
          <w:sz w:val="20"/>
          <w:szCs w:val="20"/>
        </w:rPr>
        <w:t xml:space="preserve">Any international air or ocean transportation or shipping carried out under any award resulting from this </w:t>
      </w:r>
      <w:r w:rsidR="00644A40" w:rsidRPr="00B74A16">
        <w:rPr>
          <w:rFonts w:cstheme="minorHAnsi"/>
          <w:sz w:val="20"/>
          <w:szCs w:val="20"/>
        </w:rPr>
        <w:t>Solicitation</w:t>
      </w:r>
      <w:r w:rsidRPr="00B74A16">
        <w:rPr>
          <w:rFonts w:cstheme="minorHAnsi"/>
          <w:sz w:val="20"/>
          <w:szCs w:val="20"/>
        </w:rPr>
        <w:t xml:space="preserve"> must take place on U.S.-flag carriers/vessels</w:t>
      </w:r>
      <w:r w:rsidR="00644A40" w:rsidRPr="00B74A16">
        <w:rPr>
          <w:rFonts w:cstheme="minorHAnsi"/>
          <w:sz w:val="20"/>
          <w:szCs w:val="20"/>
        </w:rPr>
        <w:t xml:space="preserve"> unless otherwise approved by CNFA</w:t>
      </w:r>
      <w:r w:rsidRPr="00B74A16">
        <w:rPr>
          <w:rFonts w:cstheme="minorHAnsi"/>
          <w:sz w:val="20"/>
          <w:szCs w:val="20"/>
        </w:rPr>
        <w:t>.</w:t>
      </w:r>
    </w:p>
    <w:p w14:paraId="2B12D511" w14:textId="793C4BE1" w:rsidR="00787D9A" w:rsidRPr="00B74A16" w:rsidRDefault="00787D9A" w:rsidP="001E0DAF">
      <w:pPr>
        <w:numPr>
          <w:ilvl w:val="0"/>
          <w:numId w:val="4"/>
        </w:numPr>
        <w:spacing w:after="0" w:line="240" w:lineRule="auto"/>
        <w:contextualSpacing/>
        <w:rPr>
          <w:rFonts w:cstheme="minorHAnsi"/>
          <w:sz w:val="20"/>
          <w:szCs w:val="20"/>
        </w:rPr>
      </w:pPr>
      <w:r w:rsidRPr="00B74A16">
        <w:rPr>
          <w:rFonts w:cstheme="minorHAnsi"/>
          <w:sz w:val="20"/>
          <w:szCs w:val="20"/>
        </w:rPr>
        <w:t xml:space="preserve">United States law prohibits transactions with, and the provision of resources and support to, individuals and organizations associated with terrorism. The </w:t>
      </w:r>
      <w:r w:rsidR="005C450D" w:rsidRPr="00B74A16">
        <w:rPr>
          <w:rFonts w:cstheme="minorHAnsi"/>
          <w:sz w:val="20"/>
          <w:szCs w:val="20"/>
        </w:rPr>
        <w:t xml:space="preserve">selected offeror </w:t>
      </w:r>
      <w:r w:rsidRPr="00B74A16">
        <w:rPr>
          <w:rFonts w:cstheme="minorHAnsi"/>
          <w:sz w:val="20"/>
          <w:szCs w:val="20"/>
        </w:rPr>
        <w:t xml:space="preserve">under any award resulting from this </w:t>
      </w:r>
      <w:r w:rsidR="00800D59" w:rsidRPr="00B74A16">
        <w:rPr>
          <w:rFonts w:cstheme="minorHAnsi"/>
          <w:sz w:val="20"/>
          <w:szCs w:val="20"/>
        </w:rPr>
        <w:t>Solicitation</w:t>
      </w:r>
      <w:r w:rsidRPr="00B74A16">
        <w:rPr>
          <w:rFonts w:cstheme="minorHAnsi"/>
          <w:sz w:val="20"/>
          <w:szCs w:val="20"/>
        </w:rPr>
        <w:t xml:space="preserve"> must ensure compliance with these laws.</w:t>
      </w:r>
    </w:p>
    <w:p w14:paraId="0C84BE8D" w14:textId="1937E27D" w:rsidR="00787D9A" w:rsidRPr="00B74A16" w:rsidRDefault="00787D9A" w:rsidP="001E0DAF">
      <w:pPr>
        <w:numPr>
          <w:ilvl w:val="0"/>
          <w:numId w:val="4"/>
        </w:numPr>
        <w:spacing w:after="0" w:line="240" w:lineRule="auto"/>
        <w:contextualSpacing/>
        <w:rPr>
          <w:rFonts w:cstheme="minorHAnsi"/>
          <w:sz w:val="20"/>
          <w:szCs w:val="20"/>
        </w:rPr>
      </w:pPr>
      <w:r w:rsidRPr="00B74A16">
        <w:rPr>
          <w:rFonts w:cstheme="minorHAnsi"/>
          <w:sz w:val="20"/>
          <w:szCs w:val="20"/>
        </w:rPr>
        <w:t xml:space="preserve">United States law prohibits engaging in any activities related to Trafficking in Persons. The </w:t>
      </w:r>
      <w:r w:rsidR="005C450D" w:rsidRPr="00B74A16">
        <w:rPr>
          <w:rFonts w:cstheme="minorHAnsi"/>
          <w:sz w:val="20"/>
          <w:szCs w:val="20"/>
        </w:rPr>
        <w:t xml:space="preserve">selected offeror </w:t>
      </w:r>
      <w:r w:rsidRPr="00B74A16">
        <w:rPr>
          <w:rFonts w:cstheme="minorHAnsi"/>
          <w:sz w:val="20"/>
          <w:szCs w:val="20"/>
        </w:rPr>
        <w:t xml:space="preserve">under any award resulting from this </w:t>
      </w:r>
      <w:r w:rsidR="00800D59" w:rsidRPr="00B74A16">
        <w:rPr>
          <w:rFonts w:cstheme="minorHAnsi"/>
          <w:sz w:val="20"/>
          <w:szCs w:val="20"/>
        </w:rPr>
        <w:t xml:space="preserve">Solicitation </w:t>
      </w:r>
      <w:r w:rsidRPr="00B74A16">
        <w:rPr>
          <w:rFonts w:cstheme="minorHAnsi"/>
          <w:sz w:val="20"/>
          <w:szCs w:val="20"/>
        </w:rPr>
        <w:t xml:space="preserve">must ensure compliance with these laws. </w:t>
      </w:r>
    </w:p>
    <w:p w14:paraId="5B8EE4BD" w14:textId="0C63D4D5" w:rsidR="00787D9A" w:rsidRPr="00B74A16" w:rsidRDefault="00787D9A" w:rsidP="001E0DAF">
      <w:pPr>
        <w:numPr>
          <w:ilvl w:val="0"/>
          <w:numId w:val="4"/>
        </w:numPr>
        <w:spacing w:after="0" w:line="240" w:lineRule="auto"/>
        <w:contextualSpacing/>
        <w:rPr>
          <w:rFonts w:cstheme="minorHAnsi"/>
          <w:sz w:val="20"/>
          <w:szCs w:val="20"/>
        </w:rPr>
      </w:pPr>
      <w:r w:rsidRPr="00B74A16">
        <w:rPr>
          <w:rFonts w:cstheme="minorHAnsi"/>
          <w:sz w:val="20"/>
          <w:szCs w:val="20"/>
        </w:rPr>
        <w:t xml:space="preserve">The title to any </w:t>
      </w:r>
      <w:r w:rsidR="00594F53" w:rsidRPr="00B74A16">
        <w:rPr>
          <w:rFonts w:cstheme="minorHAnsi"/>
          <w:sz w:val="20"/>
          <w:szCs w:val="20"/>
        </w:rPr>
        <w:t>goods</w:t>
      </w:r>
      <w:r w:rsidR="005C450D" w:rsidRPr="00B74A16">
        <w:rPr>
          <w:rFonts w:cstheme="minorHAnsi"/>
          <w:sz w:val="20"/>
          <w:szCs w:val="20"/>
        </w:rPr>
        <w:t xml:space="preserve"> </w:t>
      </w:r>
      <w:r w:rsidRPr="00B74A16">
        <w:rPr>
          <w:rFonts w:cstheme="minorHAnsi"/>
          <w:sz w:val="20"/>
          <w:szCs w:val="20"/>
        </w:rPr>
        <w:t xml:space="preserve">supplied under any award resulting from this </w:t>
      </w:r>
      <w:r w:rsidR="00800D59" w:rsidRPr="00B74A16">
        <w:rPr>
          <w:rFonts w:cstheme="minorHAnsi"/>
          <w:sz w:val="20"/>
          <w:szCs w:val="20"/>
        </w:rPr>
        <w:t xml:space="preserve">Solicitation </w:t>
      </w:r>
      <w:r w:rsidRPr="00B74A16">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B74A16" w:rsidRDefault="00787D9A" w:rsidP="001E0DAF">
      <w:pPr>
        <w:numPr>
          <w:ilvl w:val="0"/>
          <w:numId w:val="4"/>
        </w:numPr>
        <w:spacing w:after="0" w:line="240" w:lineRule="auto"/>
        <w:contextualSpacing/>
        <w:rPr>
          <w:rFonts w:cstheme="minorHAnsi"/>
          <w:sz w:val="20"/>
          <w:szCs w:val="20"/>
        </w:rPr>
      </w:pPr>
      <w:r w:rsidRPr="00B74A16">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B74A16">
        <w:rPr>
          <w:rFonts w:cstheme="minorHAnsi"/>
          <w:sz w:val="20"/>
          <w:szCs w:val="20"/>
        </w:rPr>
        <w:t>If</w:t>
      </w:r>
      <w:r w:rsidR="0074239B" w:rsidRPr="00B74A16">
        <w:rPr>
          <w:rFonts w:cstheme="minorHAnsi"/>
          <w:sz w:val="20"/>
          <w:szCs w:val="20"/>
        </w:rPr>
        <w:t xml:space="preserve"> covered telecommunications equipment or services are offered, the offeror must disclose it. </w:t>
      </w:r>
    </w:p>
    <w:p w14:paraId="34849041" w14:textId="13DCD7C5" w:rsidR="00111AC2" w:rsidRPr="00B74A16" w:rsidRDefault="00111AC2" w:rsidP="00BC4E52">
      <w:pPr>
        <w:spacing w:line="240" w:lineRule="auto"/>
        <w:contextualSpacing/>
        <w:rPr>
          <w:rFonts w:cstheme="minorHAnsi"/>
          <w:b/>
          <w:bCs/>
          <w:sz w:val="20"/>
          <w:szCs w:val="20"/>
        </w:rPr>
      </w:pPr>
    </w:p>
    <w:p w14:paraId="08322FB6" w14:textId="20B62D8F" w:rsidR="006131B8" w:rsidRPr="00B74A16" w:rsidRDefault="00111AC2" w:rsidP="00BC4E52">
      <w:pPr>
        <w:spacing w:line="240" w:lineRule="auto"/>
        <w:contextualSpacing/>
        <w:rPr>
          <w:rFonts w:cstheme="minorHAnsi"/>
          <w:sz w:val="20"/>
          <w:szCs w:val="20"/>
        </w:rPr>
      </w:pPr>
      <w:r w:rsidRPr="00B74A16">
        <w:rPr>
          <w:rFonts w:cstheme="minorHAnsi"/>
          <w:b/>
          <w:bCs/>
          <w:sz w:val="20"/>
          <w:szCs w:val="20"/>
        </w:rPr>
        <w:t>3. Disclaimers:</w:t>
      </w:r>
      <w:r w:rsidR="006131B8" w:rsidRPr="00B74A16">
        <w:rPr>
          <w:rFonts w:cstheme="minorHAnsi"/>
          <w:b/>
          <w:bCs/>
          <w:sz w:val="20"/>
          <w:szCs w:val="20"/>
        </w:rPr>
        <w:t xml:space="preserve"> </w:t>
      </w:r>
      <w:r w:rsidR="006131B8" w:rsidRPr="00B74A16">
        <w:rPr>
          <w:rFonts w:cstheme="minorHAnsi"/>
          <w:sz w:val="20"/>
          <w:szCs w:val="20"/>
        </w:rPr>
        <w:t xml:space="preserve">This is a </w:t>
      </w:r>
      <w:r w:rsidR="00800D59" w:rsidRPr="00B74A16">
        <w:rPr>
          <w:rFonts w:cstheme="minorHAnsi"/>
          <w:sz w:val="20"/>
          <w:szCs w:val="20"/>
        </w:rPr>
        <w:t>Solicitation</w:t>
      </w:r>
      <w:r w:rsidR="006131B8" w:rsidRPr="00B74A16">
        <w:rPr>
          <w:rFonts w:cstheme="minorHAnsi"/>
          <w:sz w:val="20"/>
          <w:szCs w:val="20"/>
        </w:rPr>
        <w:t xml:space="preserve"> only. Issuance of this </w:t>
      </w:r>
      <w:r w:rsidR="00800D59" w:rsidRPr="00B74A16">
        <w:rPr>
          <w:rFonts w:cstheme="minorHAnsi"/>
          <w:sz w:val="20"/>
          <w:szCs w:val="20"/>
        </w:rPr>
        <w:t xml:space="preserve">Solicitation </w:t>
      </w:r>
      <w:r w:rsidR="006131B8" w:rsidRPr="00B74A16">
        <w:rPr>
          <w:rFonts w:cstheme="minorHAnsi"/>
          <w:sz w:val="20"/>
          <w:szCs w:val="20"/>
        </w:rPr>
        <w:t xml:space="preserve">does not in any way obligate CNFA, </w:t>
      </w:r>
      <w:r w:rsidR="00800D59" w:rsidRPr="00B74A16">
        <w:rPr>
          <w:rFonts w:cstheme="minorHAnsi"/>
          <w:sz w:val="20"/>
          <w:szCs w:val="20"/>
        </w:rPr>
        <w:t>its project(s), or its Client(s) to</w:t>
      </w:r>
      <w:r w:rsidR="006131B8" w:rsidRPr="00B74A16">
        <w:rPr>
          <w:rFonts w:cstheme="minorHAnsi"/>
          <w:sz w:val="20"/>
          <w:szCs w:val="20"/>
        </w:rPr>
        <w:t xml:space="preserve"> make an award or pay for costs incurred by potential offerors in the preparation and submission of an offer. In addition: </w:t>
      </w:r>
    </w:p>
    <w:p w14:paraId="133D2180" w14:textId="2F20F872" w:rsidR="0047453A" w:rsidRPr="00B74A16" w:rsidRDefault="0047453A" w:rsidP="001E0DAF">
      <w:pPr>
        <w:pStyle w:val="ListParagraph"/>
        <w:numPr>
          <w:ilvl w:val="0"/>
          <w:numId w:val="5"/>
        </w:numPr>
        <w:suppressAutoHyphens/>
        <w:spacing w:after="0" w:line="240" w:lineRule="auto"/>
        <w:rPr>
          <w:rStyle w:val="normaltextrun"/>
          <w:rFonts w:eastAsia="Calibri" w:cstheme="minorHAnsi"/>
          <w:sz w:val="20"/>
          <w:szCs w:val="20"/>
        </w:rPr>
      </w:pPr>
      <w:r w:rsidRPr="00B74A16">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lastRenderedPageBreak/>
        <w:t xml:space="preserve">CNFA may cancel </w:t>
      </w:r>
      <w:r w:rsidR="00017ACC" w:rsidRPr="00B74A16">
        <w:rPr>
          <w:rFonts w:eastAsia="Calibri" w:cstheme="minorHAnsi"/>
          <w:sz w:val="20"/>
          <w:szCs w:val="20"/>
        </w:rPr>
        <w:t xml:space="preserve">the </w:t>
      </w:r>
      <w:r w:rsidR="00800D59" w:rsidRPr="00B74A16">
        <w:rPr>
          <w:rFonts w:cstheme="minorHAnsi"/>
          <w:sz w:val="20"/>
          <w:szCs w:val="20"/>
        </w:rPr>
        <w:t xml:space="preserve">Solicitation </w:t>
      </w:r>
      <w:r w:rsidRPr="00B74A16">
        <w:rPr>
          <w:rFonts w:eastAsia="Calibri" w:cstheme="minorHAnsi"/>
          <w:sz w:val="20"/>
          <w:szCs w:val="20"/>
        </w:rPr>
        <w:t>and not award</w:t>
      </w:r>
      <w:r w:rsidR="00841242" w:rsidRPr="00B74A16">
        <w:rPr>
          <w:rFonts w:eastAsia="Calibri" w:cstheme="minorHAnsi"/>
          <w:sz w:val="20"/>
          <w:szCs w:val="20"/>
        </w:rPr>
        <w:t xml:space="preserve"> at any time</w:t>
      </w:r>
    </w:p>
    <w:p w14:paraId="7445FA10" w14:textId="5DAB0535"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t>CNFA may reject any or all responses received</w:t>
      </w:r>
    </w:p>
    <w:p w14:paraId="3B971C97" w14:textId="25DBF8C3"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t xml:space="preserve">Issuance of </w:t>
      </w:r>
      <w:r w:rsidR="00017ACC" w:rsidRPr="00B74A16">
        <w:rPr>
          <w:rFonts w:eastAsia="Calibri" w:cstheme="minorHAnsi"/>
          <w:sz w:val="20"/>
          <w:szCs w:val="20"/>
        </w:rPr>
        <w:t xml:space="preserve">the </w:t>
      </w:r>
      <w:r w:rsidR="00800D59" w:rsidRPr="00B74A16">
        <w:rPr>
          <w:rFonts w:cstheme="minorHAnsi"/>
          <w:sz w:val="20"/>
          <w:szCs w:val="20"/>
        </w:rPr>
        <w:t xml:space="preserve">Solicitation </w:t>
      </w:r>
      <w:r w:rsidRPr="00B74A16">
        <w:rPr>
          <w:rFonts w:eastAsia="Calibri" w:cstheme="minorHAnsi"/>
          <w:sz w:val="20"/>
          <w:szCs w:val="20"/>
        </w:rPr>
        <w:t>does not constitute award commitment by CNFA</w:t>
      </w:r>
    </w:p>
    <w:p w14:paraId="2F30B289" w14:textId="5550E343"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t xml:space="preserve">CNFA reserves the right to disqualify any offer based on offeror failure to follow </w:t>
      </w:r>
      <w:r w:rsidR="00017ACC" w:rsidRPr="00B74A16">
        <w:rPr>
          <w:rFonts w:eastAsia="Calibri" w:cstheme="minorHAnsi"/>
          <w:sz w:val="20"/>
          <w:szCs w:val="20"/>
        </w:rPr>
        <w:t xml:space="preserve">the </w:t>
      </w:r>
      <w:r w:rsidR="00800D59" w:rsidRPr="00B74A16">
        <w:rPr>
          <w:rFonts w:cstheme="minorHAnsi"/>
          <w:sz w:val="20"/>
          <w:szCs w:val="20"/>
        </w:rPr>
        <w:t xml:space="preserve">Solicitation </w:t>
      </w:r>
      <w:r w:rsidRPr="00B74A16">
        <w:rPr>
          <w:rFonts w:eastAsia="Calibri" w:cstheme="minorHAnsi"/>
          <w:sz w:val="20"/>
          <w:szCs w:val="20"/>
        </w:rPr>
        <w:t>instructions</w:t>
      </w:r>
    </w:p>
    <w:p w14:paraId="7A3DF7E6" w14:textId="72DEA91A"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t xml:space="preserve">CNFA will not compensate offerors for response to </w:t>
      </w:r>
      <w:r w:rsidR="00017ACC" w:rsidRPr="00B74A16">
        <w:rPr>
          <w:rFonts w:eastAsia="Calibri" w:cstheme="minorHAnsi"/>
          <w:sz w:val="20"/>
          <w:szCs w:val="20"/>
        </w:rPr>
        <w:t xml:space="preserve">the </w:t>
      </w:r>
      <w:r w:rsidR="00800D59" w:rsidRPr="00B74A16">
        <w:rPr>
          <w:rFonts w:cstheme="minorHAnsi"/>
          <w:sz w:val="20"/>
          <w:szCs w:val="20"/>
        </w:rPr>
        <w:t>Solicitation</w:t>
      </w:r>
    </w:p>
    <w:p w14:paraId="365C335B" w14:textId="00A5BF30"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t>CNFA reserves the right to issue award based on initial evaluation of offers without further discussion</w:t>
      </w:r>
    </w:p>
    <w:p w14:paraId="0A2B0D31" w14:textId="4066EC98" w:rsidR="006131B8" w:rsidRPr="00B74A16" w:rsidRDefault="006131B8" w:rsidP="001E0DAF">
      <w:pPr>
        <w:pStyle w:val="ListParagraph"/>
        <w:numPr>
          <w:ilvl w:val="0"/>
          <w:numId w:val="5"/>
        </w:numPr>
        <w:suppressAutoHyphens/>
        <w:spacing w:after="0" w:line="240" w:lineRule="auto"/>
        <w:rPr>
          <w:rFonts w:cstheme="minorHAnsi"/>
          <w:sz w:val="20"/>
          <w:szCs w:val="20"/>
        </w:rPr>
      </w:pPr>
      <w:r w:rsidRPr="00B74A16">
        <w:rPr>
          <w:rFonts w:cstheme="minorHAnsi"/>
          <w:sz w:val="20"/>
          <w:szCs w:val="20"/>
        </w:rPr>
        <w:t>CNFA may negotiate with offerors for their best and final offer</w:t>
      </w:r>
      <w:r w:rsidR="00017ACC" w:rsidRPr="00B74A16">
        <w:rPr>
          <w:rFonts w:cstheme="minorHAnsi"/>
          <w:sz w:val="20"/>
          <w:szCs w:val="20"/>
        </w:rPr>
        <w:t xml:space="preserve"> and/or </w:t>
      </w:r>
      <w:r w:rsidR="00B546CF" w:rsidRPr="00B74A16">
        <w:rPr>
          <w:rFonts w:cstheme="minorHAnsi"/>
          <w:sz w:val="20"/>
          <w:szCs w:val="20"/>
        </w:rPr>
        <w:t>request clarifications from any offeror prior to award</w:t>
      </w:r>
    </w:p>
    <w:p w14:paraId="30A5D031" w14:textId="0783BDAC" w:rsidR="006131B8" w:rsidRPr="00B74A16" w:rsidRDefault="077640C0" w:rsidP="001E0DAF">
      <w:pPr>
        <w:pStyle w:val="ListParagraph"/>
        <w:numPr>
          <w:ilvl w:val="0"/>
          <w:numId w:val="5"/>
        </w:numPr>
        <w:suppressAutoHyphens/>
        <w:spacing w:after="0" w:line="240" w:lineRule="auto"/>
        <w:rPr>
          <w:rFonts w:cstheme="minorHAnsi"/>
          <w:sz w:val="20"/>
          <w:szCs w:val="20"/>
        </w:rPr>
      </w:pPr>
      <w:r w:rsidRPr="00B74A16">
        <w:rPr>
          <w:rFonts w:cstheme="minorHAnsi"/>
          <w:sz w:val="20"/>
          <w:szCs w:val="20"/>
        </w:rPr>
        <w:t xml:space="preserve">CNFA reserves the right to </w:t>
      </w:r>
      <w:r w:rsidR="007C20AD" w:rsidRPr="00B74A16">
        <w:rPr>
          <w:rFonts w:cstheme="minorHAnsi"/>
          <w:sz w:val="20"/>
          <w:szCs w:val="20"/>
        </w:rPr>
        <w:t xml:space="preserve">increase or decrease its </w:t>
      </w:r>
      <w:r w:rsidRPr="00B74A16">
        <w:rPr>
          <w:rFonts w:cstheme="minorHAnsi"/>
          <w:sz w:val="20"/>
          <w:szCs w:val="20"/>
        </w:rPr>
        <w:t xml:space="preserve">order </w:t>
      </w:r>
      <w:r w:rsidR="007C20AD" w:rsidRPr="00B74A16">
        <w:rPr>
          <w:rFonts w:cstheme="minorHAnsi"/>
          <w:sz w:val="20"/>
          <w:szCs w:val="20"/>
        </w:rPr>
        <w:t>for</w:t>
      </w:r>
      <w:r w:rsidRPr="00B74A16">
        <w:rPr>
          <w:rFonts w:cstheme="minorHAnsi"/>
          <w:sz w:val="20"/>
          <w:szCs w:val="20"/>
        </w:rPr>
        <w:t xml:space="preserve"> quantities or units with the selected offeror</w:t>
      </w:r>
    </w:p>
    <w:p w14:paraId="6430B4E6" w14:textId="5203CF3C" w:rsidR="006131B8" w:rsidRPr="00B74A16" w:rsidRDefault="006131B8" w:rsidP="001E0DAF">
      <w:pPr>
        <w:pStyle w:val="ListParagraph"/>
        <w:numPr>
          <w:ilvl w:val="0"/>
          <w:numId w:val="5"/>
        </w:numPr>
        <w:suppressAutoHyphens/>
        <w:spacing w:after="0" w:line="240" w:lineRule="auto"/>
        <w:rPr>
          <w:rFonts w:cstheme="minorHAnsi"/>
          <w:sz w:val="20"/>
          <w:szCs w:val="20"/>
        </w:rPr>
      </w:pPr>
      <w:r w:rsidRPr="00B74A16">
        <w:rPr>
          <w:rFonts w:cstheme="minorHAnsi"/>
          <w:sz w:val="20"/>
          <w:szCs w:val="20"/>
        </w:rPr>
        <w:t xml:space="preserve">CNFA may reissue the </w:t>
      </w:r>
      <w:r w:rsidR="00B546CF" w:rsidRPr="00B74A16">
        <w:rPr>
          <w:rFonts w:cstheme="minorHAnsi"/>
          <w:sz w:val="20"/>
          <w:szCs w:val="20"/>
        </w:rPr>
        <w:t>S</w:t>
      </w:r>
      <w:r w:rsidRPr="00B74A16">
        <w:rPr>
          <w:rFonts w:cstheme="minorHAnsi"/>
          <w:sz w:val="20"/>
          <w:szCs w:val="20"/>
        </w:rPr>
        <w:t xml:space="preserve">olicitation or issue formal amendments revising the original </w:t>
      </w:r>
      <w:r w:rsidR="00B546CF" w:rsidRPr="00B74A16">
        <w:rPr>
          <w:rFonts w:cstheme="minorHAnsi"/>
          <w:sz w:val="20"/>
          <w:szCs w:val="20"/>
        </w:rPr>
        <w:t>Solicitation</w:t>
      </w:r>
      <w:r w:rsidRPr="00B74A16">
        <w:rPr>
          <w:rFonts w:cstheme="minorHAnsi"/>
          <w:sz w:val="20"/>
          <w:szCs w:val="20"/>
        </w:rPr>
        <w:t xml:space="preserve"> specifications and evaluation criteria before or after receipt of proposals</w:t>
      </w:r>
    </w:p>
    <w:p w14:paraId="3B98D83C" w14:textId="3C8DD6ED" w:rsidR="006131B8" w:rsidRPr="00B74A16" w:rsidRDefault="077640C0" w:rsidP="001E0DAF">
      <w:pPr>
        <w:pStyle w:val="ListParagraph"/>
        <w:numPr>
          <w:ilvl w:val="0"/>
          <w:numId w:val="5"/>
        </w:numPr>
        <w:suppressAutoHyphens/>
        <w:spacing w:after="0" w:line="240" w:lineRule="auto"/>
        <w:rPr>
          <w:rFonts w:cstheme="minorHAnsi"/>
          <w:sz w:val="20"/>
          <w:szCs w:val="20"/>
        </w:rPr>
      </w:pPr>
      <w:r w:rsidRPr="00B74A16">
        <w:rPr>
          <w:rFonts w:cstheme="minorHAnsi"/>
          <w:sz w:val="20"/>
          <w:szCs w:val="20"/>
        </w:rPr>
        <w:t xml:space="preserve">CNFA may modify the specifications without issuing a formal notice to all offerors when the revisions are immaterial to the scope of the </w:t>
      </w:r>
      <w:r w:rsidR="03CD1057" w:rsidRPr="00B74A16">
        <w:rPr>
          <w:rFonts w:cstheme="minorHAnsi"/>
          <w:sz w:val="20"/>
          <w:szCs w:val="20"/>
        </w:rPr>
        <w:t>Solicitation</w:t>
      </w:r>
    </w:p>
    <w:p w14:paraId="71AC5939" w14:textId="6CB35B61"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t xml:space="preserve">CNFA may choose to award only part of the activities in the </w:t>
      </w:r>
      <w:r w:rsidR="00B546CF" w:rsidRPr="00B74A16">
        <w:rPr>
          <w:rFonts w:eastAsia="Calibri" w:cstheme="minorHAnsi"/>
          <w:sz w:val="20"/>
          <w:szCs w:val="20"/>
        </w:rPr>
        <w:t>Solicitation</w:t>
      </w:r>
      <w:r w:rsidRPr="00B74A16">
        <w:rPr>
          <w:rFonts w:eastAsia="Calibri" w:cstheme="minorHAnsi"/>
          <w:sz w:val="20"/>
          <w:szCs w:val="20"/>
        </w:rPr>
        <w:t>, or issue multiple awards</w:t>
      </w:r>
      <w:r w:rsidR="00896D9B" w:rsidRPr="00B74A16">
        <w:rPr>
          <w:rFonts w:eastAsia="Calibri" w:cstheme="minorHAnsi"/>
          <w:sz w:val="20"/>
          <w:szCs w:val="20"/>
        </w:rPr>
        <w:t>, if in the best interest of CNFA</w:t>
      </w:r>
    </w:p>
    <w:p w14:paraId="7BE7E154" w14:textId="11488BD7" w:rsidR="006131B8" w:rsidRPr="00B74A16" w:rsidRDefault="006131B8" w:rsidP="001E0DAF">
      <w:pPr>
        <w:pStyle w:val="ListParagraph"/>
        <w:numPr>
          <w:ilvl w:val="0"/>
          <w:numId w:val="5"/>
        </w:numPr>
        <w:suppressAutoHyphens/>
        <w:spacing w:after="0" w:line="240" w:lineRule="auto"/>
        <w:rPr>
          <w:rFonts w:eastAsia="Calibri" w:cstheme="minorHAnsi"/>
          <w:sz w:val="20"/>
          <w:szCs w:val="20"/>
        </w:rPr>
      </w:pPr>
      <w:r w:rsidRPr="00B74A16">
        <w:rPr>
          <w:rFonts w:eastAsia="Calibri" w:cstheme="minorHAnsi"/>
          <w:sz w:val="20"/>
          <w:szCs w:val="20"/>
        </w:rPr>
        <w:t xml:space="preserve">CNFA reserves the right to waive minor </w:t>
      </w:r>
      <w:r w:rsidR="00896D9B" w:rsidRPr="00B74A16">
        <w:rPr>
          <w:rFonts w:eastAsia="Calibri" w:cstheme="minorHAnsi"/>
          <w:sz w:val="20"/>
          <w:szCs w:val="20"/>
        </w:rPr>
        <w:t>offer</w:t>
      </w:r>
      <w:r w:rsidRPr="00B74A16">
        <w:rPr>
          <w:rFonts w:eastAsia="Calibri" w:cstheme="minorHAnsi"/>
          <w:sz w:val="20"/>
          <w:szCs w:val="20"/>
        </w:rPr>
        <w:t xml:space="preserve"> deficiencies that can be corrected prior to award determination to promote competition</w:t>
      </w:r>
    </w:p>
    <w:p w14:paraId="44B7FD90" w14:textId="7F02A979" w:rsidR="00111AC2" w:rsidRPr="00B74A16" w:rsidRDefault="005243C8" w:rsidP="001E0DAF">
      <w:pPr>
        <w:pStyle w:val="ListParagraph"/>
        <w:numPr>
          <w:ilvl w:val="0"/>
          <w:numId w:val="5"/>
        </w:numPr>
        <w:suppressAutoHyphens/>
        <w:spacing w:after="0" w:line="240" w:lineRule="auto"/>
        <w:rPr>
          <w:rFonts w:cstheme="minorHAnsi"/>
          <w:b/>
          <w:bCs/>
          <w:sz w:val="20"/>
          <w:szCs w:val="20"/>
        </w:rPr>
      </w:pPr>
      <w:r w:rsidRPr="00B74A16">
        <w:rPr>
          <w:rFonts w:cstheme="minorHAnsi"/>
          <w:sz w:val="20"/>
          <w:szCs w:val="20"/>
        </w:rPr>
        <w:t>O</w:t>
      </w:r>
      <w:r w:rsidR="006131B8" w:rsidRPr="00B74A16">
        <w:rPr>
          <w:rFonts w:cstheme="minorHAnsi"/>
          <w:sz w:val="20"/>
          <w:szCs w:val="20"/>
        </w:rPr>
        <w:t xml:space="preserve">fferors understand that </w:t>
      </w:r>
      <w:r w:rsidR="00841242" w:rsidRPr="00B74A16">
        <w:rPr>
          <w:rFonts w:cstheme="minorHAnsi"/>
          <w:sz w:val="20"/>
          <w:szCs w:val="20"/>
        </w:rPr>
        <w:t>CNFA’s Client(s)</w:t>
      </w:r>
      <w:r w:rsidR="006131B8" w:rsidRPr="00B74A16">
        <w:rPr>
          <w:rFonts w:cstheme="minorHAnsi"/>
          <w:sz w:val="20"/>
          <w:szCs w:val="20"/>
        </w:rPr>
        <w:t xml:space="preserve"> is not a party to this </w:t>
      </w:r>
      <w:r w:rsidR="00841242" w:rsidRPr="00B74A16">
        <w:rPr>
          <w:rFonts w:cstheme="minorHAnsi"/>
          <w:sz w:val="20"/>
          <w:szCs w:val="20"/>
        </w:rPr>
        <w:t>S</w:t>
      </w:r>
      <w:r w:rsidR="006131B8" w:rsidRPr="00B74A16">
        <w:rPr>
          <w:rFonts w:cstheme="minorHAnsi"/>
          <w:sz w:val="20"/>
          <w:szCs w:val="20"/>
        </w:rPr>
        <w:t xml:space="preserve">olicitation and the offeror agrees that any protest hereunder must be presented – in writing with full explanations – to </w:t>
      </w:r>
      <w:r w:rsidR="00841242" w:rsidRPr="00B74A16">
        <w:rPr>
          <w:rFonts w:cstheme="minorHAnsi"/>
          <w:sz w:val="20"/>
          <w:szCs w:val="20"/>
        </w:rPr>
        <w:t>CNFA</w:t>
      </w:r>
      <w:r w:rsidR="006131B8" w:rsidRPr="00B74A16">
        <w:rPr>
          <w:rFonts w:cstheme="minorHAnsi"/>
          <w:sz w:val="20"/>
          <w:szCs w:val="20"/>
        </w:rPr>
        <w:t xml:space="preserve"> for consideration. </w:t>
      </w:r>
      <w:r w:rsidR="00841242" w:rsidRPr="00B74A16">
        <w:rPr>
          <w:rFonts w:cstheme="minorHAnsi"/>
          <w:sz w:val="20"/>
          <w:szCs w:val="20"/>
        </w:rPr>
        <w:t>CNFA’s Client(s)</w:t>
      </w:r>
      <w:r w:rsidR="006131B8" w:rsidRPr="00B74A16">
        <w:rPr>
          <w:rFonts w:cstheme="minorHAnsi"/>
          <w:sz w:val="20"/>
          <w:szCs w:val="20"/>
        </w:rPr>
        <w:t xml:space="preserve"> will not consider protests regarding procurements carried out by </w:t>
      </w:r>
      <w:r w:rsidR="00841242" w:rsidRPr="00B74A16">
        <w:rPr>
          <w:rFonts w:cstheme="minorHAnsi"/>
          <w:sz w:val="20"/>
          <w:szCs w:val="20"/>
        </w:rPr>
        <w:t>CNFA</w:t>
      </w:r>
      <w:r w:rsidR="006131B8" w:rsidRPr="00B74A16">
        <w:rPr>
          <w:rFonts w:cstheme="minorHAnsi"/>
          <w:sz w:val="20"/>
          <w:szCs w:val="20"/>
        </w:rPr>
        <w:t>. CNFA, at its sole discretion, will make a final decision on any protest for this procurement.</w:t>
      </w:r>
    </w:p>
    <w:p w14:paraId="62464447" w14:textId="5D59F948" w:rsidR="00C56B15" w:rsidRPr="00B74A16" w:rsidRDefault="00C56B15" w:rsidP="00BC4E52">
      <w:pPr>
        <w:spacing w:line="240" w:lineRule="auto"/>
        <w:contextualSpacing/>
        <w:rPr>
          <w:rFonts w:cstheme="minorHAnsi"/>
          <w:sz w:val="20"/>
          <w:szCs w:val="20"/>
        </w:rPr>
      </w:pPr>
      <w:r w:rsidRPr="00B74A16">
        <w:rPr>
          <w:rFonts w:cstheme="minorHAnsi"/>
          <w:sz w:val="20"/>
          <w:szCs w:val="20"/>
        </w:rPr>
        <w:br w:type="page"/>
      </w:r>
    </w:p>
    <w:p w14:paraId="1F72D38E" w14:textId="149C5210" w:rsidR="006D7976" w:rsidRPr="00B74A16" w:rsidRDefault="55DAD066" w:rsidP="00BC4E52">
      <w:pPr>
        <w:spacing w:after="0" w:line="240" w:lineRule="auto"/>
        <w:contextualSpacing/>
        <w:rPr>
          <w:rFonts w:cstheme="minorHAnsi"/>
          <w:b/>
          <w:bCs/>
          <w:sz w:val="20"/>
          <w:szCs w:val="20"/>
        </w:rPr>
      </w:pPr>
      <w:r w:rsidRPr="00B74A16">
        <w:rPr>
          <w:rFonts w:cstheme="minorHAnsi"/>
          <w:b/>
          <w:bCs/>
          <w:sz w:val="20"/>
          <w:szCs w:val="20"/>
        </w:rPr>
        <w:lastRenderedPageBreak/>
        <w:t xml:space="preserve">Annex 1 – </w:t>
      </w:r>
      <w:r w:rsidR="23E00C30" w:rsidRPr="00B74A16">
        <w:rPr>
          <w:rFonts w:cstheme="minorHAnsi"/>
          <w:b/>
          <w:bCs/>
          <w:sz w:val="20"/>
          <w:szCs w:val="20"/>
        </w:rPr>
        <w:t>Offer Template</w:t>
      </w:r>
    </w:p>
    <w:p w14:paraId="1E9EECDB" w14:textId="7FF13B33" w:rsidR="00FE65FC" w:rsidRPr="00B74A16" w:rsidRDefault="00FE65FC" w:rsidP="00BC4E52">
      <w:pPr>
        <w:spacing w:after="0" w:line="240" w:lineRule="auto"/>
        <w:contextualSpacing/>
        <w:jc w:val="both"/>
        <w:rPr>
          <w:rFonts w:cstheme="minorHAnsi"/>
          <w:i/>
          <w:iCs/>
          <w:sz w:val="20"/>
          <w:szCs w:val="20"/>
        </w:rPr>
      </w:pPr>
      <w:r w:rsidRPr="00B74A16">
        <w:rPr>
          <w:rFonts w:cstheme="minorHAnsi"/>
          <w:i/>
          <w:iCs/>
          <w:sz w:val="20"/>
          <w:szCs w:val="20"/>
        </w:rPr>
        <w:t>The following cover letter must be placed on letterhead</w:t>
      </w:r>
      <w:r w:rsidR="003C3086" w:rsidRPr="00B74A16">
        <w:rPr>
          <w:rFonts w:cstheme="minorHAnsi"/>
          <w:i/>
          <w:iCs/>
          <w:sz w:val="20"/>
          <w:szCs w:val="20"/>
        </w:rPr>
        <w:t xml:space="preserve"> – if applicable –</w:t>
      </w:r>
      <w:r w:rsidRPr="00B74A16">
        <w:rPr>
          <w:rFonts w:cstheme="minorHAnsi"/>
          <w:i/>
          <w:iCs/>
          <w:sz w:val="20"/>
          <w:szCs w:val="20"/>
        </w:rPr>
        <w:t xml:space="preserve"> and completed/signed/stamped by a representative authorized to sign on behalf of the offeror:</w:t>
      </w:r>
    </w:p>
    <w:p w14:paraId="51F14BAC" w14:textId="77777777" w:rsidR="00FE65FC" w:rsidRPr="00B74A16" w:rsidRDefault="00FE65FC" w:rsidP="00BC4E52">
      <w:pPr>
        <w:spacing w:after="0" w:line="240" w:lineRule="auto"/>
        <w:contextualSpacing/>
        <w:rPr>
          <w:rFonts w:cstheme="minorHAnsi"/>
          <w:sz w:val="20"/>
          <w:szCs w:val="20"/>
        </w:rPr>
      </w:pPr>
    </w:p>
    <w:p w14:paraId="51AACB7B" w14:textId="3660B477" w:rsidR="003C3086" w:rsidRPr="00B74A16" w:rsidRDefault="00877855" w:rsidP="00BC4E52">
      <w:pPr>
        <w:spacing w:after="0" w:line="240" w:lineRule="auto"/>
        <w:contextualSpacing/>
        <w:jc w:val="center"/>
        <w:rPr>
          <w:rFonts w:cstheme="minorHAnsi"/>
          <w:b/>
          <w:bCs/>
          <w:iCs/>
          <w:color w:val="000000" w:themeColor="text1"/>
          <w:sz w:val="20"/>
          <w:szCs w:val="20"/>
        </w:rPr>
      </w:pPr>
      <w:r w:rsidRPr="00B74A16">
        <w:rPr>
          <w:rFonts w:cstheme="minorHAnsi"/>
          <w:b/>
          <w:bCs/>
          <w:iCs/>
          <w:color w:val="000000" w:themeColor="text1"/>
          <w:sz w:val="20"/>
          <w:szCs w:val="20"/>
        </w:rPr>
        <w:t xml:space="preserve">PART 1 – </w:t>
      </w:r>
      <w:r w:rsidR="003C3086" w:rsidRPr="00B74A16">
        <w:rPr>
          <w:rFonts w:cstheme="minorHAnsi"/>
          <w:b/>
          <w:bCs/>
          <w:iCs/>
          <w:color w:val="000000" w:themeColor="text1"/>
          <w:sz w:val="20"/>
          <w:szCs w:val="20"/>
        </w:rPr>
        <w:t>COVER LETTER</w:t>
      </w:r>
    </w:p>
    <w:p w14:paraId="0CCDE3DA" w14:textId="77777777" w:rsidR="003C3086" w:rsidRPr="00B74A16" w:rsidRDefault="003C3086" w:rsidP="00BC4E52">
      <w:pPr>
        <w:spacing w:after="0" w:line="240" w:lineRule="auto"/>
        <w:contextualSpacing/>
        <w:rPr>
          <w:rFonts w:cstheme="minorHAnsi"/>
          <w:sz w:val="20"/>
          <w:szCs w:val="20"/>
        </w:rPr>
      </w:pPr>
    </w:p>
    <w:p w14:paraId="30F0F594" w14:textId="3FC0A311" w:rsidR="00FE65FC" w:rsidRPr="00B74A16" w:rsidRDefault="00FE65FC" w:rsidP="00BC4E52">
      <w:pPr>
        <w:spacing w:after="0" w:line="240" w:lineRule="auto"/>
        <w:contextualSpacing/>
        <w:rPr>
          <w:rFonts w:cstheme="minorHAnsi"/>
          <w:sz w:val="20"/>
          <w:szCs w:val="20"/>
        </w:rPr>
      </w:pPr>
      <w:r w:rsidRPr="00B74A16">
        <w:rPr>
          <w:rFonts w:cstheme="minorHAnsi"/>
          <w:sz w:val="20"/>
          <w:szCs w:val="20"/>
        </w:rPr>
        <w:t>To:</w:t>
      </w:r>
      <w:r w:rsidRPr="00B74A16">
        <w:rPr>
          <w:rFonts w:cstheme="minorHAnsi"/>
          <w:sz w:val="20"/>
          <w:szCs w:val="20"/>
        </w:rPr>
        <w:tab/>
      </w:r>
      <w:r w:rsidRPr="00B74A16">
        <w:rPr>
          <w:rFonts w:cstheme="minorHAnsi"/>
          <w:sz w:val="20"/>
          <w:szCs w:val="20"/>
        </w:rPr>
        <w:tab/>
      </w:r>
      <w:r w:rsidR="00D241DA" w:rsidRPr="00B74A16">
        <w:rPr>
          <w:rFonts w:cstheme="minorHAnsi"/>
          <w:sz w:val="20"/>
          <w:szCs w:val="20"/>
        </w:rPr>
        <w:t>USDA Rwanda Procurement Team</w:t>
      </w:r>
    </w:p>
    <w:p w14:paraId="2709FE6B" w14:textId="3ABA3730" w:rsidR="00FE65FC" w:rsidRPr="00B74A16" w:rsidRDefault="00FE65FC" w:rsidP="00BC4E52">
      <w:pPr>
        <w:spacing w:after="0" w:line="240" w:lineRule="auto"/>
        <w:contextualSpacing/>
        <w:rPr>
          <w:rFonts w:cstheme="minorHAnsi"/>
          <w:sz w:val="20"/>
          <w:szCs w:val="20"/>
        </w:rPr>
      </w:pPr>
      <w:r w:rsidRPr="00B74A16">
        <w:rPr>
          <w:rFonts w:cstheme="minorHAnsi"/>
          <w:sz w:val="20"/>
          <w:szCs w:val="20"/>
        </w:rPr>
        <w:tab/>
      </w:r>
      <w:r w:rsidRPr="00B74A16">
        <w:rPr>
          <w:rFonts w:cstheme="minorHAnsi"/>
          <w:sz w:val="20"/>
          <w:szCs w:val="20"/>
        </w:rPr>
        <w:tab/>
      </w:r>
      <w:hyperlink r:id="rId19" w:tgtFrame="_blank" w:history="1">
        <w:r w:rsidR="00D241DA" w:rsidRPr="00B74A16">
          <w:rPr>
            <w:rStyle w:val="Hyperlink"/>
            <w:rFonts w:cstheme="minorHAnsi"/>
            <w:sz w:val="20"/>
            <w:szCs w:val="20"/>
          </w:rPr>
          <w:t>procurement@cnfa-rwanda.org</w:t>
        </w:r>
      </w:hyperlink>
    </w:p>
    <w:p w14:paraId="45720592" w14:textId="77777777" w:rsidR="00FE65FC" w:rsidRPr="00B74A16" w:rsidRDefault="00FE65FC" w:rsidP="00BC4E52">
      <w:pPr>
        <w:spacing w:after="0" w:line="240" w:lineRule="auto"/>
        <w:ind w:left="1418" w:hanging="1418"/>
        <w:contextualSpacing/>
        <w:rPr>
          <w:rFonts w:cstheme="minorHAnsi"/>
          <w:sz w:val="20"/>
          <w:szCs w:val="20"/>
        </w:rPr>
      </w:pPr>
    </w:p>
    <w:p w14:paraId="424C7C71" w14:textId="1BB9CE6A" w:rsidR="00FE65FC" w:rsidRPr="00B74A16" w:rsidRDefault="00FE65FC" w:rsidP="00BC4E52">
      <w:pPr>
        <w:spacing w:after="0" w:line="240" w:lineRule="auto"/>
        <w:contextualSpacing/>
        <w:rPr>
          <w:rFonts w:cstheme="minorHAnsi"/>
          <w:sz w:val="20"/>
          <w:szCs w:val="20"/>
        </w:rPr>
      </w:pPr>
      <w:r w:rsidRPr="00B74A16">
        <w:rPr>
          <w:rFonts w:cstheme="minorHAnsi"/>
          <w:sz w:val="20"/>
          <w:szCs w:val="20"/>
        </w:rPr>
        <w:t xml:space="preserve">Reference: </w:t>
      </w:r>
      <w:r w:rsidRPr="00B74A16">
        <w:rPr>
          <w:rFonts w:cstheme="minorHAnsi"/>
          <w:sz w:val="20"/>
          <w:szCs w:val="20"/>
        </w:rPr>
        <w:tab/>
        <w:t>Solicitation no.</w:t>
      </w:r>
      <w:r w:rsidR="001073F5">
        <w:rPr>
          <w:rFonts w:cstheme="minorHAnsi"/>
          <w:sz w:val="20"/>
          <w:szCs w:val="20"/>
        </w:rPr>
        <w:t>10</w:t>
      </w:r>
      <w:r w:rsidRPr="00B74A16">
        <w:rPr>
          <w:rFonts w:cstheme="minorHAnsi"/>
          <w:sz w:val="20"/>
          <w:szCs w:val="20"/>
        </w:rPr>
        <w:t xml:space="preserve"> </w:t>
      </w:r>
      <w:r w:rsidR="00D241DA" w:rsidRPr="00B74A16">
        <w:rPr>
          <w:rFonts w:cstheme="minorHAnsi"/>
          <w:sz w:val="20"/>
          <w:szCs w:val="20"/>
        </w:rPr>
        <w:t>RF</w:t>
      </w:r>
      <w:r w:rsidR="001073F5">
        <w:rPr>
          <w:rFonts w:cstheme="minorHAnsi"/>
          <w:sz w:val="20"/>
          <w:szCs w:val="20"/>
        </w:rPr>
        <w:t>Q</w:t>
      </w:r>
      <w:r w:rsidR="00D241DA" w:rsidRPr="00B74A16">
        <w:rPr>
          <w:rFonts w:cstheme="minorHAnsi"/>
          <w:sz w:val="20"/>
          <w:szCs w:val="20"/>
        </w:rPr>
        <w:t>-USDA-FFPr-2024-IT-Equipment</w:t>
      </w:r>
    </w:p>
    <w:p w14:paraId="0B4EE30E" w14:textId="77777777" w:rsidR="00FE65FC" w:rsidRPr="00B74A16" w:rsidRDefault="00FE65FC" w:rsidP="00BC4E52">
      <w:pPr>
        <w:spacing w:after="0" w:line="240" w:lineRule="auto"/>
        <w:contextualSpacing/>
        <w:jc w:val="both"/>
        <w:rPr>
          <w:rFonts w:cstheme="minorHAnsi"/>
          <w:sz w:val="20"/>
          <w:szCs w:val="20"/>
        </w:rPr>
      </w:pPr>
    </w:p>
    <w:p w14:paraId="6C69480E" w14:textId="77777777" w:rsidR="00FE65FC" w:rsidRPr="00B74A16" w:rsidRDefault="00FE65FC" w:rsidP="00BC4E52">
      <w:pPr>
        <w:spacing w:after="0" w:line="240" w:lineRule="auto"/>
        <w:contextualSpacing/>
        <w:jc w:val="both"/>
        <w:rPr>
          <w:rFonts w:cstheme="minorHAnsi"/>
          <w:sz w:val="20"/>
          <w:szCs w:val="20"/>
        </w:rPr>
      </w:pPr>
      <w:r w:rsidRPr="00B74A16">
        <w:rPr>
          <w:rFonts w:cstheme="minorHAnsi"/>
          <w:sz w:val="20"/>
          <w:szCs w:val="20"/>
        </w:rPr>
        <w:t>To Whom It May Concern:</w:t>
      </w:r>
    </w:p>
    <w:p w14:paraId="1DFE353A" w14:textId="77777777" w:rsidR="00FE65FC" w:rsidRPr="00B74A16" w:rsidRDefault="00FE65FC" w:rsidP="00BC4E52">
      <w:pPr>
        <w:spacing w:after="0" w:line="240" w:lineRule="auto"/>
        <w:contextualSpacing/>
        <w:jc w:val="both"/>
        <w:rPr>
          <w:rFonts w:cstheme="minorHAnsi"/>
          <w:sz w:val="20"/>
          <w:szCs w:val="20"/>
        </w:rPr>
      </w:pPr>
    </w:p>
    <w:p w14:paraId="3C4CBA87" w14:textId="00FCF360" w:rsidR="00FE65FC" w:rsidRPr="00B74A16" w:rsidRDefault="00FE65FC" w:rsidP="00BC4E52">
      <w:pPr>
        <w:spacing w:after="0" w:line="240" w:lineRule="auto"/>
        <w:contextualSpacing/>
        <w:rPr>
          <w:rFonts w:cstheme="minorHAnsi"/>
          <w:sz w:val="20"/>
          <w:szCs w:val="20"/>
        </w:rPr>
      </w:pPr>
      <w:r w:rsidRPr="00B74A16">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B74A16" w:rsidRDefault="00FE65FC" w:rsidP="00BC4E52">
      <w:pPr>
        <w:spacing w:after="0" w:line="240" w:lineRule="auto"/>
        <w:contextualSpacing/>
        <w:rPr>
          <w:rFonts w:cstheme="minorHAnsi"/>
          <w:sz w:val="20"/>
          <w:szCs w:val="20"/>
        </w:rPr>
      </w:pPr>
    </w:p>
    <w:p w14:paraId="20B2B52F" w14:textId="7C14A2AA" w:rsidR="00FE65FC" w:rsidRPr="00B74A16" w:rsidRDefault="00FE65FC" w:rsidP="00BC4E52">
      <w:pPr>
        <w:spacing w:after="0" w:line="240" w:lineRule="auto"/>
        <w:contextualSpacing/>
        <w:rPr>
          <w:rFonts w:cstheme="minorHAnsi"/>
          <w:sz w:val="20"/>
          <w:szCs w:val="20"/>
        </w:rPr>
      </w:pPr>
      <w:r w:rsidRPr="00B74A16">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B74A16" w:rsidRDefault="00FE65FC" w:rsidP="00BC4E52">
      <w:pPr>
        <w:spacing w:after="0" w:line="240" w:lineRule="auto"/>
        <w:contextualSpacing/>
        <w:rPr>
          <w:rFonts w:cstheme="minorHAnsi"/>
          <w:sz w:val="20"/>
          <w:szCs w:val="20"/>
        </w:rPr>
      </w:pPr>
    </w:p>
    <w:p w14:paraId="08EE5951" w14:textId="77777777" w:rsidR="00FE65FC" w:rsidRPr="00B74A16" w:rsidRDefault="00FE65FC" w:rsidP="00BC4E52">
      <w:pPr>
        <w:spacing w:after="0" w:line="240" w:lineRule="auto"/>
        <w:contextualSpacing/>
        <w:rPr>
          <w:rFonts w:cstheme="minorHAnsi"/>
          <w:sz w:val="20"/>
          <w:szCs w:val="20"/>
        </w:rPr>
      </w:pPr>
      <w:r w:rsidRPr="00B74A16">
        <w:rPr>
          <w:rFonts w:cstheme="minorHAnsi"/>
          <w:sz w:val="20"/>
          <w:szCs w:val="20"/>
        </w:rPr>
        <w:t>Furthermore, we hereby certify that, to the best of our knowledge and belief:</w:t>
      </w:r>
    </w:p>
    <w:p w14:paraId="3AE5356C" w14:textId="621C5B72" w:rsidR="00FE65FC" w:rsidRPr="00B74A16" w:rsidRDefault="00FE65FC" w:rsidP="00BC4E52">
      <w:pPr>
        <w:numPr>
          <w:ilvl w:val="0"/>
          <w:numId w:val="3"/>
        </w:numPr>
        <w:tabs>
          <w:tab w:val="left" w:pos="540"/>
        </w:tabs>
        <w:spacing w:after="0" w:line="240" w:lineRule="auto"/>
        <w:ind w:left="540"/>
        <w:contextualSpacing/>
        <w:rPr>
          <w:rFonts w:cstheme="minorHAnsi"/>
          <w:sz w:val="20"/>
          <w:szCs w:val="20"/>
        </w:rPr>
      </w:pPr>
      <w:r w:rsidRPr="00B74A16">
        <w:rPr>
          <w:rFonts w:cstheme="minorHAnsi"/>
          <w:sz w:val="20"/>
          <w:szCs w:val="20"/>
        </w:rPr>
        <w:t>We have no close, familial, or financial relationships with any CNFA, its project staff members, or its Client (as applicable);</w:t>
      </w:r>
    </w:p>
    <w:p w14:paraId="063F352A" w14:textId="7D6C89FC" w:rsidR="00FE65FC" w:rsidRPr="00B74A16" w:rsidRDefault="00FE65FC" w:rsidP="00BC4E52">
      <w:pPr>
        <w:numPr>
          <w:ilvl w:val="0"/>
          <w:numId w:val="3"/>
        </w:numPr>
        <w:tabs>
          <w:tab w:val="left" w:pos="540"/>
        </w:tabs>
        <w:spacing w:after="0" w:line="240" w:lineRule="auto"/>
        <w:ind w:left="540"/>
        <w:contextualSpacing/>
        <w:rPr>
          <w:rFonts w:cstheme="minorHAnsi"/>
          <w:sz w:val="20"/>
          <w:szCs w:val="20"/>
        </w:rPr>
      </w:pPr>
      <w:r w:rsidRPr="00B74A16">
        <w:rPr>
          <w:rFonts w:cstheme="minorHAnsi"/>
          <w:sz w:val="20"/>
          <w:szCs w:val="20"/>
        </w:rPr>
        <w:t xml:space="preserve">We have no close, familial, or financial relationships with any other offerors submitting proposals in response to the above-referenced Solicitation; </w:t>
      </w:r>
    </w:p>
    <w:p w14:paraId="58690D04" w14:textId="4A6071DA" w:rsidR="000B0640" w:rsidRPr="00B74A16" w:rsidRDefault="00ED7797" w:rsidP="00BC4E52">
      <w:pPr>
        <w:numPr>
          <w:ilvl w:val="0"/>
          <w:numId w:val="3"/>
        </w:numPr>
        <w:tabs>
          <w:tab w:val="left" w:pos="540"/>
        </w:tabs>
        <w:spacing w:after="0" w:line="240" w:lineRule="auto"/>
        <w:ind w:left="540" w:right="-180"/>
        <w:contextualSpacing/>
        <w:rPr>
          <w:rFonts w:cstheme="minorHAnsi"/>
          <w:sz w:val="20"/>
          <w:szCs w:val="20"/>
        </w:rPr>
      </w:pPr>
      <w:r w:rsidRPr="00B74A16">
        <w:rPr>
          <w:rFonts w:cstheme="minorHAnsi"/>
          <w:sz w:val="20"/>
          <w:szCs w:val="20"/>
        </w:rPr>
        <w:t xml:space="preserve">We and our principal offerors are not debarred, suspended, or otherwise considered ineligible for </w:t>
      </w:r>
      <w:r w:rsidR="00A4527F" w:rsidRPr="00B74A16">
        <w:rPr>
          <w:rFonts w:cstheme="minorHAnsi"/>
          <w:sz w:val="20"/>
          <w:szCs w:val="20"/>
        </w:rPr>
        <w:t xml:space="preserve">receiving </w:t>
      </w:r>
      <w:r w:rsidRPr="00B74A16">
        <w:rPr>
          <w:rFonts w:cstheme="minorHAnsi"/>
          <w:sz w:val="20"/>
          <w:szCs w:val="20"/>
        </w:rPr>
        <w:t>US Government</w:t>
      </w:r>
      <w:r w:rsidR="00A4527F" w:rsidRPr="00B74A16">
        <w:rPr>
          <w:rFonts w:cstheme="minorHAnsi"/>
          <w:sz w:val="20"/>
          <w:szCs w:val="20"/>
        </w:rPr>
        <w:t xml:space="preserve"> funds</w:t>
      </w:r>
      <w:r w:rsidRPr="00B74A16">
        <w:rPr>
          <w:rFonts w:cstheme="minorHAnsi"/>
          <w:sz w:val="20"/>
          <w:szCs w:val="20"/>
        </w:rPr>
        <w:t xml:space="preserve">. We understand that CNFA will not make any award to an entity </w:t>
      </w:r>
      <w:r w:rsidR="00472EDE" w:rsidRPr="00B74A16">
        <w:rPr>
          <w:rFonts w:cstheme="minorHAnsi"/>
          <w:sz w:val="20"/>
          <w:szCs w:val="20"/>
        </w:rPr>
        <w:t>that is debarred, suspended, or considered ineligible by the US Government;</w:t>
      </w:r>
    </w:p>
    <w:p w14:paraId="41E734A5" w14:textId="7807A59A" w:rsidR="00FE65FC" w:rsidRPr="00B74A16" w:rsidRDefault="00FE65FC" w:rsidP="00BC4E52">
      <w:pPr>
        <w:numPr>
          <w:ilvl w:val="0"/>
          <w:numId w:val="3"/>
        </w:numPr>
        <w:tabs>
          <w:tab w:val="left" w:pos="540"/>
        </w:tabs>
        <w:spacing w:after="0" w:line="240" w:lineRule="auto"/>
        <w:ind w:left="540" w:right="-180"/>
        <w:contextualSpacing/>
        <w:rPr>
          <w:rFonts w:cstheme="minorHAnsi"/>
          <w:sz w:val="20"/>
          <w:szCs w:val="20"/>
        </w:rPr>
      </w:pPr>
      <w:r w:rsidRPr="00B74A16">
        <w:rPr>
          <w:rFonts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B74A16" w:rsidRDefault="00FE65FC" w:rsidP="00BC4E52">
      <w:pPr>
        <w:numPr>
          <w:ilvl w:val="0"/>
          <w:numId w:val="3"/>
        </w:numPr>
        <w:tabs>
          <w:tab w:val="left" w:pos="540"/>
        </w:tabs>
        <w:spacing w:after="0" w:line="240" w:lineRule="auto"/>
        <w:ind w:left="540" w:right="-180"/>
        <w:contextualSpacing/>
        <w:rPr>
          <w:rFonts w:cstheme="minorHAnsi"/>
          <w:sz w:val="20"/>
          <w:szCs w:val="20"/>
        </w:rPr>
      </w:pPr>
      <w:r w:rsidRPr="00B74A16">
        <w:rPr>
          <w:rFonts w:cstheme="minorHAnsi"/>
          <w:sz w:val="20"/>
          <w:szCs w:val="20"/>
        </w:rPr>
        <w:t>All information in our proposal and all supporting documentation is authentic and accurate;</w:t>
      </w:r>
    </w:p>
    <w:p w14:paraId="47022BAA" w14:textId="517B26C4" w:rsidR="00FE65FC" w:rsidRPr="00B74A16" w:rsidRDefault="00FE65FC" w:rsidP="00BC4E52">
      <w:pPr>
        <w:numPr>
          <w:ilvl w:val="0"/>
          <w:numId w:val="3"/>
        </w:numPr>
        <w:tabs>
          <w:tab w:val="left" w:pos="540"/>
        </w:tabs>
        <w:spacing w:after="0" w:line="240" w:lineRule="auto"/>
        <w:ind w:left="540" w:right="-180"/>
        <w:contextualSpacing/>
        <w:rPr>
          <w:rFonts w:cstheme="minorHAnsi"/>
          <w:sz w:val="20"/>
          <w:szCs w:val="20"/>
        </w:rPr>
      </w:pPr>
      <w:r w:rsidRPr="00B74A16">
        <w:rPr>
          <w:rFonts w:cstheme="minorHAnsi"/>
          <w:sz w:val="20"/>
          <w:szCs w:val="20"/>
        </w:rPr>
        <w:t>We understand and agree to CNFA’s prohibitions against fraud, bribery, and kickbacks;</w:t>
      </w:r>
    </w:p>
    <w:p w14:paraId="3951FC43" w14:textId="77777777" w:rsidR="00FE65FC" w:rsidRPr="00B74A16" w:rsidRDefault="00FE65FC" w:rsidP="00BC4E52">
      <w:pPr>
        <w:numPr>
          <w:ilvl w:val="0"/>
          <w:numId w:val="3"/>
        </w:numPr>
        <w:tabs>
          <w:tab w:val="left" w:pos="540"/>
        </w:tabs>
        <w:spacing w:after="0" w:line="240" w:lineRule="auto"/>
        <w:ind w:left="540" w:right="-180"/>
        <w:contextualSpacing/>
        <w:rPr>
          <w:rFonts w:cstheme="minorHAnsi"/>
          <w:sz w:val="20"/>
          <w:szCs w:val="20"/>
        </w:rPr>
      </w:pPr>
      <w:r w:rsidRPr="00B74A16">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B74A16" w:rsidRDefault="00FE65FC" w:rsidP="00BC4E52">
      <w:pPr>
        <w:spacing w:after="0" w:line="240" w:lineRule="auto"/>
        <w:contextualSpacing/>
        <w:rPr>
          <w:rFonts w:cstheme="minorHAnsi"/>
          <w:sz w:val="20"/>
          <w:szCs w:val="20"/>
        </w:rPr>
      </w:pPr>
    </w:p>
    <w:p w14:paraId="6CEF64FE" w14:textId="5438425A" w:rsidR="005A7D70" w:rsidRPr="00B74A16" w:rsidRDefault="00FE65FC" w:rsidP="00BC4E52">
      <w:pPr>
        <w:spacing w:after="0" w:line="240" w:lineRule="auto"/>
        <w:contextualSpacing/>
        <w:rPr>
          <w:rFonts w:cstheme="minorHAnsi"/>
          <w:sz w:val="20"/>
          <w:szCs w:val="20"/>
        </w:rPr>
      </w:pPr>
      <w:r w:rsidRPr="00B74A16">
        <w:rPr>
          <w:rFonts w:cstheme="minorHAnsi"/>
          <w:sz w:val="20"/>
          <w:szCs w:val="20"/>
        </w:rPr>
        <w:t>We hereby certify that the enclosed representations, certifications, and other statements are accurate, current, and complete</w:t>
      </w:r>
      <w:r w:rsidR="00932554" w:rsidRPr="00B74A16">
        <w:rPr>
          <w:rFonts w:cstheme="minorHAnsi"/>
          <w:sz w:val="20"/>
          <w:szCs w:val="20"/>
        </w:rPr>
        <w:t>:</w:t>
      </w:r>
    </w:p>
    <w:p w14:paraId="7A1A330E" w14:textId="0D566179" w:rsidR="005A7D70" w:rsidRPr="00B74A16" w:rsidRDefault="005A7D70" w:rsidP="00BC4E52">
      <w:pPr>
        <w:spacing w:line="240" w:lineRule="auto"/>
        <w:contextualSpacing/>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E238A9" w:rsidRPr="00B74A16" w14:paraId="7C6A428A" w14:textId="77777777" w:rsidTr="39DA503C">
        <w:tc>
          <w:tcPr>
            <w:tcW w:w="1975" w:type="dxa"/>
          </w:tcPr>
          <w:p w14:paraId="5A258F21" w14:textId="77777777" w:rsidR="005A7D70" w:rsidRPr="00B74A16" w:rsidRDefault="005A7D70" w:rsidP="00BC4E52">
            <w:pPr>
              <w:contextualSpacing/>
              <w:rPr>
                <w:rFonts w:cstheme="minorHAnsi"/>
                <w:b/>
                <w:bCs/>
                <w:sz w:val="20"/>
                <w:szCs w:val="20"/>
              </w:rPr>
            </w:pPr>
            <w:r w:rsidRPr="00B74A16">
              <w:rPr>
                <w:rFonts w:cstheme="minorHAnsi"/>
                <w:b/>
                <w:bCs/>
                <w:sz w:val="20"/>
                <w:szCs w:val="20"/>
              </w:rPr>
              <w:t>For:</w:t>
            </w:r>
          </w:p>
        </w:tc>
        <w:tc>
          <w:tcPr>
            <w:tcW w:w="1440" w:type="dxa"/>
          </w:tcPr>
          <w:p w14:paraId="6DF0C651" w14:textId="77777777" w:rsidR="005A7D70" w:rsidRPr="00B74A16" w:rsidRDefault="005A7D70" w:rsidP="00BC4E52">
            <w:pPr>
              <w:contextualSpacing/>
              <w:rPr>
                <w:rFonts w:cstheme="minorHAnsi"/>
                <w:b/>
                <w:bCs/>
                <w:sz w:val="20"/>
                <w:szCs w:val="20"/>
              </w:rPr>
            </w:pPr>
            <w:r w:rsidRPr="00B74A16">
              <w:rPr>
                <w:rFonts w:cstheme="minorHAnsi"/>
                <w:b/>
                <w:bCs/>
                <w:sz w:val="20"/>
                <w:szCs w:val="20"/>
              </w:rPr>
              <w:t>Offeror Name:</w:t>
            </w:r>
          </w:p>
        </w:tc>
        <w:tc>
          <w:tcPr>
            <w:tcW w:w="5945" w:type="dxa"/>
            <w:shd w:val="clear" w:color="auto" w:fill="D9D9D9" w:themeFill="background1" w:themeFillShade="D9"/>
          </w:tcPr>
          <w:p w14:paraId="48F50FC1" w14:textId="64945D97" w:rsidR="005A7D70" w:rsidRPr="00B74A16" w:rsidRDefault="005A7D70" w:rsidP="00BC4E52">
            <w:pPr>
              <w:contextualSpacing/>
              <w:rPr>
                <w:rFonts w:cstheme="minorHAnsi"/>
                <w:i/>
                <w:iCs/>
                <w:sz w:val="20"/>
                <w:szCs w:val="20"/>
              </w:rPr>
            </w:pPr>
            <w:r w:rsidRPr="00B74A16">
              <w:rPr>
                <w:rFonts w:cstheme="minorHAnsi"/>
                <w:i/>
                <w:iCs/>
                <w:sz w:val="20"/>
                <w:szCs w:val="20"/>
              </w:rPr>
              <w:t>Offerors must provide entity name, if applicable</w:t>
            </w:r>
            <w:r w:rsidR="004A4B3E" w:rsidRPr="00B74A16">
              <w:rPr>
                <w:rFonts w:cstheme="minorHAnsi"/>
                <w:i/>
                <w:iCs/>
                <w:sz w:val="20"/>
                <w:szCs w:val="20"/>
              </w:rPr>
              <w:t>, here</w:t>
            </w:r>
          </w:p>
        </w:tc>
      </w:tr>
      <w:tr w:rsidR="00E238A9" w:rsidRPr="00B74A16" w14:paraId="156F7CEB" w14:textId="77777777" w:rsidTr="39DA503C">
        <w:tc>
          <w:tcPr>
            <w:tcW w:w="1975" w:type="dxa"/>
            <w:vMerge w:val="restart"/>
          </w:tcPr>
          <w:p w14:paraId="1387A9C3" w14:textId="77777777" w:rsidR="005A7D70" w:rsidRPr="00B74A16" w:rsidRDefault="005A7D70" w:rsidP="00BC4E52">
            <w:pPr>
              <w:contextualSpacing/>
              <w:rPr>
                <w:rFonts w:cstheme="minorHAnsi"/>
                <w:b/>
                <w:bCs/>
                <w:sz w:val="20"/>
                <w:szCs w:val="20"/>
              </w:rPr>
            </w:pPr>
            <w:r w:rsidRPr="00B74A16">
              <w:rPr>
                <w:rFonts w:cstheme="minorHAnsi"/>
                <w:b/>
                <w:bCs/>
                <w:sz w:val="20"/>
                <w:szCs w:val="20"/>
              </w:rPr>
              <w:t>Submitted By:</w:t>
            </w:r>
          </w:p>
        </w:tc>
        <w:tc>
          <w:tcPr>
            <w:tcW w:w="1440" w:type="dxa"/>
          </w:tcPr>
          <w:p w14:paraId="56885A9B" w14:textId="77777777" w:rsidR="005A7D70" w:rsidRPr="00B74A16" w:rsidRDefault="005A7D70" w:rsidP="00BC4E52">
            <w:pPr>
              <w:contextualSpacing/>
              <w:rPr>
                <w:rFonts w:cstheme="minorHAnsi"/>
                <w:b/>
                <w:bCs/>
                <w:sz w:val="20"/>
                <w:szCs w:val="20"/>
              </w:rPr>
            </w:pPr>
            <w:r w:rsidRPr="00B74A16">
              <w:rPr>
                <w:rFonts w:cstheme="minorHAnsi"/>
                <w:b/>
                <w:bCs/>
                <w:sz w:val="20"/>
                <w:szCs w:val="20"/>
              </w:rPr>
              <w:t>Name:</w:t>
            </w:r>
          </w:p>
        </w:tc>
        <w:tc>
          <w:tcPr>
            <w:tcW w:w="5945" w:type="dxa"/>
            <w:shd w:val="clear" w:color="auto" w:fill="D9D9D9" w:themeFill="background1" w:themeFillShade="D9"/>
          </w:tcPr>
          <w:p w14:paraId="4808D210" w14:textId="5964BF81" w:rsidR="005A7D70" w:rsidRPr="00B74A16" w:rsidRDefault="005A7D70" w:rsidP="00BC4E52">
            <w:pPr>
              <w:contextualSpacing/>
              <w:rPr>
                <w:rFonts w:cstheme="minorHAnsi"/>
                <w:i/>
                <w:iCs/>
                <w:sz w:val="20"/>
                <w:szCs w:val="20"/>
              </w:rPr>
            </w:pPr>
            <w:r w:rsidRPr="00B74A16">
              <w:rPr>
                <w:rFonts w:cstheme="minorHAnsi"/>
                <w:i/>
                <w:iCs/>
                <w:sz w:val="20"/>
                <w:szCs w:val="20"/>
              </w:rPr>
              <w:t xml:space="preserve">Offerors must print name of </w:t>
            </w:r>
            <w:r w:rsidR="00CC1B2F" w:rsidRPr="00B74A16">
              <w:rPr>
                <w:rFonts w:cstheme="minorHAnsi"/>
                <w:i/>
                <w:iCs/>
                <w:sz w:val="20"/>
                <w:szCs w:val="20"/>
              </w:rPr>
              <w:t xml:space="preserve">the authorized </w:t>
            </w:r>
            <w:r w:rsidRPr="00B74A16">
              <w:rPr>
                <w:rFonts w:cstheme="minorHAnsi"/>
                <w:i/>
                <w:iCs/>
                <w:sz w:val="20"/>
                <w:szCs w:val="20"/>
              </w:rPr>
              <w:t>person who completed this offer</w:t>
            </w:r>
            <w:r w:rsidR="004A4B3E" w:rsidRPr="00B74A16">
              <w:rPr>
                <w:rFonts w:cstheme="minorHAnsi"/>
                <w:i/>
                <w:iCs/>
                <w:sz w:val="20"/>
                <w:szCs w:val="20"/>
              </w:rPr>
              <w:t xml:space="preserve"> here</w:t>
            </w:r>
          </w:p>
        </w:tc>
      </w:tr>
      <w:tr w:rsidR="00E238A9" w:rsidRPr="00B74A16" w14:paraId="4A59BC2E" w14:textId="77777777" w:rsidTr="39DA503C">
        <w:tc>
          <w:tcPr>
            <w:tcW w:w="1975" w:type="dxa"/>
            <w:vMerge/>
          </w:tcPr>
          <w:p w14:paraId="7117F353" w14:textId="77777777" w:rsidR="005A7D70" w:rsidRPr="00B74A16" w:rsidRDefault="005A7D70" w:rsidP="00BC4E52">
            <w:pPr>
              <w:contextualSpacing/>
              <w:rPr>
                <w:rFonts w:cstheme="minorHAnsi"/>
                <w:b/>
                <w:bCs/>
                <w:sz w:val="20"/>
                <w:szCs w:val="20"/>
              </w:rPr>
            </w:pPr>
          </w:p>
        </w:tc>
        <w:tc>
          <w:tcPr>
            <w:tcW w:w="1440" w:type="dxa"/>
          </w:tcPr>
          <w:p w14:paraId="3EDE9A95" w14:textId="77777777" w:rsidR="005A7D70" w:rsidRPr="00B74A16" w:rsidRDefault="005A7D70" w:rsidP="00BC4E52">
            <w:pPr>
              <w:contextualSpacing/>
              <w:rPr>
                <w:rFonts w:cstheme="minorHAnsi"/>
                <w:b/>
                <w:bCs/>
                <w:sz w:val="20"/>
                <w:szCs w:val="20"/>
              </w:rPr>
            </w:pPr>
            <w:r w:rsidRPr="00B74A16">
              <w:rPr>
                <w:rFonts w:cstheme="minorHAnsi"/>
                <w:b/>
                <w:bCs/>
                <w:sz w:val="20"/>
                <w:szCs w:val="20"/>
              </w:rPr>
              <w:t>Title:</w:t>
            </w:r>
          </w:p>
        </w:tc>
        <w:tc>
          <w:tcPr>
            <w:tcW w:w="5945" w:type="dxa"/>
            <w:shd w:val="clear" w:color="auto" w:fill="D9D9D9" w:themeFill="background1" w:themeFillShade="D9"/>
          </w:tcPr>
          <w:p w14:paraId="7CDD2177" w14:textId="5771E0E2" w:rsidR="005A7D70" w:rsidRPr="00B74A16" w:rsidRDefault="005A7D70" w:rsidP="00BC4E52">
            <w:pPr>
              <w:contextualSpacing/>
              <w:rPr>
                <w:rFonts w:cstheme="minorHAnsi"/>
                <w:i/>
                <w:iCs/>
                <w:sz w:val="20"/>
                <w:szCs w:val="20"/>
              </w:rPr>
            </w:pPr>
            <w:r w:rsidRPr="00B74A16">
              <w:rPr>
                <w:rFonts w:cstheme="minorHAnsi"/>
                <w:i/>
                <w:iCs/>
                <w:sz w:val="20"/>
                <w:szCs w:val="20"/>
              </w:rPr>
              <w:t xml:space="preserve">Offerors must provide title of </w:t>
            </w:r>
            <w:r w:rsidR="00CC1B2F" w:rsidRPr="00B74A16">
              <w:rPr>
                <w:rFonts w:cstheme="minorHAnsi"/>
                <w:i/>
                <w:iCs/>
                <w:sz w:val="20"/>
                <w:szCs w:val="20"/>
              </w:rPr>
              <w:t xml:space="preserve">the authorized </w:t>
            </w:r>
            <w:r w:rsidRPr="00B74A16">
              <w:rPr>
                <w:rFonts w:cstheme="minorHAnsi"/>
                <w:i/>
                <w:iCs/>
                <w:sz w:val="20"/>
                <w:szCs w:val="20"/>
              </w:rPr>
              <w:t>person who completed this offer</w:t>
            </w:r>
            <w:r w:rsidR="004A4B3E" w:rsidRPr="00B74A16">
              <w:rPr>
                <w:rFonts w:cstheme="minorHAnsi"/>
                <w:i/>
                <w:iCs/>
                <w:sz w:val="20"/>
                <w:szCs w:val="20"/>
              </w:rPr>
              <w:t xml:space="preserve"> here</w:t>
            </w:r>
          </w:p>
        </w:tc>
      </w:tr>
      <w:tr w:rsidR="00E238A9" w:rsidRPr="00B74A16" w14:paraId="4AAA2D13" w14:textId="77777777" w:rsidTr="39DA503C">
        <w:tc>
          <w:tcPr>
            <w:tcW w:w="1975" w:type="dxa"/>
            <w:vMerge/>
          </w:tcPr>
          <w:p w14:paraId="6F95048E" w14:textId="77777777" w:rsidR="005A7D70" w:rsidRPr="00B74A16" w:rsidRDefault="005A7D70" w:rsidP="00BC4E52">
            <w:pPr>
              <w:contextualSpacing/>
              <w:rPr>
                <w:rFonts w:cstheme="minorHAnsi"/>
                <w:b/>
                <w:bCs/>
                <w:sz w:val="20"/>
                <w:szCs w:val="20"/>
              </w:rPr>
            </w:pPr>
          </w:p>
        </w:tc>
        <w:tc>
          <w:tcPr>
            <w:tcW w:w="1440" w:type="dxa"/>
          </w:tcPr>
          <w:p w14:paraId="42DC9F3E" w14:textId="77777777" w:rsidR="005A7D70" w:rsidRPr="00B74A16" w:rsidRDefault="005A7D70" w:rsidP="00BC4E52">
            <w:pPr>
              <w:contextualSpacing/>
              <w:rPr>
                <w:rFonts w:cstheme="minorHAnsi"/>
                <w:b/>
                <w:bCs/>
                <w:sz w:val="20"/>
                <w:szCs w:val="20"/>
              </w:rPr>
            </w:pPr>
            <w:r w:rsidRPr="00B74A16">
              <w:rPr>
                <w:rFonts w:cstheme="minorHAnsi"/>
                <w:b/>
                <w:bCs/>
                <w:sz w:val="20"/>
                <w:szCs w:val="20"/>
              </w:rPr>
              <w:t>Signature:</w:t>
            </w:r>
          </w:p>
        </w:tc>
        <w:tc>
          <w:tcPr>
            <w:tcW w:w="5945" w:type="dxa"/>
            <w:shd w:val="clear" w:color="auto" w:fill="D9D9D9" w:themeFill="background1" w:themeFillShade="D9"/>
          </w:tcPr>
          <w:p w14:paraId="3AB847E0" w14:textId="70B462DC" w:rsidR="005A7D70" w:rsidRPr="00B74A16" w:rsidRDefault="005A7D70" w:rsidP="00BC4E52">
            <w:pPr>
              <w:contextualSpacing/>
              <w:rPr>
                <w:rFonts w:cstheme="minorHAnsi"/>
                <w:i/>
                <w:iCs/>
                <w:sz w:val="20"/>
                <w:szCs w:val="20"/>
              </w:rPr>
            </w:pPr>
            <w:r w:rsidRPr="00B74A16">
              <w:rPr>
                <w:rFonts w:cstheme="minorHAnsi"/>
                <w:i/>
                <w:iCs/>
                <w:sz w:val="20"/>
                <w:szCs w:val="20"/>
              </w:rPr>
              <w:t xml:space="preserve">Offerors must provide signature of </w:t>
            </w:r>
            <w:r w:rsidR="00CC1B2F" w:rsidRPr="00B74A16">
              <w:rPr>
                <w:rFonts w:cstheme="minorHAnsi"/>
                <w:i/>
                <w:iCs/>
                <w:sz w:val="20"/>
                <w:szCs w:val="20"/>
              </w:rPr>
              <w:t xml:space="preserve">the authorized </w:t>
            </w:r>
            <w:r w:rsidRPr="00B74A16">
              <w:rPr>
                <w:rFonts w:cstheme="minorHAnsi"/>
                <w:i/>
                <w:iCs/>
                <w:sz w:val="20"/>
                <w:szCs w:val="20"/>
              </w:rPr>
              <w:t>person who completed this offer</w:t>
            </w:r>
            <w:r w:rsidR="004A4B3E" w:rsidRPr="00B74A16">
              <w:rPr>
                <w:rFonts w:cstheme="minorHAnsi"/>
                <w:i/>
                <w:iCs/>
                <w:sz w:val="20"/>
                <w:szCs w:val="20"/>
              </w:rPr>
              <w:t xml:space="preserve"> here</w:t>
            </w:r>
          </w:p>
        </w:tc>
      </w:tr>
      <w:tr w:rsidR="00E238A9" w:rsidRPr="00B74A16" w14:paraId="72D6EF73" w14:textId="77777777" w:rsidTr="39DA503C">
        <w:tc>
          <w:tcPr>
            <w:tcW w:w="1975" w:type="dxa"/>
            <w:vMerge/>
          </w:tcPr>
          <w:p w14:paraId="7D8FFD6D" w14:textId="77777777" w:rsidR="005A7D70" w:rsidRPr="00B74A16" w:rsidRDefault="005A7D70" w:rsidP="00BC4E52">
            <w:pPr>
              <w:contextualSpacing/>
              <w:rPr>
                <w:rFonts w:cstheme="minorHAnsi"/>
                <w:b/>
                <w:bCs/>
                <w:sz w:val="20"/>
                <w:szCs w:val="20"/>
              </w:rPr>
            </w:pPr>
          </w:p>
        </w:tc>
        <w:tc>
          <w:tcPr>
            <w:tcW w:w="1440" w:type="dxa"/>
          </w:tcPr>
          <w:p w14:paraId="571E6F0B" w14:textId="77777777" w:rsidR="005A7D70" w:rsidRDefault="005A7D70" w:rsidP="00BC4E52">
            <w:pPr>
              <w:contextualSpacing/>
              <w:rPr>
                <w:rFonts w:cstheme="minorHAnsi"/>
                <w:b/>
                <w:bCs/>
                <w:sz w:val="20"/>
                <w:szCs w:val="20"/>
              </w:rPr>
            </w:pPr>
            <w:r w:rsidRPr="00B74A16">
              <w:rPr>
                <w:rFonts w:cstheme="minorHAnsi"/>
                <w:b/>
                <w:bCs/>
                <w:sz w:val="20"/>
                <w:szCs w:val="20"/>
              </w:rPr>
              <w:t>Date:</w:t>
            </w:r>
          </w:p>
          <w:p w14:paraId="17FA4266" w14:textId="77777777" w:rsidR="007F5A2F" w:rsidRPr="007F5A2F" w:rsidRDefault="007F5A2F" w:rsidP="007F5A2F">
            <w:pPr>
              <w:jc w:val="center"/>
              <w:rPr>
                <w:rFonts w:cstheme="minorHAnsi"/>
                <w:sz w:val="20"/>
                <w:szCs w:val="20"/>
              </w:rPr>
            </w:pPr>
          </w:p>
        </w:tc>
        <w:tc>
          <w:tcPr>
            <w:tcW w:w="5945" w:type="dxa"/>
            <w:shd w:val="clear" w:color="auto" w:fill="D9D9D9" w:themeFill="background1" w:themeFillShade="D9"/>
          </w:tcPr>
          <w:p w14:paraId="76D20A02" w14:textId="37E2F963" w:rsidR="005A7D70" w:rsidRPr="00B74A16" w:rsidRDefault="005A7D70" w:rsidP="00BC4E52">
            <w:pPr>
              <w:contextualSpacing/>
              <w:rPr>
                <w:rFonts w:cstheme="minorHAnsi"/>
                <w:i/>
                <w:iCs/>
                <w:sz w:val="20"/>
                <w:szCs w:val="20"/>
              </w:rPr>
            </w:pPr>
            <w:r w:rsidRPr="00B74A16">
              <w:rPr>
                <w:rFonts w:cstheme="minorHAnsi"/>
                <w:i/>
                <w:iCs/>
                <w:sz w:val="20"/>
                <w:szCs w:val="20"/>
              </w:rPr>
              <w:t>Offerors must indicate the date this offer was completed</w:t>
            </w:r>
            <w:r w:rsidR="004A4B3E" w:rsidRPr="00B74A16">
              <w:rPr>
                <w:rFonts w:cstheme="minorHAnsi"/>
                <w:i/>
                <w:iCs/>
                <w:sz w:val="20"/>
                <w:szCs w:val="20"/>
              </w:rPr>
              <w:t xml:space="preserve"> here</w:t>
            </w:r>
          </w:p>
        </w:tc>
      </w:tr>
      <w:tr w:rsidR="00E238A9" w:rsidRPr="00B74A16" w14:paraId="23F40EE2" w14:textId="77777777" w:rsidTr="39DA503C">
        <w:tc>
          <w:tcPr>
            <w:tcW w:w="1975" w:type="dxa"/>
            <w:vMerge w:val="restart"/>
          </w:tcPr>
          <w:p w14:paraId="3AAD1161" w14:textId="059F7306" w:rsidR="00FF232D" w:rsidRPr="00B74A16" w:rsidRDefault="00FF232D" w:rsidP="00BC4E52">
            <w:pPr>
              <w:contextualSpacing/>
              <w:rPr>
                <w:rFonts w:cstheme="minorHAnsi"/>
                <w:b/>
                <w:bCs/>
                <w:sz w:val="20"/>
                <w:szCs w:val="20"/>
              </w:rPr>
            </w:pPr>
            <w:r w:rsidRPr="00B74A16">
              <w:rPr>
                <w:rFonts w:cstheme="minorHAnsi"/>
                <w:b/>
                <w:bCs/>
                <w:sz w:val="20"/>
                <w:szCs w:val="20"/>
              </w:rPr>
              <w:lastRenderedPageBreak/>
              <w:t>Organization Information:</w:t>
            </w:r>
          </w:p>
        </w:tc>
        <w:tc>
          <w:tcPr>
            <w:tcW w:w="1440" w:type="dxa"/>
          </w:tcPr>
          <w:p w14:paraId="1C8080CB" w14:textId="77777777" w:rsidR="00FF232D" w:rsidRPr="00B74A16" w:rsidRDefault="00FF232D" w:rsidP="00BC4E52">
            <w:pPr>
              <w:contextualSpacing/>
              <w:rPr>
                <w:rFonts w:cstheme="minorHAnsi"/>
                <w:b/>
                <w:bCs/>
                <w:sz w:val="20"/>
                <w:szCs w:val="20"/>
              </w:rPr>
            </w:pPr>
            <w:r w:rsidRPr="00B74A16">
              <w:rPr>
                <w:rFonts w:cstheme="minorHAnsi"/>
                <w:b/>
                <w:bCs/>
                <w:sz w:val="20"/>
                <w:szCs w:val="20"/>
              </w:rPr>
              <w:t>Phone:</w:t>
            </w:r>
          </w:p>
        </w:tc>
        <w:tc>
          <w:tcPr>
            <w:tcW w:w="5945" w:type="dxa"/>
            <w:shd w:val="clear" w:color="auto" w:fill="D9D9D9" w:themeFill="background1" w:themeFillShade="D9"/>
          </w:tcPr>
          <w:p w14:paraId="08D9BB53" w14:textId="68B6019A" w:rsidR="00FF232D" w:rsidRPr="00B74A16" w:rsidRDefault="00FF232D" w:rsidP="00BC4E52">
            <w:pPr>
              <w:contextualSpacing/>
              <w:rPr>
                <w:rFonts w:cstheme="minorHAnsi"/>
                <w:i/>
                <w:iCs/>
                <w:sz w:val="20"/>
                <w:szCs w:val="20"/>
              </w:rPr>
            </w:pPr>
            <w:r w:rsidRPr="00B74A16">
              <w:rPr>
                <w:rFonts w:cstheme="minorHAnsi"/>
                <w:i/>
                <w:iCs/>
                <w:sz w:val="20"/>
                <w:szCs w:val="20"/>
              </w:rPr>
              <w:t>Offerors must provide phone number for contact if selected for negotiation or award</w:t>
            </w:r>
            <w:r w:rsidR="004A4B3E" w:rsidRPr="00B74A16">
              <w:rPr>
                <w:rFonts w:cstheme="minorHAnsi"/>
                <w:i/>
                <w:iCs/>
                <w:sz w:val="20"/>
                <w:szCs w:val="20"/>
              </w:rPr>
              <w:t xml:space="preserve"> here</w:t>
            </w:r>
          </w:p>
        </w:tc>
      </w:tr>
      <w:tr w:rsidR="00E238A9" w:rsidRPr="00B74A16" w14:paraId="1F4C3AB1" w14:textId="77777777" w:rsidTr="39DA503C">
        <w:tc>
          <w:tcPr>
            <w:tcW w:w="1975" w:type="dxa"/>
            <w:vMerge/>
          </w:tcPr>
          <w:p w14:paraId="64EBC2A0" w14:textId="77777777" w:rsidR="00FF232D" w:rsidRPr="00B74A16" w:rsidRDefault="00FF232D" w:rsidP="00BC4E52">
            <w:pPr>
              <w:contextualSpacing/>
              <w:rPr>
                <w:rFonts w:cstheme="minorHAnsi"/>
                <w:b/>
                <w:bCs/>
                <w:sz w:val="20"/>
                <w:szCs w:val="20"/>
              </w:rPr>
            </w:pPr>
          </w:p>
        </w:tc>
        <w:tc>
          <w:tcPr>
            <w:tcW w:w="1440" w:type="dxa"/>
          </w:tcPr>
          <w:p w14:paraId="43965BC0" w14:textId="77777777" w:rsidR="00FF232D" w:rsidRPr="00B74A16" w:rsidRDefault="00FF232D" w:rsidP="00BC4E52">
            <w:pPr>
              <w:contextualSpacing/>
              <w:rPr>
                <w:rFonts w:cstheme="minorHAnsi"/>
                <w:b/>
                <w:bCs/>
                <w:sz w:val="20"/>
                <w:szCs w:val="20"/>
              </w:rPr>
            </w:pPr>
            <w:r w:rsidRPr="00B74A16">
              <w:rPr>
                <w:rFonts w:cstheme="minorHAnsi"/>
                <w:b/>
                <w:bCs/>
                <w:sz w:val="20"/>
                <w:szCs w:val="20"/>
              </w:rPr>
              <w:t>Email:</w:t>
            </w:r>
          </w:p>
        </w:tc>
        <w:tc>
          <w:tcPr>
            <w:tcW w:w="5945" w:type="dxa"/>
            <w:shd w:val="clear" w:color="auto" w:fill="D9D9D9" w:themeFill="background1" w:themeFillShade="D9"/>
          </w:tcPr>
          <w:p w14:paraId="7A4AB69A" w14:textId="32405E17" w:rsidR="00FF232D" w:rsidRPr="00B74A16" w:rsidRDefault="00FF232D" w:rsidP="00BC4E52">
            <w:pPr>
              <w:contextualSpacing/>
              <w:rPr>
                <w:rFonts w:cstheme="minorHAnsi"/>
                <w:i/>
                <w:iCs/>
                <w:sz w:val="20"/>
                <w:szCs w:val="20"/>
              </w:rPr>
            </w:pPr>
            <w:r w:rsidRPr="00B74A16">
              <w:rPr>
                <w:rFonts w:cstheme="minorHAnsi"/>
                <w:i/>
                <w:iCs/>
                <w:sz w:val="20"/>
                <w:szCs w:val="20"/>
              </w:rPr>
              <w:t>Offerors must provide email for contact if selected for negotiation or award</w:t>
            </w:r>
            <w:r w:rsidR="004A4B3E" w:rsidRPr="00B74A16">
              <w:rPr>
                <w:rFonts w:cstheme="minorHAnsi"/>
                <w:i/>
                <w:iCs/>
                <w:sz w:val="20"/>
                <w:szCs w:val="20"/>
              </w:rPr>
              <w:t xml:space="preserve"> here</w:t>
            </w:r>
          </w:p>
        </w:tc>
      </w:tr>
      <w:tr w:rsidR="00E238A9" w:rsidRPr="00B74A16" w14:paraId="3462C211" w14:textId="77777777" w:rsidTr="39DA503C">
        <w:tc>
          <w:tcPr>
            <w:tcW w:w="1975" w:type="dxa"/>
            <w:vMerge/>
          </w:tcPr>
          <w:p w14:paraId="4A745ECF" w14:textId="77777777" w:rsidR="00FF232D" w:rsidRPr="00B74A16" w:rsidRDefault="00FF232D" w:rsidP="00BC4E52">
            <w:pPr>
              <w:contextualSpacing/>
              <w:rPr>
                <w:rFonts w:cstheme="minorHAnsi"/>
                <w:b/>
                <w:bCs/>
                <w:sz w:val="20"/>
                <w:szCs w:val="20"/>
              </w:rPr>
            </w:pPr>
          </w:p>
        </w:tc>
        <w:tc>
          <w:tcPr>
            <w:tcW w:w="1440" w:type="dxa"/>
          </w:tcPr>
          <w:p w14:paraId="6D66021D" w14:textId="77777777" w:rsidR="00FF232D" w:rsidRPr="00B74A16" w:rsidRDefault="00FF232D" w:rsidP="00BC4E52">
            <w:pPr>
              <w:contextualSpacing/>
              <w:rPr>
                <w:rFonts w:cstheme="minorHAnsi"/>
                <w:b/>
                <w:bCs/>
                <w:sz w:val="20"/>
                <w:szCs w:val="20"/>
              </w:rPr>
            </w:pPr>
            <w:r w:rsidRPr="00B74A16">
              <w:rPr>
                <w:rFonts w:cstheme="minorHAnsi"/>
                <w:b/>
                <w:bCs/>
                <w:sz w:val="20"/>
                <w:szCs w:val="20"/>
              </w:rPr>
              <w:t>Address:</w:t>
            </w:r>
          </w:p>
        </w:tc>
        <w:tc>
          <w:tcPr>
            <w:tcW w:w="5945" w:type="dxa"/>
            <w:shd w:val="clear" w:color="auto" w:fill="D9D9D9" w:themeFill="background1" w:themeFillShade="D9"/>
          </w:tcPr>
          <w:p w14:paraId="7D6C0758" w14:textId="48B1756B" w:rsidR="00FF232D" w:rsidRPr="00B74A16" w:rsidRDefault="00FF232D" w:rsidP="00BC4E52">
            <w:pPr>
              <w:contextualSpacing/>
              <w:rPr>
                <w:rFonts w:cstheme="minorHAnsi"/>
                <w:i/>
                <w:iCs/>
                <w:sz w:val="20"/>
                <w:szCs w:val="20"/>
              </w:rPr>
            </w:pPr>
            <w:r w:rsidRPr="00B74A16">
              <w:rPr>
                <w:rFonts w:cstheme="minorHAnsi"/>
                <w:i/>
                <w:iCs/>
                <w:sz w:val="20"/>
                <w:szCs w:val="20"/>
              </w:rPr>
              <w:t>Offerors must provide address for contact if selected for negotiation or award</w:t>
            </w:r>
            <w:r w:rsidR="004A4B3E" w:rsidRPr="00B74A16">
              <w:rPr>
                <w:rFonts w:cstheme="minorHAnsi"/>
                <w:i/>
                <w:iCs/>
                <w:sz w:val="20"/>
                <w:szCs w:val="20"/>
              </w:rPr>
              <w:t xml:space="preserve"> here</w:t>
            </w:r>
          </w:p>
        </w:tc>
      </w:tr>
      <w:tr w:rsidR="00E238A9" w:rsidRPr="00B74A16" w14:paraId="497442B8" w14:textId="77777777" w:rsidTr="39DA503C">
        <w:tc>
          <w:tcPr>
            <w:tcW w:w="1975" w:type="dxa"/>
            <w:vMerge/>
          </w:tcPr>
          <w:p w14:paraId="246DD0E4" w14:textId="510C5544" w:rsidR="00FF232D" w:rsidRPr="00B74A16" w:rsidRDefault="00FF232D" w:rsidP="00BC4E52">
            <w:pPr>
              <w:contextualSpacing/>
              <w:rPr>
                <w:rFonts w:cstheme="minorHAnsi"/>
                <w:b/>
                <w:bCs/>
                <w:sz w:val="20"/>
                <w:szCs w:val="20"/>
              </w:rPr>
            </w:pPr>
          </w:p>
        </w:tc>
        <w:tc>
          <w:tcPr>
            <w:tcW w:w="1440" w:type="dxa"/>
          </w:tcPr>
          <w:p w14:paraId="23F37E57" w14:textId="2D4A3981" w:rsidR="00FF232D" w:rsidRPr="00B74A16" w:rsidRDefault="2272D597" w:rsidP="00BC4E52">
            <w:pPr>
              <w:contextualSpacing/>
              <w:rPr>
                <w:rFonts w:cstheme="minorHAnsi"/>
                <w:b/>
                <w:bCs/>
                <w:sz w:val="20"/>
                <w:szCs w:val="20"/>
              </w:rPr>
            </w:pPr>
            <w:r w:rsidRPr="00B74A16">
              <w:rPr>
                <w:rFonts w:cstheme="minorHAnsi"/>
                <w:b/>
                <w:bCs/>
                <w:sz w:val="20"/>
                <w:szCs w:val="20"/>
              </w:rPr>
              <w:t>Website:</w:t>
            </w:r>
          </w:p>
        </w:tc>
        <w:tc>
          <w:tcPr>
            <w:tcW w:w="5945" w:type="dxa"/>
            <w:shd w:val="clear" w:color="auto" w:fill="D9D9D9" w:themeFill="background1" w:themeFillShade="D9"/>
          </w:tcPr>
          <w:p w14:paraId="4F429C55" w14:textId="1F602BE3" w:rsidR="00FF232D" w:rsidRPr="00B74A16" w:rsidRDefault="00FF232D" w:rsidP="00BC4E52">
            <w:pPr>
              <w:contextualSpacing/>
              <w:rPr>
                <w:rFonts w:cstheme="minorHAnsi"/>
                <w:i/>
                <w:iCs/>
                <w:sz w:val="20"/>
                <w:szCs w:val="20"/>
              </w:rPr>
            </w:pPr>
            <w:r w:rsidRPr="00B74A16">
              <w:rPr>
                <w:rFonts w:cstheme="minorHAnsi"/>
                <w:i/>
                <w:iCs/>
                <w:sz w:val="20"/>
                <w:szCs w:val="20"/>
              </w:rPr>
              <w:t>Offerors must provide organization website, if applicable</w:t>
            </w:r>
            <w:r w:rsidR="004A4B3E" w:rsidRPr="00B74A16">
              <w:rPr>
                <w:rFonts w:cstheme="minorHAnsi"/>
                <w:i/>
                <w:iCs/>
                <w:sz w:val="20"/>
                <w:szCs w:val="20"/>
              </w:rPr>
              <w:t>, here</w:t>
            </w:r>
          </w:p>
        </w:tc>
      </w:tr>
      <w:tr w:rsidR="00E238A9" w:rsidRPr="00B74A16" w14:paraId="18B20DA8" w14:textId="77777777" w:rsidTr="39DA503C">
        <w:tc>
          <w:tcPr>
            <w:tcW w:w="1975" w:type="dxa"/>
            <w:vMerge/>
          </w:tcPr>
          <w:p w14:paraId="6A2995D1" w14:textId="77777777" w:rsidR="00CC00A9" w:rsidRPr="00B74A16" w:rsidRDefault="00CC00A9" w:rsidP="00BC4E52">
            <w:pPr>
              <w:contextualSpacing/>
              <w:rPr>
                <w:rFonts w:cstheme="minorHAnsi"/>
                <w:b/>
                <w:bCs/>
                <w:sz w:val="20"/>
                <w:szCs w:val="20"/>
              </w:rPr>
            </w:pPr>
          </w:p>
        </w:tc>
        <w:tc>
          <w:tcPr>
            <w:tcW w:w="1440" w:type="dxa"/>
          </w:tcPr>
          <w:p w14:paraId="586568F0" w14:textId="167C9E97" w:rsidR="00CC00A9" w:rsidRPr="00B74A16" w:rsidRDefault="00CC00A9" w:rsidP="00BC4E52">
            <w:pPr>
              <w:contextualSpacing/>
              <w:rPr>
                <w:rFonts w:cstheme="minorHAnsi"/>
                <w:b/>
                <w:bCs/>
                <w:sz w:val="20"/>
                <w:szCs w:val="20"/>
              </w:rPr>
            </w:pPr>
            <w:r w:rsidRPr="00B74A16">
              <w:rPr>
                <w:rFonts w:cstheme="minorHAnsi"/>
                <w:b/>
                <w:bCs/>
                <w:sz w:val="20"/>
                <w:szCs w:val="20"/>
              </w:rPr>
              <w:t xml:space="preserve">Country </w:t>
            </w:r>
            <w:r w:rsidR="00FB3FCF" w:rsidRPr="00B74A16">
              <w:rPr>
                <w:rFonts w:cstheme="minorHAnsi"/>
                <w:b/>
                <w:bCs/>
                <w:sz w:val="20"/>
                <w:szCs w:val="20"/>
              </w:rPr>
              <w:t xml:space="preserve">of </w:t>
            </w:r>
            <w:r w:rsidRPr="00B74A16">
              <w:rPr>
                <w:rFonts w:cstheme="minorHAnsi"/>
                <w:b/>
                <w:bCs/>
                <w:sz w:val="20"/>
                <w:szCs w:val="20"/>
              </w:rPr>
              <w:t>Nationality:</w:t>
            </w:r>
          </w:p>
        </w:tc>
        <w:tc>
          <w:tcPr>
            <w:tcW w:w="5945" w:type="dxa"/>
            <w:shd w:val="clear" w:color="auto" w:fill="D9D9D9" w:themeFill="background1" w:themeFillShade="D9"/>
          </w:tcPr>
          <w:p w14:paraId="45779C40" w14:textId="038BAF57" w:rsidR="00CC00A9" w:rsidRPr="00B74A16" w:rsidRDefault="00CC00A9" w:rsidP="00BC4E52">
            <w:pPr>
              <w:contextualSpacing/>
              <w:rPr>
                <w:rFonts w:cstheme="minorHAnsi"/>
                <w:i/>
                <w:iCs/>
                <w:sz w:val="20"/>
                <w:szCs w:val="20"/>
              </w:rPr>
            </w:pPr>
            <w:r w:rsidRPr="00B74A16">
              <w:rPr>
                <w:rFonts w:cstheme="minorHAnsi"/>
                <w:i/>
                <w:iCs/>
                <w:sz w:val="20"/>
                <w:szCs w:val="20"/>
              </w:rPr>
              <w:t xml:space="preserve">Offerors must indicate </w:t>
            </w:r>
            <w:r w:rsidR="00FB3FCF" w:rsidRPr="00B74A16">
              <w:rPr>
                <w:rFonts w:cstheme="minorHAnsi"/>
                <w:i/>
                <w:iCs/>
                <w:sz w:val="20"/>
                <w:szCs w:val="20"/>
              </w:rPr>
              <w:t>their country of legal organization, ownership, citizenship, or lawful permanent residence here</w:t>
            </w:r>
          </w:p>
        </w:tc>
      </w:tr>
      <w:tr w:rsidR="00E238A9" w:rsidRPr="00B74A16" w14:paraId="5216CEEA" w14:textId="77777777" w:rsidTr="39DA503C">
        <w:tc>
          <w:tcPr>
            <w:tcW w:w="1975" w:type="dxa"/>
            <w:vMerge/>
          </w:tcPr>
          <w:p w14:paraId="0C305E85" w14:textId="77777777" w:rsidR="00FF232D" w:rsidRPr="00B74A16" w:rsidRDefault="00FF232D" w:rsidP="00BC4E52">
            <w:pPr>
              <w:contextualSpacing/>
              <w:rPr>
                <w:rFonts w:cstheme="minorHAnsi"/>
                <w:b/>
                <w:bCs/>
                <w:sz w:val="20"/>
                <w:szCs w:val="20"/>
              </w:rPr>
            </w:pPr>
          </w:p>
        </w:tc>
        <w:tc>
          <w:tcPr>
            <w:tcW w:w="1440" w:type="dxa"/>
          </w:tcPr>
          <w:p w14:paraId="36A6C758" w14:textId="1EBB31D7" w:rsidR="00FF232D" w:rsidRPr="00B74A16" w:rsidRDefault="00FF232D" w:rsidP="00BC4E52">
            <w:pPr>
              <w:contextualSpacing/>
              <w:rPr>
                <w:rFonts w:cstheme="minorHAnsi"/>
                <w:b/>
                <w:bCs/>
                <w:sz w:val="20"/>
                <w:szCs w:val="20"/>
              </w:rPr>
            </w:pPr>
            <w:r w:rsidRPr="00B74A16">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B74A16" w:rsidRDefault="00FF232D" w:rsidP="00BC4E52">
            <w:pPr>
              <w:contextualSpacing/>
              <w:rPr>
                <w:rFonts w:cstheme="minorHAnsi"/>
                <w:i/>
                <w:iCs/>
                <w:sz w:val="20"/>
                <w:szCs w:val="20"/>
              </w:rPr>
            </w:pPr>
            <w:r w:rsidRPr="00B74A16">
              <w:rPr>
                <w:rFonts w:cstheme="minorHAnsi"/>
                <w:i/>
                <w:iCs/>
                <w:sz w:val="20"/>
                <w:szCs w:val="20"/>
              </w:rPr>
              <w:t>Offerors must provide registration and/or taxpayer ID number</w:t>
            </w:r>
            <w:r w:rsidR="004A4B3E" w:rsidRPr="00B74A16">
              <w:rPr>
                <w:rFonts w:cstheme="minorHAnsi"/>
                <w:i/>
                <w:iCs/>
                <w:sz w:val="20"/>
                <w:szCs w:val="20"/>
              </w:rPr>
              <w:t xml:space="preserve"> here</w:t>
            </w:r>
          </w:p>
        </w:tc>
      </w:tr>
    </w:tbl>
    <w:p w14:paraId="75E0EF51" w14:textId="77777777" w:rsidR="00BB3656" w:rsidRPr="00B74A16" w:rsidRDefault="00BB3656" w:rsidP="00BC4E52">
      <w:pPr>
        <w:spacing w:after="0" w:line="240" w:lineRule="auto"/>
        <w:contextualSpacing/>
        <w:rPr>
          <w:rFonts w:cstheme="minorHAnsi"/>
          <w:b/>
          <w:bCs/>
          <w:sz w:val="20"/>
          <w:szCs w:val="20"/>
        </w:rPr>
      </w:pPr>
    </w:p>
    <w:p w14:paraId="5BE900C7" w14:textId="25E7BD77" w:rsidR="0017611F" w:rsidRPr="00B74A16" w:rsidRDefault="00877855" w:rsidP="00335FAE">
      <w:pPr>
        <w:spacing w:line="240" w:lineRule="auto"/>
        <w:contextualSpacing/>
        <w:rPr>
          <w:rFonts w:cstheme="minorHAnsi"/>
          <w:b/>
          <w:bCs/>
          <w:sz w:val="20"/>
          <w:szCs w:val="20"/>
        </w:rPr>
      </w:pPr>
      <w:r w:rsidRPr="00B74A16">
        <w:rPr>
          <w:rFonts w:cstheme="minorHAnsi"/>
          <w:b/>
          <w:bCs/>
          <w:sz w:val="20"/>
          <w:szCs w:val="20"/>
        </w:rPr>
        <w:br w:type="page"/>
      </w:r>
    </w:p>
    <w:p w14:paraId="327CA8C2" w14:textId="49B63FB5" w:rsidR="002D410B" w:rsidRPr="00B74A16" w:rsidRDefault="002D410B" w:rsidP="00BC4E52">
      <w:pPr>
        <w:spacing w:after="0" w:line="240" w:lineRule="auto"/>
        <w:contextualSpacing/>
        <w:jc w:val="center"/>
        <w:rPr>
          <w:rFonts w:cstheme="minorHAnsi"/>
          <w:b/>
          <w:bCs/>
          <w:sz w:val="20"/>
          <w:szCs w:val="20"/>
        </w:rPr>
      </w:pPr>
      <w:r w:rsidRPr="00B74A16">
        <w:rPr>
          <w:rFonts w:cstheme="minorHAnsi"/>
          <w:b/>
          <w:bCs/>
          <w:sz w:val="20"/>
          <w:szCs w:val="20"/>
        </w:rPr>
        <w:lastRenderedPageBreak/>
        <w:t>PART 2 – OFFER</w:t>
      </w:r>
    </w:p>
    <w:p w14:paraId="66825ED3" w14:textId="77777777" w:rsidR="002D410B" w:rsidRPr="00B74A16" w:rsidRDefault="002D410B" w:rsidP="00BC4E52">
      <w:pPr>
        <w:spacing w:after="0" w:line="240" w:lineRule="auto"/>
        <w:contextualSpacing/>
        <w:rPr>
          <w:rFonts w:cstheme="minorHAnsi"/>
          <w:b/>
          <w:bCs/>
          <w:color w:val="FF0000"/>
          <w:sz w:val="20"/>
          <w:szCs w:val="20"/>
        </w:rPr>
      </w:pPr>
    </w:p>
    <w:p w14:paraId="760AA639" w14:textId="58EF7EF0" w:rsidR="00827588" w:rsidRPr="00B74A16" w:rsidRDefault="00362CBC" w:rsidP="00BC4E52">
      <w:pPr>
        <w:spacing w:after="0" w:line="240" w:lineRule="auto"/>
        <w:contextualSpacing/>
        <w:rPr>
          <w:rFonts w:cstheme="minorHAnsi"/>
          <w:sz w:val="20"/>
          <w:szCs w:val="20"/>
        </w:rPr>
      </w:pPr>
      <w:r w:rsidRPr="00B74A16">
        <w:rPr>
          <w:rFonts w:cstheme="minorHAnsi"/>
          <w:sz w:val="20"/>
          <w:szCs w:val="20"/>
        </w:rPr>
        <w:t>Offerors are instructed to complete th</w:t>
      </w:r>
      <w:r w:rsidR="003818FA" w:rsidRPr="00B74A16">
        <w:rPr>
          <w:rFonts w:cstheme="minorHAnsi"/>
          <w:sz w:val="20"/>
          <w:szCs w:val="20"/>
        </w:rPr>
        <w:t>is form</w:t>
      </w:r>
      <w:r w:rsidR="00827588" w:rsidRPr="00B74A16">
        <w:rPr>
          <w:rFonts w:cstheme="minorHAnsi"/>
          <w:sz w:val="20"/>
          <w:szCs w:val="20"/>
        </w:rPr>
        <w:t xml:space="preserve"> and place it on </w:t>
      </w:r>
      <w:r w:rsidR="005A6A64" w:rsidRPr="00B74A16">
        <w:rPr>
          <w:rFonts w:cstheme="minorHAnsi"/>
          <w:sz w:val="20"/>
          <w:szCs w:val="20"/>
        </w:rPr>
        <w:t>the Offeror’s</w:t>
      </w:r>
      <w:r w:rsidR="00827588" w:rsidRPr="00B74A16">
        <w:rPr>
          <w:rFonts w:cstheme="minorHAnsi"/>
          <w:sz w:val="20"/>
          <w:szCs w:val="20"/>
        </w:rPr>
        <w:t xml:space="preserve"> letterhead. Once completed, this form serves as the binding quotation in response to this </w:t>
      </w:r>
      <w:r w:rsidR="00616F0C" w:rsidRPr="00B74A16">
        <w:rPr>
          <w:rFonts w:cstheme="minorHAnsi"/>
          <w:sz w:val="20"/>
          <w:szCs w:val="20"/>
        </w:rPr>
        <w:t>S</w:t>
      </w:r>
      <w:r w:rsidR="00827588" w:rsidRPr="00B74A16">
        <w:rPr>
          <w:rFonts w:cstheme="minorHAnsi"/>
          <w:sz w:val="20"/>
          <w:szCs w:val="20"/>
        </w:rPr>
        <w:t xml:space="preserve">olicitation and is valid for the period identified on the cover page of this </w:t>
      </w:r>
      <w:r w:rsidR="00616F0C" w:rsidRPr="00B74A16">
        <w:rPr>
          <w:rFonts w:cstheme="minorHAnsi"/>
          <w:sz w:val="20"/>
          <w:szCs w:val="20"/>
        </w:rPr>
        <w:t>S</w:t>
      </w:r>
      <w:r w:rsidR="00827588" w:rsidRPr="00B74A16">
        <w:rPr>
          <w:rFonts w:cstheme="minorHAnsi"/>
          <w:sz w:val="20"/>
          <w:szCs w:val="20"/>
        </w:rPr>
        <w:t>olicitation.</w:t>
      </w:r>
      <w:r w:rsidR="007E345C" w:rsidRPr="00B74A16">
        <w:rPr>
          <w:rFonts w:cstheme="minorHAnsi"/>
          <w:sz w:val="20"/>
          <w:szCs w:val="20"/>
        </w:rPr>
        <w:t xml:space="preserve"> Failure to submit the information required herein may lead to disqualification of the offer. </w:t>
      </w:r>
    </w:p>
    <w:p w14:paraId="05DFBD0F" w14:textId="77777777" w:rsidR="00827588" w:rsidRPr="00B74A16" w:rsidRDefault="00827588" w:rsidP="00BC4E52">
      <w:pPr>
        <w:spacing w:after="0" w:line="240" w:lineRule="auto"/>
        <w:contextualSpacing/>
        <w:rPr>
          <w:rFonts w:cstheme="minorHAnsi"/>
          <w:sz w:val="20"/>
          <w:szCs w:val="20"/>
        </w:rPr>
      </w:pPr>
    </w:p>
    <w:p w14:paraId="5F7493FA" w14:textId="1C385501" w:rsidR="00362CBC" w:rsidRPr="00B74A16" w:rsidRDefault="00827588" w:rsidP="001E0DAF">
      <w:pPr>
        <w:pStyle w:val="ListParagraph"/>
        <w:numPr>
          <w:ilvl w:val="1"/>
          <w:numId w:val="4"/>
        </w:numPr>
        <w:spacing w:after="0" w:line="240" w:lineRule="auto"/>
        <w:ind w:left="360"/>
        <w:rPr>
          <w:rFonts w:cstheme="minorHAnsi"/>
          <w:b/>
          <w:bCs/>
          <w:sz w:val="20"/>
          <w:szCs w:val="20"/>
        </w:rPr>
      </w:pPr>
      <w:r w:rsidRPr="00B74A16">
        <w:rPr>
          <w:rFonts w:cstheme="minorHAnsi"/>
          <w:b/>
          <w:bCs/>
          <w:sz w:val="20"/>
          <w:szCs w:val="20"/>
        </w:rPr>
        <w:t>Quotation</w:t>
      </w:r>
    </w:p>
    <w:p w14:paraId="745379BB" w14:textId="31AE3E4D" w:rsidR="00827588" w:rsidRPr="00B74A16" w:rsidRDefault="6D21F5B4" w:rsidP="00BC4E52">
      <w:pPr>
        <w:spacing w:after="0" w:line="240" w:lineRule="auto"/>
        <w:contextualSpacing/>
        <w:rPr>
          <w:rFonts w:cstheme="minorHAnsi"/>
          <w:sz w:val="20"/>
          <w:szCs w:val="20"/>
        </w:rPr>
      </w:pPr>
      <w:r w:rsidRPr="00B74A16">
        <w:rPr>
          <w:rFonts w:cstheme="minorHAnsi"/>
          <w:sz w:val="20"/>
          <w:szCs w:val="20"/>
        </w:rPr>
        <w:t>Offerors are instructed to complete boxes highlighted in gray</w:t>
      </w:r>
      <w:r w:rsidR="551E3CC8" w:rsidRPr="00B74A16">
        <w:rPr>
          <w:rFonts w:cstheme="minorHAnsi"/>
          <w:sz w:val="20"/>
          <w:szCs w:val="20"/>
        </w:rPr>
        <w:t>. Pricing must be presented in</w:t>
      </w:r>
      <w:r w:rsidR="00335FAE" w:rsidRPr="00B74A16">
        <w:rPr>
          <w:rFonts w:cstheme="minorHAnsi"/>
          <w:sz w:val="20"/>
          <w:szCs w:val="20"/>
        </w:rPr>
        <w:t xml:space="preserve"> USD</w:t>
      </w:r>
      <w:r w:rsidRPr="00B74A16">
        <w:rPr>
          <w:rFonts w:cstheme="minorHAnsi"/>
          <w:sz w:val="20"/>
          <w:szCs w:val="20"/>
        </w:rPr>
        <w:t>:</w:t>
      </w:r>
    </w:p>
    <w:p w14:paraId="77AFA46B" w14:textId="77777777" w:rsidR="00362CBC" w:rsidRPr="00B74A16" w:rsidRDefault="00362CBC" w:rsidP="00BC4E52">
      <w:pPr>
        <w:spacing w:after="0" w:line="240" w:lineRule="auto"/>
        <w:contextualSpacing/>
        <w:rPr>
          <w:rFonts w:cstheme="minorHAnsi"/>
          <w:color w:val="FF0000"/>
          <w:sz w:val="20"/>
          <w:szCs w:val="20"/>
        </w:rPr>
      </w:pPr>
    </w:p>
    <w:tbl>
      <w:tblPr>
        <w:tblStyle w:val="TableGrid"/>
        <w:tblW w:w="5000" w:type="pct"/>
        <w:tblLayout w:type="fixed"/>
        <w:tblLook w:val="04A0" w:firstRow="1" w:lastRow="0" w:firstColumn="1" w:lastColumn="0" w:noHBand="0" w:noVBand="1"/>
      </w:tblPr>
      <w:tblGrid>
        <w:gridCol w:w="660"/>
        <w:gridCol w:w="2087"/>
        <w:gridCol w:w="1101"/>
        <w:gridCol w:w="1808"/>
        <w:gridCol w:w="1182"/>
        <w:gridCol w:w="1184"/>
        <w:gridCol w:w="1328"/>
      </w:tblGrid>
      <w:tr w:rsidR="000C7C4B" w:rsidRPr="00B74A16" w14:paraId="4C3D8C23" w14:textId="712BAC4B" w:rsidTr="00247235">
        <w:tc>
          <w:tcPr>
            <w:tcW w:w="353" w:type="pct"/>
          </w:tcPr>
          <w:p w14:paraId="0F9E0FD2" w14:textId="77777777" w:rsidR="000C7C4B" w:rsidRPr="00B74A16" w:rsidRDefault="000C7C4B" w:rsidP="00BC4E52">
            <w:pPr>
              <w:contextualSpacing/>
              <w:jc w:val="center"/>
              <w:rPr>
                <w:rFonts w:cstheme="minorHAnsi"/>
                <w:b/>
                <w:bCs/>
                <w:sz w:val="20"/>
                <w:szCs w:val="20"/>
              </w:rPr>
            </w:pPr>
            <w:r w:rsidRPr="00B74A16">
              <w:rPr>
                <w:rFonts w:cstheme="minorHAnsi"/>
                <w:b/>
                <w:bCs/>
                <w:sz w:val="20"/>
                <w:szCs w:val="20"/>
              </w:rPr>
              <w:t>No.</w:t>
            </w:r>
          </w:p>
        </w:tc>
        <w:tc>
          <w:tcPr>
            <w:tcW w:w="1116" w:type="pct"/>
          </w:tcPr>
          <w:p w14:paraId="3DD1A728" w14:textId="753F3D84" w:rsidR="000C7C4B" w:rsidRPr="00B74A16" w:rsidRDefault="000C7C4B" w:rsidP="00BC4E52">
            <w:pPr>
              <w:contextualSpacing/>
              <w:jc w:val="center"/>
              <w:rPr>
                <w:rFonts w:cstheme="minorHAnsi"/>
                <w:b/>
                <w:bCs/>
                <w:sz w:val="20"/>
                <w:szCs w:val="20"/>
              </w:rPr>
            </w:pPr>
            <w:r w:rsidRPr="00B74A16">
              <w:rPr>
                <w:rFonts w:cstheme="minorHAnsi"/>
                <w:b/>
                <w:bCs/>
                <w:sz w:val="20"/>
                <w:szCs w:val="20"/>
              </w:rPr>
              <w:t>Items Requested</w:t>
            </w:r>
          </w:p>
        </w:tc>
        <w:tc>
          <w:tcPr>
            <w:tcW w:w="589" w:type="pct"/>
          </w:tcPr>
          <w:p w14:paraId="28AB3C85" w14:textId="00AB6148" w:rsidR="000C7C4B" w:rsidRPr="00B74A16" w:rsidRDefault="000C7C4B" w:rsidP="00BC4E52">
            <w:pPr>
              <w:contextualSpacing/>
              <w:jc w:val="center"/>
              <w:rPr>
                <w:rFonts w:cstheme="minorHAnsi"/>
                <w:b/>
                <w:bCs/>
                <w:sz w:val="20"/>
                <w:szCs w:val="20"/>
              </w:rPr>
            </w:pPr>
            <w:r w:rsidRPr="00B74A16">
              <w:rPr>
                <w:rFonts w:cstheme="minorHAnsi"/>
                <w:b/>
                <w:bCs/>
                <w:sz w:val="20"/>
                <w:szCs w:val="20"/>
              </w:rPr>
              <w:t>Quantity Requested</w:t>
            </w:r>
          </w:p>
        </w:tc>
        <w:tc>
          <w:tcPr>
            <w:tcW w:w="967" w:type="pct"/>
          </w:tcPr>
          <w:p w14:paraId="61C6A00C" w14:textId="1627F9ED" w:rsidR="000C7C4B" w:rsidRPr="00B74A16" w:rsidRDefault="000C7C4B" w:rsidP="00BC4E52">
            <w:pPr>
              <w:contextualSpacing/>
              <w:jc w:val="center"/>
              <w:rPr>
                <w:rFonts w:cstheme="minorHAnsi"/>
                <w:b/>
                <w:bCs/>
                <w:sz w:val="20"/>
                <w:szCs w:val="20"/>
              </w:rPr>
            </w:pPr>
            <w:r w:rsidRPr="00B74A16">
              <w:rPr>
                <w:rFonts w:cstheme="minorHAnsi"/>
                <w:b/>
                <w:bCs/>
                <w:sz w:val="20"/>
                <w:szCs w:val="20"/>
              </w:rPr>
              <w:t>Items Offered</w:t>
            </w:r>
          </w:p>
        </w:tc>
        <w:tc>
          <w:tcPr>
            <w:tcW w:w="632" w:type="pct"/>
          </w:tcPr>
          <w:p w14:paraId="197BABED" w14:textId="6382419A" w:rsidR="000C7C4B" w:rsidRPr="00B74A16" w:rsidRDefault="000C7C4B" w:rsidP="00BC4E52">
            <w:pPr>
              <w:contextualSpacing/>
              <w:jc w:val="center"/>
              <w:rPr>
                <w:rFonts w:cstheme="minorHAnsi"/>
                <w:b/>
                <w:bCs/>
                <w:sz w:val="20"/>
                <w:szCs w:val="20"/>
              </w:rPr>
            </w:pPr>
            <w:r w:rsidRPr="00B74A16">
              <w:rPr>
                <w:rFonts w:cstheme="minorHAnsi"/>
                <w:b/>
                <w:bCs/>
                <w:sz w:val="20"/>
                <w:szCs w:val="20"/>
              </w:rPr>
              <w:t>Item Source</w:t>
            </w:r>
            <w:r w:rsidRPr="00B74A16">
              <w:rPr>
                <w:rStyle w:val="FootnoteReference"/>
                <w:rFonts w:cstheme="minorHAnsi"/>
                <w:b/>
                <w:bCs/>
                <w:sz w:val="20"/>
                <w:szCs w:val="20"/>
              </w:rPr>
              <w:footnoteReference w:id="2"/>
            </w:r>
          </w:p>
        </w:tc>
        <w:tc>
          <w:tcPr>
            <w:tcW w:w="633" w:type="pct"/>
          </w:tcPr>
          <w:p w14:paraId="0ADAF59D" w14:textId="582EE107" w:rsidR="000C7C4B" w:rsidRPr="00B74A16" w:rsidRDefault="000C7C4B" w:rsidP="00BC4E52">
            <w:pPr>
              <w:contextualSpacing/>
              <w:jc w:val="center"/>
              <w:rPr>
                <w:rFonts w:cstheme="minorHAnsi"/>
                <w:b/>
                <w:bCs/>
                <w:sz w:val="20"/>
                <w:szCs w:val="20"/>
              </w:rPr>
            </w:pPr>
            <w:r w:rsidRPr="00B74A16">
              <w:rPr>
                <w:rFonts w:cstheme="minorHAnsi"/>
                <w:b/>
                <w:bCs/>
                <w:sz w:val="20"/>
                <w:szCs w:val="20"/>
              </w:rPr>
              <w:t>Unit Price Offered</w:t>
            </w:r>
          </w:p>
        </w:tc>
        <w:tc>
          <w:tcPr>
            <w:tcW w:w="710" w:type="pct"/>
          </w:tcPr>
          <w:p w14:paraId="4665C719" w14:textId="10C26DD0" w:rsidR="000C7C4B" w:rsidRPr="00B74A16" w:rsidRDefault="000C7C4B" w:rsidP="00BC4E52">
            <w:pPr>
              <w:contextualSpacing/>
              <w:jc w:val="center"/>
              <w:rPr>
                <w:rFonts w:cstheme="minorHAnsi"/>
                <w:b/>
                <w:bCs/>
                <w:sz w:val="20"/>
                <w:szCs w:val="20"/>
              </w:rPr>
            </w:pPr>
            <w:r w:rsidRPr="00B74A16">
              <w:rPr>
                <w:rFonts w:cstheme="minorHAnsi"/>
                <w:b/>
                <w:bCs/>
                <w:sz w:val="20"/>
                <w:szCs w:val="20"/>
              </w:rPr>
              <w:t>Total Price</w:t>
            </w:r>
          </w:p>
          <w:p w14:paraId="337D9C61" w14:textId="3E9D7A17" w:rsidR="000C7C4B" w:rsidRPr="00B74A16" w:rsidRDefault="00ED4C06" w:rsidP="00BC4E52">
            <w:pPr>
              <w:contextualSpacing/>
              <w:jc w:val="center"/>
              <w:rPr>
                <w:rFonts w:cstheme="minorHAnsi"/>
                <w:b/>
                <w:bCs/>
                <w:sz w:val="20"/>
                <w:szCs w:val="20"/>
              </w:rPr>
            </w:pPr>
            <w:r w:rsidRPr="00B74A16">
              <w:rPr>
                <w:rFonts w:cstheme="minorHAnsi"/>
                <w:b/>
                <w:bCs/>
                <w:sz w:val="20"/>
                <w:szCs w:val="20"/>
              </w:rPr>
              <w:t>USD</w:t>
            </w:r>
          </w:p>
        </w:tc>
      </w:tr>
      <w:tr w:rsidR="000C7C4B" w:rsidRPr="00B74A16" w14:paraId="202A5AD5" w14:textId="3CE98E37" w:rsidTr="00247235">
        <w:tc>
          <w:tcPr>
            <w:tcW w:w="353" w:type="pct"/>
          </w:tcPr>
          <w:p w14:paraId="7036020A" w14:textId="77777777" w:rsidR="000C7C4B" w:rsidRPr="00B74A16" w:rsidRDefault="000C7C4B" w:rsidP="00BC4E52">
            <w:pPr>
              <w:contextualSpacing/>
              <w:rPr>
                <w:rFonts w:cstheme="minorHAnsi"/>
                <w:sz w:val="20"/>
                <w:szCs w:val="20"/>
              </w:rPr>
            </w:pPr>
            <w:r w:rsidRPr="00B74A16">
              <w:rPr>
                <w:rFonts w:cstheme="minorHAnsi"/>
                <w:sz w:val="20"/>
                <w:szCs w:val="20"/>
              </w:rPr>
              <w:t>1</w:t>
            </w:r>
          </w:p>
        </w:tc>
        <w:tc>
          <w:tcPr>
            <w:tcW w:w="1116" w:type="pct"/>
          </w:tcPr>
          <w:p w14:paraId="62F925FA" w14:textId="3F0E5D8B" w:rsidR="000C7C4B" w:rsidRPr="00B74A16" w:rsidRDefault="000C7C4B" w:rsidP="00BC4E52">
            <w:pPr>
              <w:contextualSpacing/>
              <w:rPr>
                <w:rFonts w:cstheme="minorHAnsi"/>
                <w:sz w:val="20"/>
                <w:szCs w:val="20"/>
              </w:rPr>
            </w:pPr>
            <w:r w:rsidRPr="00B74A16">
              <w:rPr>
                <w:rFonts w:cstheme="minorHAnsi"/>
                <w:sz w:val="20"/>
                <w:szCs w:val="20"/>
              </w:rPr>
              <w:fldChar w:fldCharType="begin">
                <w:ffData>
                  <w:name w:val=""/>
                  <w:enabled/>
                  <w:calcOnExit w:val="0"/>
                  <w:textInput>
                    <w:default w:val="[enter name of item or service and description]"/>
                  </w:textInput>
                </w:ffData>
              </w:fldChar>
            </w:r>
            <w:r w:rsidRPr="00B74A16">
              <w:rPr>
                <w:rFonts w:cstheme="minorHAnsi"/>
                <w:sz w:val="20"/>
                <w:szCs w:val="20"/>
              </w:rPr>
              <w:instrText xml:space="preserve"> FORMTEXT </w:instrText>
            </w:r>
            <w:r w:rsidRPr="00B74A16">
              <w:rPr>
                <w:rFonts w:cstheme="minorHAnsi"/>
                <w:sz w:val="20"/>
                <w:szCs w:val="20"/>
              </w:rPr>
            </w:r>
            <w:r w:rsidRPr="00B74A16">
              <w:rPr>
                <w:rFonts w:cstheme="minorHAnsi"/>
                <w:sz w:val="20"/>
                <w:szCs w:val="20"/>
              </w:rPr>
              <w:fldChar w:fldCharType="separate"/>
            </w:r>
            <w:r w:rsidRPr="00B74A16">
              <w:rPr>
                <w:rFonts w:cstheme="minorHAnsi"/>
                <w:sz w:val="20"/>
                <w:szCs w:val="20"/>
              </w:rPr>
              <w:t>[enter name of item or service and description]</w:t>
            </w:r>
            <w:r w:rsidRPr="00B74A16">
              <w:rPr>
                <w:rFonts w:cstheme="minorHAnsi"/>
                <w:sz w:val="20"/>
                <w:szCs w:val="20"/>
              </w:rPr>
              <w:fldChar w:fldCharType="end"/>
            </w:r>
          </w:p>
        </w:tc>
        <w:tc>
          <w:tcPr>
            <w:tcW w:w="589" w:type="pct"/>
          </w:tcPr>
          <w:p w14:paraId="3902169D" w14:textId="77777777" w:rsidR="000C7C4B" w:rsidRPr="00B74A16" w:rsidRDefault="000C7C4B" w:rsidP="00BC4E52">
            <w:pPr>
              <w:contextualSpacing/>
              <w:rPr>
                <w:rFonts w:cstheme="minorHAnsi"/>
                <w:sz w:val="20"/>
                <w:szCs w:val="20"/>
              </w:rPr>
            </w:pPr>
            <w:r w:rsidRPr="00B74A16">
              <w:rPr>
                <w:rFonts w:cstheme="minorHAnsi"/>
                <w:sz w:val="20"/>
                <w:szCs w:val="20"/>
              </w:rPr>
              <w:fldChar w:fldCharType="begin">
                <w:ffData>
                  <w:name w:val=""/>
                  <w:enabled/>
                  <w:calcOnExit w:val="0"/>
                  <w:textInput>
                    <w:default w:val="[enter desired quantity of item or service]"/>
                  </w:textInput>
                </w:ffData>
              </w:fldChar>
            </w:r>
            <w:r w:rsidRPr="00B74A16">
              <w:rPr>
                <w:rFonts w:cstheme="minorHAnsi"/>
                <w:sz w:val="20"/>
                <w:szCs w:val="20"/>
              </w:rPr>
              <w:instrText xml:space="preserve"> FORMTEXT </w:instrText>
            </w:r>
            <w:r w:rsidRPr="00B74A16">
              <w:rPr>
                <w:rFonts w:cstheme="minorHAnsi"/>
                <w:sz w:val="20"/>
                <w:szCs w:val="20"/>
              </w:rPr>
            </w:r>
            <w:r w:rsidRPr="00B74A16">
              <w:rPr>
                <w:rFonts w:cstheme="minorHAnsi"/>
                <w:sz w:val="20"/>
                <w:szCs w:val="20"/>
              </w:rPr>
              <w:fldChar w:fldCharType="separate"/>
            </w:r>
            <w:r w:rsidRPr="00B74A16">
              <w:rPr>
                <w:rFonts w:cstheme="minorHAnsi"/>
                <w:sz w:val="20"/>
                <w:szCs w:val="20"/>
              </w:rPr>
              <w:t>[enter desired quantity of item or service]</w:t>
            </w:r>
            <w:r w:rsidRPr="00B74A16">
              <w:rPr>
                <w:rFonts w:cstheme="minorHAnsi"/>
                <w:sz w:val="20"/>
                <w:szCs w:val="20"/>
              </w:rPr>
              <w:fldChar w:fldCharType="end"/>
            </w:r>
          </w:p>
        </w:tc>
        <w:tc>
          <w:tcPr>
            <w:tcW w:w="967" w:type="pct"/>
            <w:shd w:val="clear" w:color="auto" w:fill="D9D9D9" w:themeFill="background1" w:themeFillShade="D9"/>
          </w:tcPr>
          <w:p w14:paraId="6D29B92D" w14:textId="413CD94C" w:rsidR="000C7C4B" w:rsidRPr="00B74A16" w:rsidRDefault="000C7C4B" w:rsidP="00BC4E52">
            <w:pPr>
              <w:contextualSpacing/>
              <w:rPr>
                <w:rFonts w:cstheme="minorHAnsi"/>
                <w:i/>
                <w:iCs/>
                <w:sz w:val="20"/>
                <w:szCs w:val="20"/>
              </w:rPr>
            </w:pPr>
            <w:r w:rsidRPr="00B74A16">
              <w:rPr>
                <w:rFonts w:cstheme="minorHAnsi"/>
                <w:i/>
                <w:iCs/>
                <w:sz w:val="20"/>
                <w:szCs w:val="20"/>
              </w:rPr>
              <w:t>Offerors must provide description of Items offered here</w:t>
            </w:r>
          </w:p>
        </w:tc>
        <w:tc>
          <w:tcPr>
            <w:tcW w:w="632" w:type="pct"/>
            <w:shd w:val="clear" w:color="auto" w:fill="D9D9D9" w:themeFill="background1" w:themeFillShade="D9"/>
          </w:tcPr>
          <w:p w14:paraId="6DE107C5" w14:textId="51F2BB70" w:rsidR="000C7C4B" w:rsidRPr="00B74A16" w:rsidRDefault="000C7C4B" w:rsidP="00BC4E52">
            <w:pPr>
              <w:contextualSpacing/>
              <w:rPr>
                <w:rFonts w:cstheme="minorHAnsi"/>
                <w:i/>
                <w:iCs/>
                <w:sz w:val="20"/>
                <w:szCs w:val="20"/>
              </w:rPr>
            </w:pPr>
            <w:r w:rsidRPr="00B74A16">
              <w:rPr>
                <w:rFonts w:cstheme="minorHAnsi"/>
                <w:i/>
                <w:iCs/>
                <w:sz w:val="20"/>
                <w:szCs w:val="20"/>
              </w:rPr>
              <w:t>Offerors must indicate the source country of Items offered here</w:t>
            </w:r>
          </w:p>
        </w:tc>
        <w:tc>
          <w:tcPr>
            <w:tcW w:w="633" w:type="pct"/>
            <w:shd w:val="clear" w:color="auto" w:fill="D9D9D9" w:themeFill="background1" w:themeFillShade="D9"/>
          </w:tcPr>
          <w:p w14:paraId="50FFA81B" w14:textId="26FDB3A2" w:rsidR="000C7C4B" w:rsidRPr="00B74A16" w:rsidRDefault="000C7C4B" w:rsidP="00BC4E52">
            <w:pPr>
              <w:contextualSpacing/>
              <w:rPr>
                <w:rFonts w:cstheme="minorHAnsi"/>
                <w:i/>
                <w:iCs/>
                <w:sz w:val="20"/>
                <w:szCs w:val="20"/>
              </w:rPr>
            </w:pPr>
            <w:r w:rsidRPr="00B74A16">
              <w:rPr>
                <w:rFonts w:cstheme="minorHAnsi"/>
                <w:i/>
                <w:iCs/>
                <w:sz w:val="20"/>
                <w:szCs w:val="20"/>
              </w:rPr>
              <w:t>Offerors must provide unit price of Items offered here</w:t>
            </w:r>
          </w:p>
        </w:tc>
        <w:tc>
          <w:tcPr>
            <w:tcW w:w="710" w:type="pct"/>
            <w:shd w:val="clear" w:color="auto" w:fill="D9D9D9" w:themeFill="background1" w:themeFillShade="D9"/>
          </w:tcPr>
          <w:p w14:paraId="67019F5B" w14:textId="659A0B96" w:rsidR="000C7C4B" w:rsidRPr="00B74A16" w:rsidRDefault="000C7C4B" w:rsidP="00BC4E52">
            <w:pPr>
              <w:contextualSpacing/>
              <w:rPr>
                <w:rFonts w:cstheme="minorHAnsi"/>
                <w:i/>
                <w:iCs/>
                <w:sz w:val="20"/>
                <w:szCs w:val="20"/>
              </w:rPr>
            </w:pPr>
            <w:r w:rsidRPr="00B74A16">
              <w:rPr>
                <w:rFonts w:cstheme="minorHAnsi"/>
                <w:i/>
                <w:iCs/>
                <w:sz w:val="20"/>
                <w:szCs w:val="20"/>
              </w:rPr>
              <w:t>Offerors must provide total price based on quantity requested and unit price offered here</w:t>
            </w:r>
          </w:p>
        </w:tc>
      </w:tr>
      <w:tr w:rsidR="000C7C4B" w:rsidRPr="00B74A16" w14:paraId="58F02D6E" w14:textId="488F3991" w:rsidTr="00247235">
        <w:tc>
          <w:tcPr>
            <w:tcW w:w="353" w:type="pct"/>
          </w:tcPr>
          <w:p w14:paraId="13EB5009" w14:textId="77777777" w:rsidR="000C7C4B" w:rsidRPr="00B74A16" w:rsidRDefault="000C7C4B" w:rsidP="00BC4E52">
            <w:pPr>
              <w:contextualSpacing/>
              <w:rPr>
                <w:rFonts w:cstheme="minorHAnsi"/>
                <w:sz w:val="20"/>
                <w:szCs w:val="20"/>
              </w:rPr>
            </w:pPr>
            <w:r w:rsidRPr="00B74A16">
              <w:rPr>
                <w:rFonts w:cstheme="minorHAnsi"/>
                <w:i/>
                <w:iCs/>
                <w:sz w:val="20"/>
                <w:szCs w:val="20"/>
              </w:rPr>
              <w:t>Etc.</w:t>
            </w:r>
          </w:p>
        </w:tc>
        <w:tc>
          <w:tcPr>
            <w:tcW w:w="1116" w:type="pct"/>
          </w:tcPr>
          <w:p w14:paraId="456A14A7" w14:textId="77777777" w:rsidR="000C7C4B" w:rsidRPr="00B74A16" w:rsidRDefault="000C7C4B" w:rsidP="00BC4E52">
            <w:pPr>
              <w:contextualSpacing/>
              <w:rPr>
                <w:rFonts w:cstheme="minorHAnsi"/>
                <w:sz w:val="20"/>
                <w:szCs w:val="20"/>
              </w:rPr>
            </w:pPr>
            <w:r w:rsidRPr="00B74A16">
              <w:rPr>
                <w:rFonts w:cstheme="minorHAnsi"/>
                <w:i/>
                <w:iCs/>
                <w:sz w:val="20"/>
                <w:szCs w:val="20"/>
              </w:rPr>
              <w:t>Etc.</w:t>
            </w:r>
          </w:p>
        </w:tc>
        <w:tc>
          <w:tcPr>
            <w:tcW w:w="589" w:type="pct"/>
          </w:tcPr>
          <w:p w14:paraId="552A75A5" w14:textId="77777777" w:rsidR="000C7C4B" w:rsidRPr="00B74A16" w:rsidRDefault="000C7C4B" w:rsidP="00BC4E52">
            <w:pPr>
              <w:contextualSpacing/>
              <w:rPr>
                <w:rFonts w:cstheme="minorHAnsi"/>
                <w:i/>
                <w:iCs/>
                <w:sz w:val="20"/>
                <w:szCs w:val="20"/>
              </w:rPr>
            </w:pPr>
            <w:r w:rsidRPr="00B74A16">
              <w:rPr>
                <w:rFonts w:cstheme="minorHAnsi"/>
                <w:i/>
                <w:iCs/>
                <w:sz w:val="20"/>
                <w:szCs w:val="20"/>
              </w:rPr>
              <w:t>Etc.</w:t>
            </w:r>
          </w:p>
        </w:tc>
        <w:tc>
          <w:tcPr>
            <w:tcW w:w="967" w:type="pct"/>
            <w:shd w:val="clear" w:color="auto" w:fill="D9D9D9" w:themeFill="background1" w:themeFillShade="D9"/>
          </w:tcPr>
          <w:p w14:paraId="208D4E69" w14:textId="77777777" w:rsidR="000C7C4B" w:rsidRPr="00B74A16" w:rsidRDefault="000C7C4B" w:rsidP="00BC4E52">
            <w:pPr>
              <w:contextualSpacing/>
              <w:rPr>
                <w:rFonts w:cstheme="minorHAnsi"/>
                <w:i/>
                <w:iCs/>
                <w:sz w:val="20"/>
                <w:szCs w:val="20"/>
              </w:rPr>
            </w:pPr>
          </w:p>
        </w:tc>
        <w:tc>
          <w:tcPr>
            <w:tcW w:w="632" w:type="pct"/>
            <w:shd w:val="clear" w:color="auto" w:fill="D9D9D9" w:themeFill="background1" w:themeFillShade="D9"/>
          </w:tcPr>
          <w:p w14:paraId="4B1A69E1" w14:textId="77777777" w:rsidR="000C7C4B" w:rsidRPr="00B74A16" w:rsidRDefault="000C7C4B" w:rsidP="00BC4E52">
            <w:pPr>
              <w:contextualSpacing/>
              <w:rPr>
                <w:rFonts w:cstheme="minorHAnsi"/>
                <w:i/>
                <w:iCs/>
                <w:sz w:val="20"/>
                <w:szCs w:val="20"/>
              </w:rPr>
            </w:pPr>
          </w:p>
        </w:tc>
        <w:tc>
          <w:tcPr>
            <w:tcW w:w="633" w:type="pct"/>
            <w:shd w:val="clear" w:color="auto" w:fill="D9D9D9" w:themeFill="background1" w:themeFillShade="D9"/>
          </w:tcPr>
          <w:p w14:paraId="500AE4BE" w14:textId="687AD3C0" w:rsidR="000C7C4B" w:rsidRPr="00B74A16" w:rsidRDefault="000C7C4B" w:rsidP="00BC4E52">
            <w:pPr>
              <w:contextualSpacing/>
              <w:rPr>
                <w:rFonts w:cstheme="minorHAnsi"/>
                <w:i/>
                <w:iCs/>
                <w:sz w:val="20"/>
                <w:szCs w:val="20"/>
              </w:rPr>
            </w:pPr>
          </w:p>
        </w:tc>
        <w:tc>
          <w:tcPr>
            <w:tcW w:w="710" w:type="pct"/>
            <w:shd w:val="clear" w:color="auto" w:fill="D9D9D9" w:themeFill="background1" w:themeFillShade="D9"/>
          </w:tcPr>
          <w:p w14:paraId="39A056ED" w14:textId="1DC2AA45" w:rsidR="000C7C4B" w:rsidRPr="00B74A16" w:rsidRDefault="000C7C4B" w:rsidP="00BC4E52">
            <w:pPr>
              <w:contextualSpacing/>
              <w:rPr>
                <w:rFonts w:cstheme="minorHAnsi"/>
                <w:i/>
                <w:iCs/>
                <w:sz w:val="20"/>
                <w:szCs w:val="20"/>
              </w:rPr>
            </w:pPr>
          </w:p>
        </w:tc>
      </w:tr>
      <w:tr w:rsidR="000C7C4B" w:rsidRPr="00B74A16" w14:paraId="763E0E60" w14:textId="45E5DF79" w:rsidTr="00247235">
        <w:tc>
          <w:tcPr>
            <w:tcW w:w="353" w:type="pct"/>
          </w:tcPr>
          <w:p w14:paraId="110BC3C8" w14:textId="77777777" w:rsidR="000C7C4B" w:rsidRPr="00B74A16" w:rsidRDefault="000C7C4B" w:rsidP="00BC4E52">
            <w:pPr>
              <w:contextualSpacing/>
              <w:rPr>
                <w:rFonts w:cstheme="minorHAnsi"/>
                <w:sz w:val="20"/>
                <w:szCs w:val="20"/>
              </w:rPr>
            </w:pPr>
            <w:r w:rsidRPr="00B74A16">
              <w:rPr>
                <w:rFonts w:cstheme="minorHAnsi"/>
                <w:i/>
                <w:iCs/>
                <w:sz w:val="20"/>
                <w:szCs w:val="20"/>
              </w:rPr>
              <w:t xml:space="preserve">Etc. </w:t>
            </w:r>
          </w:p>
        </w:tc>
        <w:tc>
          <w:tcPr>
            <w:tcW w:w="1116" w:type="pct"/>
          </w:tcPr>
          <w:p w14:paraId="0B629BF0" w14:textId="77777777" w:rsidR="000C7C4B" w:rsidRPr="00B74A16" w:rsidRDefault="000C7C4B" w:rsidP="00BC4E52">
            <w:pPr>
              <w:contextualSpacing/>
              <w:rPr>
                <w:rFonts w:cstheme="minorHAnsi"/>
                <w:sz w:val="20"/>
                <w:szCs w:val="20"/>
              </w:rPr>
            </w:pPr>
            <w:r w:rsidRPr="00B74A16">
              <w:rPr>
                <w:rFonts w:cstheme="minorHAnsi"/>
                <w:i/>
                <w:iCs/>
                <w:sz w:val="20"/>
                <w:szCs w:val="20"/>
              </w:rPr>
              <w:t xml:space="preserve">Etc. </w:t>
            </w:r>
          </w:p>
        </w:tc>
        <w:tc>
          <w:tcPr>
            <w:tcW w:w="589" w:type="pct"/>
          </w:tcPr>
          <w:p w14:paraId="16668662" w14:textId="77777777" w:rsidR="000C7C4B" w:rsidRPr="00B74A16" w:rsidRDefault="000C7C4B" w:rsidP="00BC4E52">
            <w:pPr>
              <w:contextualSpacing/>
              <w:rPr>
                <w:rFonts w:cstheme="minorHAnsi"/>
                <w:i/>
                <w:iCs/>
                <w:sz w:val="20"/>
                <w:szCs w:val="20"/>
              </w:rPr>
            </w:pPr>
            <w:r w:rsidRPr="00B74A16">
              <w:rPr>
                <w:rFonts w:cstheme="minorHAnsi"/>
                <w:i/>
                <w:iCs/>
                <w:sz w:val="20"/>
                <w:szCs w:val="20"/>
              </w:rPr>
              <w:t>Etc.</w:t>
            </w:r>
          </w:p>
        </w:tc>
        <w:tc>
          <w:tcPr>
            <w:tcW w:w="967" w:type="pct"/>
            <w:shd w:val="clear" w:color="auto" w:fill="D9D9D9" w:themeFill="background1" w:themeFillShade="D9"/>
          </w:tcPr>
          <w:p w14:paraId="340F3769" w14:textId="77777777" w:rsidR="000C7C4B" w:rsidRPr="00B74A16" w:rsidRDefault="000C7C4B" w:rsidP="00BC4E52">
            <w:pPr>
              <w:contextualSpacing/>
              <w:rPr>
                <w:rFonts w:cstheme="minorHAnsi"/>
                <w:i/>
                <w:iCs/>
                <w:sz w:val="20"/>
                <w:szCs w:val="20"/>
              </w:rPr>
            </w:pPr>
          </w:p>
        </w:tc>
        <w:tc>
          <w:tcPr>
            <w:tcW w:w="632" w:type="pct"/>
            <w:shd w:val="clear" w:color="auto" w:fill="D9D9D9" w:themeFill="background1" w:themeFillShade="D9"/>
          </w:tcPr>
          <w:p w14:paraId="7B7AEFC5" w14:textId="77777777" w:rsidR="000C7C4B" w:rsidRPr="00B74A16" w:rsidRDefault="000C7C4B" w:rsidP="00BC4E52">
            <w:pPr>
              <w:contextualSpacing/>
              <w:rPr>
                <w:rFonts w:cstheme="minorHAnsi"/>
                <w:i/>
                <w:iCs/>
                <w:sz w:val="20"/>
                <w:szCs w:val="20"/>
              </w:rPr>
            </w:pPr>
          </w:p>
        </w:tc>
        <w:tc>
          <w:tcPr>
            <w:tcW w:w="633" w:type="pct"/>
            <w:shd w:val="clear" w:color="auto" w:fill="D9D9D9" w:themeFill="background1" w:themeFillShade="D9"/>
          </w:tcPr>
          <w:p w14:paraId="0D40F55E" w14:textId="28B3240E" w:rsidR="000C7C4B" w:rsidRPr="00B74A16" w:rsidRDefault="000C7C4B" w:rsidP="00BC4E52">
            <w:pPr>
              <w:contextualSpacing/>
              <w:rPr>
                <w:rFonts w:cstheme="minorHAnsi"/>
                <w:i/>
                <w:iCs/>
                <w:sz w:val="20"/>
                <w:szCs w:val="20"/>
              </w:rPr>
            </w:pPr>
          </w:p>
        </w:tc>
        <w:tc>
          <w:tcPr>
            <w:tcW w:w="710" w:type="pct"/>
            <w:shd w:val="clear" w:color="auto" w:fill="D9D9D9" w:themeFill="background1" w:themeFillShade="D9"/>
          </w:tcPr>
          <w:p w14:paraId="1EBB0697" w14:textId="1A0A03D0" w:rsidR="000C7C4B" w:rsidRPr="00B74A16" w:rsidRDefault="000C7C4B" w:rsidP="00BC4E52">
            <w:pPr>
              <w:contextualSpacing/>
              <w:rPr>
                <w:rFonts w:cstheme="minorHAnsi"/>
                <w:i/>
                <w:iCs/>
                <w:sz w:val="20"/>
                <w:szCs w:val="20"/>
              </w:rPr>
            </w:pPr>
          </w:p>
        </w:tc>
      </w:tr>
      <w:tr w:rsidR="000C7C4B" w:rsidRPr="00B74A16" w14:paraId="3FCFEB5F" w14:textId="77777777" w:rsidTr="00247235">
        <w:tc>
          <w:tcPr>
            <w:tcW w:w="2058" w:type="pct"/>
            <w:gridSpan w:val="3"/>
          </w:tcPr>
          <w:p w14:paraId="4FFBD1E9" w14:textId="6BBAF932" w:rsidR="000C7C4B" w:rsidRPr="00B74A16" w:rsidRDefault="000C7C4B" w:rsidP="00BC4E52">
            <w:pPr>
              <w:contextualSpacing/>
              <w:jc w:val="right"/>
              <w:rPr>
                <w:rFonts w:cstheme="minorHAnsi"/>
                <w:sz w:val="20"/>
                <w:szCs w:val="20"/>
              </w:rPr>
            </w:pPr>
            <w:r w:rsidRPr="00B74A16">
              <w:rPr>
                <w:rFonts w:cstheme="minorHAnsi"/>
                <w:sz w:val="20"/>
                <w:szCs w:val="20"/>
              </w:rPr>
              <w:t>Transportation, if applicable</w:t>
            </w:r>
          </w:p>
        </w:tc>
        <w:tc>
          <w:tcPr>
            <w:tcW w:w="967" w:type="pct"/>
            <w:shd w:val="clear" w:color="auto" w:fill="D9D9D9" w:themeFill="background1" w:themeFillShade="D9"/>
          </w:tcPr>
          <w:p w14:paraId="0AB0C066" w14:textId="77777777" w:rsidR="000C7C4B" w:rsidRPr="00B74A16" w:rsidRDefault="000C7C4B" w:rsidP="00BC4E52">
            <w:pPr>
              <w:contextualSpacing/>
              <w:rPr>
                <w:rFonts w:cstheme="minorHAnsi"/>
                <w:i/>
                <w:iCs/>
                <w:sz w:val="20"/>
                <w:szCs w:val="20"/>
              </w:rPr>
            </w:pPr>
          </w:p>
        </w:tc>
        <w:tc>
          <w:tcPr>
            <w:tcW w:w="632" w:type="pct"/>
            <w:shd w:val="clear" w:color="auto" w:fill="D9D9D9" w:themeFill="background1" w:themeFillShade="D9"/>
          </w:tcPr>
          <w:p w14:paraId="69D0C60E" w14:textId="77777777" w:rsidR="000C7C4B" w:rsidRPr="00B74A16" w:rsidRDefault="000C7C4B" w:rsidP="00BC4E52">
            <w:pPr>
              <w:contextualSpacing/>
              <w:rPr>
                <w:rFonts w:cstheme="minorHAnsi"/>
                <w:i/>
                <w:iCs/>
                <w:sz w:val="20"/>
                <w:szCs w:val="20"/>
              </w:rPr>
            </w:pPr>
          </w:p>
        </w:tc>
        <w:tc>
          <w:tcPr>
            <w:tcW w:w="633" w:type="pct"/>
            <w:shd w:val="clear" w:color="auto" w:fill="D9D9D9" w:themeFill="background1" w:themeFillShade="D9"/>
          </w:tcPr>
          <w:p w14:paraId="39D1B9FC" w14:textId="333A9772" w:rsidR="000C7C4B" w:rsidRPr="00B74A16" w:rsidRDefault="000C7C4B" w:rsidP="00BC4E52">
            <w:pPr>
              <w:contextualSpacing/>
              <w:rPr>
                <w:rFonts w:cstheme="minorHAnsi"/>
                <w:i/>
                <w:iCs/>
                <w:sz w:val="20"/>
                <w:szCs w:val="20"/>
              </w:rPr>
            </w:pPr>
          </w:p>
        </w:tc>
        <w:tc>
          <w:tcPr>
            <w:tcW w:w="710" w:type="pct"/>
            <w:shd w:val="clear" w:color="auto" w:fill="D9D9D9" w:themeFill="background1" w:themeFillShade="D9"/>
          </w:tcPr>
          <w:p w14:paraId="3DD8C37A" w14:textId="77777777" w:rsidR="000C7C4B" w:rsidRPr="00B74A16" w:rsidRDefault="000C7C4B" w:rsidP="00BC4E52">
            <w:pPr>
              <w:contextualSpacing/>
              <w:rPr>
                <w:rFonts w:cstheme="minorHAnsi"/>
                <w:i/>
                <w:iCs/>
                <w:sz w:val="20"/>
                <w:szCs w:val="20"/>
              </w:rPr>
            </w:pPr>
          </w:p>
        </w:tc>
      </w:tr>
      <w:tr w:rsidR="000C7C4B" w:rsidRPr="00B74A16" w14:paraId="018D13C0" w14:textId="77777777" w:rsidTr="00247235">
        <w:tc>
          <w:tcPr>
            <w:tcW w:w="2058" w:type="pct"/>
            <w:gridSpan w:val="3"/>
          </w:tcPr>
          <w:p w14:paraId="57546F64" w14:textId="57A29DF7" w:rsidR="000C7C4B" w:rsidRPr="00B74A16" w:rsidRDefault="000C7C4B" w:rsidP="00BC4E52">
            <w:pPr>
              <w:contextualSpacing/>
              <w:jc w:val="right"/>
              <w:rPr>
                <w:rFonts w:cstheme="minorHAnsi"/>
                <w:sz w:val="20"/>
                <w:szCs w:val="20"/>
              </w:rPr>
            </w:pPr>
            <w:r w:rsidRPr="00B74A16">
              <w:rPr>
                <w:rFonts w:cstheme="minorHAnsi"/>
                <w:sz w:val="20"/>
                <w:szCs w:val="20"/>
              </w:rPr>
              <w:t>Delivery, if applicable</w:t>
            </w:r>
          </w:p>
        </w:tc>
        <w:tc>
          <w:tcPr>
            <w:tcW w:w="967" w:type="pct"/>
            <w:shd w:val="clear" w:color="auto" w:fill="D9D9D9" w:themeFill="background1" w:themeFillShade="D9"/>
          </w:tcPr>
          <w:p w14:paraId="5D4241AB" w14:textId="77777777" w:rsidR="000C7C4B" w:rsidRPr="00B74A16" w:rsidRDefault="000C7C4B" w:rsidP="00BC4E52">
            <w:pPr>
              <w:contextualSpacing/>
              <w:rPr>
                <w:rFonts w:cstheme="minorHAnsi"/>
                <w:i/>
                <w:iCs/>
                <w:sz w:val="20"/>
                <w:szCs w:val="20"/>
              </w:rPr>
            </w:pPr>
          </w:p>
        </w:tc>
        <w:tc>
          <w:tcPr>
            <w:tcW w:w="632" w:type="pct"/>
            <w:shd w:val="clear" w:color="auto" w:fill="D9D9D9" w:themeFill="background1" w:themeFillShade="D9"/>
          </w:tcPr>
          <w:p w14:paraId="129A781B" w14:textId="77777777" w:rsidR="000C7C4B" w:rsidRPr="00B74A16" w:rsidRDefault="000C7C4B" w:rsidP="00BC4E52">
            <w:pPr>
              <w:contextualSpacing/>
              <w:rPr>
                <w:rFonts w:cstheme="minorHAnsi"/>
                <w:i/>
                <w:iCs/>
                <w:sz w:val="20"/>
                <w:szCs w:val="20"/>
              </w:rPr>
            </w:pPr>
          </w:p>
        </w:tc>
        <w:tc>
          <w:tcPr>
            <w:tcW w:w="633" w:type="pct"/>
            <w:shd w:val="clear" w:color="auto" w:fill="D9D9D9" w:themeFill="background1" w:themeFillShade="D9"/>
          </w:tcPr>
          <w:p w14:paraId="51DE1E01" w14:textId="0C256B85" w:rsidR="000C7C4B" w:rsidRPr="00B74A16" w:rsidRDefault="000C7C4B" w:rsidP="00BC4E52">
            <w:pPr>
              <w:contextualSpacing/>
              <w:rPr>
                <w:rFonts w:cstheme="minorHAnsi"/>
                <w:i/>
                <w:iCs/>
                <w:sz w:val="20"/>
                <w:szCs w:val="20"/>
              </w:rPr>
            </w:pPr>
          </w:p>
        </w:tc>
        <w:tc>
          <w:tcPr>
            <w:tcW w:w="710" w:type="pct"/>
            <w:shd w:val="clear" w:color="auto" w:fill="D9D9D9" w:themeFill="background1" w:themeFillShade="D9"/>
          </w:tcPr>
          <w:p w14:paraId="5131E0E2" w14:textId="77777777" w:rsidR="000C7C4B" w:rsidRPr="00B74A16" w:rsidRDefault="000C7C4B" w:rsidP="00BC4E52">
            <w:pPr>
              <w:contextualSpacing/>
              <w:rPr>
                <w:rFonts w:cstheme="minorHAnsi"/>
                <w:i/>
                <w:iCs/>
                <w:sz w:val="20"/>
                <w:szCs w:val="20"/>
              </w:rPr>
            </w:pPr>
          </w:p>
        </w:tc>
      </w:tr>
      <w:tr w:rsidR="000C7C4B" w:rsidRPr="00B74A16" w14:paraId="4FE52977" w14:textId="77777777" w:rsidTr="00247235">
        <w:tc>
          <w:tcPr>
            <w:tcW w:w="2058" w:type="pct"/>
            <w:gridSpan w:val="3"/>
          </w:tcPr>
          <w:p w14:paraId="14B808E5" w14:textId="73B71F14" w:rsidR="000C7C4B" w:rsidRPr="00B74A16" w:rsidRDefault="00ED4C06" w:rsidP="00BC4E52">
            <w:pPr>
              <w:contextualSpacing/>
              <w:jc w:val="right"/>
              <w:rPr>
                <w:rFonts w:cstheme="minorHAnsi"/>
                <w:sz w:val="20"/>
                <w:szCs w:val="20"/>
              </w:rPr>
            </w:pPr>
            <w:r w:rsidRPr="00B74A16">
              <w:rPr>
                <w:rFonts w:cstheme="minorHAnsi"/>
                <w:sz w:val="20"/>
                <w:szCs w:val="20"/>
              </w:rPr>
              <w:t>Subtotal before taxes</w:t>
            </w:r>
          </w:p>
        </w:tc>
        <w:tc>
          <w:tcPr>
            <w:tcW w:w="967" w:type="pct"/>
            <w:shd w:val="clear" w:color="auto" w:fill="D9D9D9" w:themeFill="background1" w:themeFillShade="D9"/>
          </w:tcPr>
          <w:p w14:paraId="7339E34C" w14:textId="77777777" w:rsidR="000C7C4B" w:rsidRPr="00B74A16" w:rsidRDefault="000C7C4B" w:rsidP="00BC4E52">
            <w:pPr>
              <w:contextualSpacing/>
              <w:rPr>
                <w:rFonts w:cstheme="minorHAnsi"/>
                <w:i/>
                <w:iCs/>
                <w:sz w:val="20"/>
                <w:szCs w:val="20"/>
              </w:rPr>
            </w:pPr>
          </w:p>
        </w:tc>
        <w:tc>
          <w:tcPr>
            <w:tcW w:w="632" w:type="pct"/>
            <w:shd w:val="clear" w:color="auto" w:fill="D9D9D9" w:themeFill="background1" w:themeFillShade="D9"/>
          </w:tcPr>
          <w:p w14:paraId="00478AA1" w14:textId="77777777" w:rsidR="000C7C4B" w:rsidRPr="00B74A16" w:rsidRDefault="000C7C4B" w:rsidP="00BC4E52">
            <w:pPr>
              <w:contextualSpacing/>
              <w:rPr>
                <w:rFonts w:cstheme="minorHAnsi"/>
                <w:i/>
                <w:iCs/>
                <w:sz w:val="20"/>
                <w:szCs w:val="20"/>
              </w:rPr>
            </w:pPr>
          </w:p>
        </w:tc>
        <w:tc>
          <w:tcPr>
            <w:tcW w:w="633" w:type="pct"/>
            <w:shd w:val="clear" w:color="auto" w:fill="D9D9D9" w:themeFill="background1" w:themeFillShade="D9"/>
          </w:tcPr>
          <w:p w14:paraId="0ED1DDF6" w14:textId="148D000C" w:rsidR="000C7C4B" w:rsidRPr="00B74A16" w:rsidRDefault="000C7C4B" w:rsidP="00BC4E52">
            <w:pPr>
              <w:contextualSpacing/>
              <w:rPr>
                <w:rFonts w:cstheme="minorHAnsi"/>
                <w:i/>
                <w:iCs/>
                <w:sz w:val="20"/>
                <w:szCs w:val="20"/>
              </w:rPr>
            </w:pPr>
          </w:p>
        </w:tc>
        <w:tc>
          <w:tcPr>
            <w:tcW w:w="710" w:type="pct"/>
            <w:shd w:val="clear" w:color="auto" w:fill="D9D9D9" w:themeFill="background1" w:themeFillShade="D9"/>
          </w:tcPr>
          <w:p w14:paraId="243CE9E1" w14:textId="77777777" w:rsidR="000C7C4B" w:rsidRPr="00B74A16" w:rsidRDefault="000C7C4B" w:rsidP="00BC4E52">
            <w:pPr>
              <w:contextualSpacing/>
              <w:rPr>
                <w:rFonts w:cstheme="minorHAnsi"/>
                <w:i/>
                <w:iCs/>
                <w:sz w:val="20"/>
                <w:szCs w:val="20"/>
              </w:rPr>
            </w:pPr>
          </w:p>
        </w:tc>
      </w:tr>
      <w:tr w:rsidR="00ED4C06" w:rsidRPr="00B74A16" w14:paraId="53077F5F" w14:textId="77777777" w:rsidTr="00247235">
        <w:tc>
          <w:tcPr>
            <w:tcW w:w="2058" w:type="pct"/>
            <w:gridSpan w:val="3"/>
          </w:tcPr>
          <w:p w14:paraId="0C44B0F2" w14:textId="0289E0BB" w:rsidR="00ED4C06" w:rsidRPr="00B74A16" w:rsidRDefault="00ED4C06" w:rsidP="00ED4C06">
            <w:pPr>
              <w:contextualSpacing/>
              <w:jc w:val="right"/>
              <w:rPr>
                <w:rFonts w:cstheme="minorHAnsi"/>
                <w:sz w:val="20"/>
                <w:szCs w:val="20"/>
              </w:rPr>
            </w:pPr>
            <w:r w:rsidRPr="00B74A16">
              <w:rPr>
                <w:rFonts w:cstheme="minorHAnsi"/>
                <w:sz w:val="20"/>
                <w:szCs w:val="20"/>
              </w:rPr>
              <w:t xml:space="preserve">Tax, VAT, or any other </w:t>
            </w:r>
          </w:p>
        </w:tc>
        <w:tc>
          <w:tcPr>
            <w:tcW w:w="967" w:type="pct"/>
            <w:shd w:val="clear" w:color="auto" w:fill="D9D9D9" w:themeFill="background1" w:themeFillShade="D9"/>
          </w:tcPr>
          <w:p w14:paraId="4244F2C7" w14:textId="77777777" w:rsidR="00ED4C06" w:rsidRPr="00B74A16" w:rsidRDefault="00ED4C06" w:rsidP="00ED4C06">
            <w:pPr>
              <w:contextualSpacing/>
              <w:rPr>
                <w:rFonts w:cstheme="minorHAnsi"/>
                <w:i/>
                <w:iCs/>
                <w:sz w:val="20"/>
                <w:szCs w:val="20"/>
              </w:rPr>
            </w:pPr>
          </w:p>
        </w:tc>
        <w:tc>
          <w:tcPr>
            <w:tcW w:w="632" w:type="pct"/>
            <w:shd w:val="clear" w:color="auto" w:fill="D9D9D9" w:themeFill="background1" w:themeFillShade="D9"/>
          </w:tcPr>
          <w:p w14:paraId="5183D2B6" w14:textId="77777777" w:rsidR="00ED4C06" w:rsidRPr="00B74A16" w:rsidRDefault="00ED4C06" w:rsidP="00ED4C06">
            <w:pPr>
              <w:contextualSpacing/>
              <w:rPr>
                <w:rFonts w:cstheme="minorHAnsi"/>
                <w:i/>
                <w:iCs/>
                <w:sz w:val="20"/>
                <w:szCs w:val="20"/>
              </w:rPr>
            </w:pPr>
          </w:p>
        </w:tc>
        <w:tc>
          <w:tcPr>
            <w:tcW w:w="633" w:type="pct"/>
            <w:shd w:val="clear" w:color="auto" w:fill="D9D9D9" w:themeFill="background1" w:themeFillShade="D9"/>
          </w:tcPr>
          <w:p w14:paraId="6A22A557" w14:textId="73C1165D" w:rsidR="00ED4C06" w:rsidRPr="00B74A16" w:rsidRDefault="00ED4C06" w:rsidP="00ED4C06">
            <w:pPr>
              <w:contextualSpacing/>
              <w:rPr>
                <w:rFonts w:cstheme="minorHAnsi"/>
                <w:i/>
                <w:iCs/>
                <w:sz w:val="20"/>
                <w:szCs w:val="20"/>
              </w:rPr>
            </w:pPr>
          </w:p>
        </w:tc>
        <w:tc>
          <w:tcPr>
            <w:tcW w:w="710" w:type="pct"/>
            <w:shd w:val="clear" w:color="auto" w:fill="D9D9D9" w:themeFill="background1" w:themeFillShade="D9"/>
          </w:tcPr>
          <w:p w14:paraId="4E2DEDC5" w14:textId="77777777" w:rsidR="00ED4C06" w:rsidRPr="00B74A16" w:rsidRDefault="00ED4C06" w:rsidP="00ED4C06">
            <w:pPr>
              <w:contextualSpacing/>
              <w:rPr>
                <w:rFonts w:cstheme="minorHAnsi"/>
                <w:i/>
                <w:iCs/>
                <w:sz w:val="20"/>
                <w:szCs w:val="20"/>
              </w:rPr>
            </w:pPr>
          </w:p>
        </w:tc>
      </w:tr>
      <w:tr w:rsidR="009F2D6E" w:rsidRPr="00B74A16" w14:paraId="0F9E4C6C" w14:textId="77777777" w:rsidTr="009F2D6E">
        <w:tc>
          <w:tcPr>
            <w:tcW w:w="4290" w:type="pct"/>
            <w:gridSpan w:val="6"/>
          </w:tcPr>
          <w:p w14:paraId="78B8900A" w14:textId="40F9E9A0" w:rsidR="009F2D6E" w:rsidRPr="00B74A16" w:rsidRDefault="009F2D6E" w:rsidP="00BC4E52">
            <w:pPr>
              <w:contextualSpacing/>
              <w:jc w:val="right"/>
              <w:rPr>
                <w:rFonts w:cstheme="minorHAnsi"/>
                <w:b/>
                <w:bCs/>
                <w:sz w:val="20"/>
                <w:szCs w:val="20"/>
              </w:rPr>
            </w:pPr>
            <w:r w:rsidRPr="00B74A16">
              <w:rPr>
                <w:rFonts w:cstheme="minorHAnsi"/>
                <w:b/>
                <w:bCs/>
                <w:sz w:val="20"/>
                <w:szCs w:val="20"/>
              </w:rPr>
              <w:t>TOTAL PRICE</w:t>
            </w:r>
          </w:p>
        </w:tc>
        <w:tc>
          <w:tcPr>
            <w:tcW w:w="710" w:type="pct"/>
            <w:shd w:val="clear" w:color="auto" w:fill="D9D9D9" w:themeFill="background1" w:themeFillShade="D9"/>
          </w:tcPr>
          <w:p w14:paraId="5B7AC32C" w14:textId="3A093505" w:rsidR="009F2D6E" w:rsidRPr="00B74A16" w:rsidRDefault="009F2D6E" w:rsidP="00BC4E52">
            <w:pPr>
              <w:contextualSpacing/>
              <w:jc w:val="center"/>
              <w:rPr>
                <w:rFonts w:cstheme="minorHAnsi"/>
                <w:b/>
                <w:bCs/>
                <w:i/>
                <w:iCs/>
                <w:sz w:val="20"/>
                <w:szCs w:val="20"/>
              </w:rPr>
            </w:pPr>
            <w:r w:rsidRPr="00B74A16">
              <w:rPr>
                <w:rFonts w:cstheme="minorHAnsi"/>
                <w:b/>
                <w:bCs/>
                <w:i/>
                <w:iCs/>
                <w:sz w:val="20"/>
                <w:szCs w:val="20"/>
              </w:rPr>
              <w:t xml:space="preserve">Offerors must quote total price, inclusive of any delivery, transportation, tax, etc. here </w:t>
            </w:r>
          </w:p>
        </w:tc>
      </w:tr>
    </w:tbl>
    <w:p w14:paraId="44807890" w14:textId="77777777" w:rsidR="00362CBC" w:rsidRPr="00B74A16" w:rsidRDefault="00362CBC" w:rsidP="00BC4E52">
      <w:pPr>
        <w:spacing w:after="0" w:line="240" w:lineRule="auto"/>
        <w:contextualSpacing/>
        <w:rPr>
          <w:rFonts w:cstheme="minorHAnsi"/>
          <w:color w:val="FF0000"/>
          <w:sz w:val="20"/>
          <w:szCs w:val="20"/>
        </w:rPr>
      </w:pPr>
    </w:p>
    <w:p w14:paraId="73D7A131" w14:textId="624FBF0B" w:rsidR="00397CD1" w:rsidRPr="00B74A16" w:rsidRDefault="00397CD1" w:rsidP="001E0DAF">
      <w:pPr>
        <w:pStyle w:val="ListParagraph"/>
        <w:numPr>
          <w:ilvl w:val="1"/>
          <w:numId w:val="4"/>
        </w:numPr>
        <w:spacing w:after="0" w:line="240" w:lineRule="auto"/>
        <w:ind w:left="360"/>
        <w:rPr>
          <w:rFonts w:cstheme="minorHAnsi"/>
          <w:b/>
          <w:bCs/>
          <w:sz w:val="20"/>
          <w:szCs w:val="20"/>
        </w:rPr>
      </w:pPr>
      <w:r w:rsidRPr="00B74A16">
        <w:rPr>
          <w:rFonts w:cstheme="minorHAnsi"/>
          <w:b/>
          <w:bCs/>
          <w:sz w:val="20"/>
          <w:szCs w:val="20"/>
        </w:rPr>
        <w:t>Tax Considerations</w:t>
      </w:r>
    </w:p>
    <w:p w14:paraId="0C2B4A8C" w14:textId="5174D7B1" w:rsidR="00397CD1" w:rsidRPr="00B74A16" w:rsidRDefault="006F45A1" w:rsidP="00BC4E52">
      <w:pPr>
        <w:spacing w:after="0" w:line="240" w:lineRule="auto"/>
        <w:contextualSpacing/>
        <w:rPr>
          <w:rFonts w:cstheme="minorHAnsi"/>
          <w:color w:val="FF0000"/>
          <w:sz w:val="20"/>
          <w:szCs w:val="20"/>
        </w:rPr>
      </w:pPr>
      <w:r w:rsidRPr="00B74A16">
        <w:rPr>
          <w:rFonts w:cstheme="minorHAnsi"/>
          <w:sz w:val="20"/>
          <w:szCs w:val="20"/>
        </w:rPr>
        <w:t>Offerors are made aware of CNFA’s tax status in Rwanda (currently not exempt). The offerors are required to submit the quotations before tax and after tax for consideration. Offers submitted must comply with these tax considerations in Rwanda.  </w:t>
      </w:r>
    </w:p>
    <w:p w14:paraId="56FC8767" w14:textId="2860E6C3" w:rsidR="0075419D" w:rsidRPr="00B74A16" w:rsidRDefault="0075419D" w:rsidP="001E0DAF">
      <w:pPr>
        <w:pStyle w:val="ListParagraph"/>
        <w:numPr>
          <w:ilvl w:val="1"/>
          <w:numId w:val="4"/>
        </w:numPr>
        <w:spacing w:after="0" w:line="240" w:lineRule="auto"/>
        <w:ind w:left="360"/>
        <w:rPr>
          <w:rFonts w:cstheme="minorHAnsi"/>
          <w:b/>
          <w:bCs/>
          <w:sz w:val="20"/>
          <w:szCs w:val="20"/>
        </w:rPr>
      </w:pPr>
      <w:r w:rsidRPr="00B74A16">
        <w:rPr>
          <w:rFonts w:cstheme="minorHAnsi"/>
          <w:b/>
          <w:bCs/>
          <w:sz w:val="20"/>
          <w:szCs w:val="20"/>
        </w:rPr>
        <w:t>Bank Account</w:t>
      </w:r>
    </w:p>
    <w:p w14:paraId="24961498" w14:textId="237A2388" w:rsidR="00235A48" w:rsidRPr="00B74A16" w:rsidRDefault="00235A48" w:rsidP="00BC4E52">
      <w:pPr>
        <w:spacing w:after="0" w:line="240" w:lineRule="auto"/>
        <w:contextualSpacing/>
        <w:rPr>
          <w:rFonts w:cstheme="minorHAnsi"/>
          <w:color w:val="000000" w:themeColor="text1"/>
          <w:sz w:val="20"/>
          <w:szCs w:val="20"/>
        </w:rPr>
      </w:pPr>
      <w:r w:rsidRPr="00B74A16">
        <w:rPr>
          <w:rFonts w:cstheme="minorHAnsi"/>
          <w:color w:val="000000" w:themeColor="text1"/>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235A48" w:rsidRPr="00B74A16" w14:paraId="5EBF11FE" w14:textId="77777777" w:rsidTr="00235A48">
        <w:tc>
          <w:tcPr>
            <w:tcW w:w="4675" w:type="dxa"/>
          </w:tcPr>
          <w:p w14:paraId="689B4AB3" w14:textId="038C2B7C" w:rsidR="00235A48" w:rsidRPr="00B74A16" w:rsidRDefault="00235A48" w:rsidP="00BC4E52">
            <w:pPr>
              <w:contextualSpacing/>
              <w:rPr>
                <w:rFonts w:cstheme="minorHAnsi"/>
                <w:color w:val="000000" w:themeColor="text1"/>
                <w:sz w:val="20"/>
                <w:szCs w:val="20"/>
              </w:rPr>
            </w:pPr>
            <w:r w:rsidRPr="00B74A16">
              <w:rPr>
                <w:rFonts w:cstheme="minorHAnsi"/>
                <w:color w:val="000000" w:themeColor="text1"/>
                <w:sz w:val="20"/>
                <w:szCs w:val="20"/>
              </w:rPr>
              <w:t>Does the Offeror have an active bank account?</w:t>
            </w:r>
          </w:p>
        </w:tc>
        <w:tc>
          <w:tcPr>
            <w:tcW w:w="4675" w:type="dxa"/>
            <w:shd w:val="clear" w:color="auto" w:fill="D9D9D9" w:themeFill="background1" w:themeFillShade="D9"/>
          </w:tcPr>
          <w:p w14:paraId="1CD5FAFE" w14:textId="2C360F3A" w:rsidR="00235A48" w:rsidRPr="00B74A16" w:rsidRDefault="00000000" w:rsidP="00BC4E52">
            <w:pPr>
              <w:contextualSpacing/>
              <w:rPr>
                <w:rFonts w:cstheme="minorHAnsi"/>
                <w:sz w:val="20"/>
                <w:szCs w:val="20"/>
              </w:rPr>
            </w:pPr>
            <w:sdt>
              <w:sdtPr>
                <w:rPr>
                  <w:rFonts w:cstheme="minorHAnsi"/>
                  <w:color w:val="2B579A"/>
                  <w:sz w:val="20"/>
                  <w:szCs w:val="20"/>
                  <w:shd w:val="clear" w:color="auto" w:fill="E6E6E6"/>
                </w:rPr>
                <w:id w:val="-444847111"/>
                <w14:checkbox>
                  <w14:checked w14:val="0"/>
                  <w14:checkedState w14:val="2612" w14:font="MS Gothic"/>
                  <w14:uncheckedState w14:val="2610" w14:font="MS Gothic"/>
                </w14:checkbox>
              </w:sdtPr>
              <w:sdtContent>
                <w:r w:rsidR="00235A48" w:rsidRPr="00B74A16">
                  <w:rPr>
                    <w:rFonts w:ascii="Segoe UI Symbol" w:eastAsia="MS Gothic" w:hAnsi="Segoe UI Symbol" w:cs="Segoe UI Symbol"/>
                    <w:sz w:val="20"/>
                    <w:szCs w:val="20"/>
                  </w:rPr>
                  <w:t>☐</w:t>
                </w:r>
              </w:sdtContent>
            </w:sdt>
            <w:r w:rsidR="00235A48" w:rsidRPr="00B74A16">
              <w:rPr>
                <w:rFonts w:cstheme="minorHAnsi"/>
                <w:sz w:val="20"/>
                <w:szCs w:val="20"/>
              </w:rPr>
              <w:t xml:space="preserve"> Yes</w:t>
            </w:r>
          </w:p>
          <w:p w14:paraId="288DB0A9" w14:textId="4A6EF6AD" w:rsidR="00235A48" w:rsidRPr="00B74A16" w:rsidRDefault="00000000" w:rsidP="00BC4E52">
            <w:pPr>
              <w:contextualSpacing/>
              <w:rPr>
                <w:rFonts w:cstheme="minorHAnsi"/>
                <w:sz w:val="20"/>
                <w:szCs w:val="20"/>
              </w:rPr>
            </w:pPr>
            <w:sdt>
              <w:sdtPr>
                <w:rPr>
                  <w:rFonts w:cstheme="minorHAnsi"/>
                  <w:color w:val="2B579A"/>
                  <w:sz w:val="20"/>
                  <w:szCs w:val="20"/>
                  <w:shd w:val="clear" w:color="auto" w:fill="E6E6E6"/>
                </w:rPr>
                <w:id w:val="289639046"/>
                <w14:checkbox>
                  <w14:checked w14:val="0"/>
                  <w14:checkedState w14:val="2612" w14:font="MS Gothic"/>
                  <w14:uncheckedState w14:val="2610" w14:font="MS Gothic"/>
                </w14:checkbox>
              </w:sdtPr>
              <w:sdtContent>
                <w:r w:rsidR="00235A48" w:rsidRPr="00B74A16">
                  <w:rPr>
                    <w:rFonts w:ascii="Segoe UI Symbol" w:eastAsia="MS Gothic" w:hAnsi="Segoe UI Symbol" w:cs="Segoe UI Symbol"/>
                    <w:sz w:val="20"/>
                    <w:szCs w:val="20"/>
                  </w:rPr>
                  <w:t>☐</w:t>
                </w:r>
              </w:sdtContent>
            </w:sdt>
            <w:r w:rsidR="00235A48" w:rsidRPr="00B74A16">
              <w:rPr>
                <w:rFonts w:cstheme="minorHAnsi"/>
                <w:sz w:val="20"/>
                <w:szCs w:val="20"/>
              </w:rPr>
              <w:t xml:space="preserve"> No</w:t>
            </w:r>
          </w:p>
        </w:tc>
      </w:tr>
      <w:tr w:rsidR="00235A48" w:rsidRPr="00B74A16" w14:paraId="787CAF5B" w14:textId="77777777" w:rsidTr="00235A48">
        <w:tc>
          <w:tcPr>
            <w:tcW w:w="4675" w:type="dxa"/>
          </w:tcPr>
          <w:p w14:paraId="63222BDE" w14:textId="5E108304" w:rsidR="00235A48" w:rsidRPr="00B74A16" w:rsidRDefault="00235A48" w:rsidP="00BC4E52">
            <w:pPr>
              <w:contextualSpacing/>
              <w:rPr>
                <w:rFonts w:cstheme="minorHAnsi"/>
                <w:color w:val="000000" w:themeColor="text1"/>
                <w:sz w:val="20"/>
                <w:szCs w:val="20"/>
              </w:rPr>
            </w:pPr>
            <w:r w:rsidRPr="00B74A16">
              <w:rPr>
                <w:rFonts w:cstheme="minorHAnsi"/>
                <w:color w:val="000000" w:themeColor="text1"/>
                <w:sz w:val="20"/>
                <w:szCs w:val="20"/>
              </w:rPr>
              <w:lastRenderedPageBreak/>
              <w:t xml:space="preserve">If yes, provide the Offeror name associated with the Bank Account if selected for eventual award. </w:t>
            </w:r>
          </w:p>
        </w:tc>
        <w:tc>
          <w:tcPr>
            <w:tcW w:w="4675" w:type="dxa"/>
            <w:shd w:val="clear" w:color="auto" w:fill="D9D9D9" w:themeFill="background1" w:themeFillShade="D9"/>
          </w:tcPr>
          <w:p w14:paraId="30F9C163" w14:textId="2A629BDA" w:rsidR="00235A48" w:rsidRPr="00B74A16" w:rsidRDefault="00235A48" w:rsidP="00BC4E52">
            <w:pPr>
              <w:contextualSpacing/>
              <w:rPr>
                <w:rFonts w:cstheme="minorHAnsi"/>
                <w:i/>
                <w:iCs/>
                <w:color w:val="000000" w:themeColor="text1"/>
                <w:sz w:val="20"/>
                <w:szCs w:val="20"/>
              </w:rPr>
            </w:pPr>
            <w:r w:rsidRPr="00B74A16">
              <w:rPr>
                <w:rFonts w:cstheme="minorHAnsi"/>
                <w:i/>
                <w:iCs/>
                <w:color w:val="000000" w:themeColor="text1"/>
                <w:sz w:val="20"/>
                <w:szCs w:val="20"/>
              </w:rPr>
              <w:t>Offerors must provide the name associated with their Bank Account, if applicable</w:t>
            </w:r>
            <w:r w:rsidR="00B61815" w:rsidRPr="00B74A16">
              <w:rPr>
                <w:rFonts w:cstheme="minorHAnsi"/>
                <w:i/>
                <w:iCs/>
                <w:color w:val="000000" w:themeColor="text1"/>
                <w:sz w:val="20"/>
                <w:szCs w:val="20"/>
              </w:rPr>
              <w:t>, here</w:t>
            </w:r>
          </w:p>
        </w:tc>
      </w:tr>
    </w:tbl>
    <w:p w14:paraId="21DF27B2" w14:textId="77777777" w:rsidR="00235A48" w:rsidRPr="00B74A16" w:rsidRDefault="00235A48" w:rsidP="00BC4E52">
      <w:pPr>
        <w:spacing w:after="0" w:line="240" w:lineRule="auto"/>
        <w:contextualSpacing/>
        <w:rPr>
          <w:rFonts w:cstheme="minorHAnsi"/>
          <w:color w:val="000000" w:themeColor="text1"/>
          <w:sz w:val="20"/>
          <w:szCs w:val="20"/>
        </w:rPr>
      </w:pPr>
    </w:p>
    <w:p w14:paraId="2DC3C9E7" w14:textId="0CB0EAE8" w:rsidR="00965D89" w:rsidRPr="00B74A16" w:rsidRDefault="00965D89" w:rsidP="001E0DAF">
      <w:pPr>
        <w:pStyle w:val="ListParagraph"/>
        <w:numPr>
          <w:ilvl w:val="1"/>
          <w:numId w:val="4"/>
        </w:numPr>
        <w:spacing w:after="0" w:line="240" w:lineRule="auto"/>
        <w:ind w:left="360"/>
        <w:rPr>
          <w:rFonts w:cstheme="minorHAnsi"/>
          <w:b/>
          <w:bCs/>
          <w:sz w:val="20"/>
          <w:szCs w:val="20"/>
        </w:rPr>
      </w:pPr>
      <w:r w:rsidRPr="00B74A16">
        <w:rPr>
          <w:rFonts w:cstheme="minorHAnsi"/>
          <w:b/>
          <w:bCs/>
          <w:sz w:val="20"/>
          <w:szCs w:val="20"/>
        </w:rPr>
        <w:t>Delivery</w:t>
      </w:r>
    </w:p>
    <w:p w14:paraId="3D92F1C0" w14:textId="17D9C9E9" w:rsidR="00965D89" w:rsidRPr="00B74A16" w:rsidRDefault="00965D89" w:rsidP="00BC4E52">
      <w:pPr>
        <w:spacing w:after="0" w:line="240" w:lineRule="auto"/>
        <w:contextualSpacing/>
        <w:rPr>
          <w:rFonts w:cstheme="minorHAnsi"/>
          <w:sz w:val="20"/>
          <w:szCs w:val="20"/>
        </w:rPr>
      </w:pPr>
      <w:r w:rsidRPr="00B74A16">
        <w:rPr>
          <w:rFonts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1E0A57" w:rsidRPr="00B74A16" w14:paraId="63033074" w14:textId="77777777" w:rsidTr="5E5730CB">
        <w:tc>
          <w:tcPr>
            <w:tcW w:w="4675" w:type="dxa"/>
          </w:tcPr>
          <w:p w14:paraId="2726678B" w14:textId="74749348" w:rsidR="001E0A57" w:rsidRPr="00B74A16" w:rsidRDefault="001E0A57" w:rsidP="00BC4E52">
            <w:pPr>
              <w:contextualSpacing/>
              <w:jc w:val="center"/>
              <w:rPr>
                <w:rFonts w:cstheme="minorHAnsi"/>
                <w:b/>
                <w:bCs/>
                <w:sz w:val="20"/>
                <w:szCs w:val="20"/>
              </w:rPr>
            </w:pPr>
            <w:r w:rsidRPr="00B74A16">
              <w:rPr>
                <w:rFonts w:cstheme="minorHAnsi"/>
                <w:b/>
                <w:bCs/>
                <w:sz w:val="20"/>
                <w:szCs w:val="20"/>
              </w:rPr>
              <w:t xml:space="preserve">Delivery </w:t>
            </w:r>
            <w:r w:rsidR="00574431" w:rsidRPr="00B74A16">
              <w:rPr>
                <w:rFonts w:cstheme="minorHAnsi"/>
                <w:b/>
                <w:bCs/>
                <w:sz w:val="20"/>
                <w:szCs w:val="20"/>
              </w:rPr>
              <w:t xml:space="preserve">Requirement </w:t>
            </w:r>
            <w:r w:rsidR="00837A1A" w:rsidRPr="00B74A16">
              <w:rPr>
                <w:rFonts w:cstheme="minorHAnsi"/>
                <w:b/>
                <w:bCs/>
                <w:sz w:val="20"/>
                <w:szCs w:val="20"/>
              </w:rPr>
              <w:t>(Calendar Days)</w:t>
            </w:r>
          </w:p>
        </w:tc>
        <w:tc>
          <w:tcPr>
            <w:tcW w:w="4675" w:type="dxa"/>
          </w:tcPr>
          <w:p w14:paraId="075F0303" w14:textId="633B4E7F" w:rsidR="001E0A57" w:rsidRPr="00B74A16" w:rsidRDefault="00837A1A" w:rsidP="00BC4E52">
            <w:pPr>
              <w:contextualSpacing/>
              <w:jc w:val="center"/>
              <w:rPr>
                <w:rFonts w:cstheme="minorHAnsi"/>
                <w:b/>
                <w:bCs/>
                <w:sz w:val="20"/>
                <w:szCs w:val="20"/>
              </w:rPr>
            </w:pPr>
            <w:r w:rsidRPr="00B74A16">
              <w:rPr>
                <w:rFonts w:cstheme="minorHAnsi"/>
                <w:b/>
                <w:bCs/>
                <w:sz w:val="20"/>
                <w:szCs w:val="20"/>
              </w:rPr>
              <w:t>Offered Delivery (Calendar Days)</w:t>
            </w:r>
          </w:p>
        </w:tc>
      </w:tr>
      <w:tr w:rsidR="001E0A57" w:rsidRPr="00B74A16" w14:paraId="16AEE3F3" w14:textId="77777777" w:rsidTr="5E5730CB">
        <w:tc>
          <w:tcPr>
            <w:tcW w:w="4675" w:type="dxa"/>
          </w:tcPr>
          <w:p w14:paraId="0C66ABFC" w14:textId="30CB0196" w:rsidR="001E0A57" w:rsidRPr="00B74A16" w:rsidRDefault="00E27009" w:rsidP="5E5730CB">
            <w:pPr>
              <w:contextualSpacing/>
              <w:rPr>
                <w:sz w:val="20"/>
                <w:szCs w:val="20"/>
              </w:rPr>
            </w:pPr>
            <w:r w:rsidRPr="5E5730CB">
              <w:rPr>
                <w:sz w:val="20"/>
                <w:szCs w:val="20"/>
              </w:rPr>
              <w:t xml:space="preserve">All requested items should be delivered during the period from </w:t>
            </w:r>
            <w:r w:rsidR="004C2155" w:rsidRPr="5E5730CB">
              <w:rPr>
                <w:sz w:val="20"/>
                <w:szCs w:val="20"/>
              </w:rPr>
              <w:t xml:space="preserve">January </w:t>
            </w:r>
            <w:r w:rsidR="00FC8E9C" w:rsidRPr="5E5730CB">
              <w:rPr>
                <w:sz w:val="20"/>
                <w:szCs w:val="20"/>
              </w:rPr>
              <w:t>20</w:t>
            </w:r>
            <w:r w:rsidRPr="5E5730CB">
              <w:rPr>
                <w:sz w:val="20"/>
                <w:szCs w:val="20"/>
              </w:rPr>
              <w:t xml:space="preserve"> to </w:t>
            </w:r>
            <w:r w:rsidR="004C2155" w:rsidRPr="5E5730CB">
              <w:rPr>
                <w:sz w:val="20"/>
                <w:szCs w:val="20"/>
              </w:rPr>
              <w:t xml:space="preserve">January </w:t>
            </w:r>
            <w:r w:rsidR="76CF5EB1" w:rsidRPr="5E5730CB">
              <w:rPr>
                <w:sz w:val="20"/>
                <w:szCs w:val="20"/>
              </w:rPr>
              <w:t>24</w:t>
            </w:r>
            <w:r w:rsidRPr="5E5730CB">
              <w:rPr>
                <w:sz w:val="20"/>
                <w:szCs w:val="20"/>
              </w:rPr>
              <w:t>, 202</w:t>
            </w:r>
            <w:r w:rsidR="004C2155" w:rsidRPr="5E5730CB">
              <w:rPr>
                <w:sz w:val="20"/>
                <w:szCs w:val="20"/>
              </w:rPr>
              <w:t>5</w:t>
            </w:r>
            <w:r w:rsidRPr="5E5730CB">
              <w:rPr>
                <w:sz w:val="20"/>
                <w:szCs w:val="20"/>
              </w:rPr>
              <w:t>.</w:t>
            </w:r>
          </w:p>
        </w:tc>
        <w:tc>
          <w:tcPr>
            <w:tcW w:w="4675" w:type="dxa"/>
            <w:shd w:val="clear" w:color="auto" w:fill="D9D9D9" w:themeFill="background1" w:themeFillShade="D9"/>
          </w:tcPr>
          <w:p w14:paraId="59E08DDB" w14:textId="33A5BD3A" w:rsidR="001E0A57" w:rsidRPr="00B74A16" w:rsidRDefault="00837A1A" w:rsidP="00BC4E52">
            <w:pPr>
              <w:contextualSpacing/>
              <w:rPr>
                <w:rFonts w:cstheme="minorHAnsi"/>
                <w:i/>
                <w:iCs/>
                <w:sz w:val="20"/>
                <w:szCs w:val="20"/>
              </w:rPr>
            </w:pPr>
            <w:r w:rsidRPr="00B74A16">
              <w:rPr>
                <w:rFonts w:cstheme="minorHAnsi"/>
                <w:i/>
                <w:iCs/>
                <w:sz w:val="20"/>
                <w:szCs w:val="20"/>
              </w:rPr>
              <w:t xml:space="preserve">Offerors must provide </w:t>
            </w:r>
            <w:r w:rsidR="00574431" w:rsidRPr="00B74A16">
              <w:rPr>
                <w:rFonts w:cstheme="minorHAnsi"/>
                <w:i/>
                <w:iCs/>
                <w:sz w:val="20"/>
                <w:szCs w:val="20"/>
              </w:rPr>
              <w:t>number of calendar days within which delivery will be made after award signature</w:t>
            </w:r>
            <w:r w:rsidR="00472658" w:rsidRPr="00B74A16">
              <w:rPr>
                <w:rFonts w:cstheme="minorHAnsi"/>
                <w:i/>
                <w:iCs/>
                <w:sz w:val="20"/>
                <w:szCs w:val="20"/>
              </w:rPr>
              <w:t xml:space="preserve"> here</w:t>
            </w:r>
          </w:p>
        </w:tc>
      </w:tr>
    </w:tbl>
    <w:p w14:paraId="44E44171" w14:textId="77777777" w:rsidR="00965D89" w:rsidRPr="00B74A16" w:rsidRDefault="00965D89" w:rsidP="00BC4E52">
      <w:pPr>
        <w:spacing w:after="0" w:line="240" w:lineRule="auto"/>
        <w:contextualSpacing/>
        <w:rPr>
          <w:rFonts w:cstheme="minorHAnsi"/>
          <w:sz w:val="20"/>
          <w:szCs w:val="20"/>
        </w:rPr>
      </w:pPr>
    </w:p>
    <w:p w14:paraId="4D5ECD4D" w14:textId="4E366756" w:rsidR="00574431" w:rsidRPr="00B74A16" w:rsidRDefault="00574431" w:rsidP="001E0DAF">
      <w:pPr>
        <w:pStyle w:val="ListParagraph"/>
        <w:numPr>
          <w:ilvl w:val="1"/>
          <w:numId w:val="4"/>
        </w:numPr>
        <w:spacing w:after="0" w:line="240" w:lineRule="auto"/>
        <w:ind w:left="360"/>
        <w:rPr>
          <w:rFonts w:cstheme="minorHAnsi"/>
          <w:b/>
          <w:bCs/>
          <w:sz w:val="20"/>
          <w:szCs w:val="20"/>
        </w:rPr>
      </w:pPr>
      <w:r w:rsidRPr="00B74A16">
        <w:rPr>
          <w:rFonts w:cstheme="minorHAnsi"/>
          <w:b/>
          <w:bCs/>
          <w:sz w:val="20"/>
          <w:szCs w:val="20"/>
        </w:rPr>
        <w:t>Warranty</w:t>
      </w:r>
    </w:p>
    <w:p w14:paraId="48F6EEA5" w14:textId="77777777" w:rsidR="00574431" w:rsidRPr="00B74A16" w:rsidRDefault="00574431" w:rsidP="00BC4E52">
      <w:pPr>
        <w:spacing w:after="0" w:line="240" w:lineRule="auto"/>
        <w:contextualSpacing/>
        <w:rPr>
          <w:rFonts w:cstheme="minorHAnsi"/>
          <w:sz w:val="20"/>
          <w:szCs w:val="20"/>
        </w:rPr>
      </w:pPr>
      <w:r w:rsidRPr="00B74A16">
        <w:rPr>
          <w:rFonts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3221"/>
        <w:gridCol w:w="3376"/>
        <w:gridCol w:w="2753"/>
      </w:tblGrid>
      <w:tr w:rsidR="00472658" w:rsidRPr="00B74A16" w14:paraId="6FE49BEB" w14:textId="5666546B" w:rsidTr="00247235">
        <w:tc>
          <w:tcPr>
            <w:tcW w:w="3221" w:type="dxa"/>
          </w:tcPr>
          <w:p w14:paraId="442E0A74" w14:textId="18273FC3" w:rsidR="00472658" w:rsidRPr="00B74A16" w:rsidRDefault="00472658" w:rsidP="00BC4E52">
            <w:pPr>
              <w:contextualSpacing/>
              <w:jc w:val="center"/>
              <w:rPr>
                <w:rFonts w:cstheme="minorHAnsi"/>
                <w:b/>
                <w:bCs/>
                <w:sz w:val="20"/>
                <w:szCs w:val="20"/>
              </w:rPr>
            </w:pPr>
            <w:r w:rsidRPr="00B74A16">
              <w:rPr>
                <w:rFonts w:cstheme="minorHAnsi"/>
                <w:b/>
                <w:bCs/>
                <w:sz w:val="20"/>
                <w:szCs w:val="20"/>
              </w:rPr>
              <w:t>Warranty Requirement (Months)</w:t>
            </w:r>
          </w:p>
        </w:tc>
        <w:tc>
          <w:tcPr>
            <w:tcW w:w="3376" w:type="dxa"/>
          </w:tcPr>
          <w:p w14:paraId="3553EE2A" w14:textId="1FCC9D47" w:rsidR="00472658" w:rsidRPr="00B74A16" w:rsidRDefault="00472658" w:rsidP="00BC4E52">
            <w:pPr>
              <w:contextualSpacing/>
              <w:jc w:val="center"/>
              <w:rPr>
                <w:rFonts w:cstheme="minorHAnsi"/>
                <w:b/>
                <w:bCs/>
                <w:sz w:val="20"/>
                <w:szCs w:val="20"/>
              </w:rPr>
            </w:pPr>
            <w:r w:rsidRPr="00B74A16">
              <w:rPr>
                <w:rFonts w:cstheme="minorHAnsi"/>
                <w:b/>
                <w:bCs/>
                <w:sz w:val="20"/>
                <w:szCs w:val="20"/>
              </w:rPr>
              <w:t>Offered Warranty (Months)</w:t>
            </w:r>
          </w:p>
        </w:tc>
        <w:tc>
          <w:tcPr>
            <w:tcW w:w="2753" w:type="dxa"/>
          </w:tcPr>
          <w:p w14:paraId="2EC16EF4" w14:textId="2478954E" w:rsidR="00472658" w:rsidRPr="00B74A16" w:rsidRDefault="00CF359E" w:rsidP="00BC4E52">
            <w:pPr>
              <w:contextualSpacing/>
              <w:jc w:val="center"/>
              <w:rPr>
                <w:rFonts w:cstheme="minorHAnsi"/>
                <w:b/>
                <w:bCs/>
                <w:sz w:val="20"/>
                <w:szCs w:val="20"/>
              </w:rPr>
            </w:pPr>
            <w:r w:rsidRPr="00B74A16">
              <w:rPr>
                <w:rFonts w:cstheme="minorHAnsi"/>
                <w:b/>
                <w:bCs/>
                <w:sz w:val="20"/>
                <w:szCs w:val="20"/>
              </w:rPr>
              <w:t>Description of Warranty Offered</w:t>
            </w:r>
          </w:p>
        </w:tc>
      </w:tr>
      <w:tr w:rsidR="00472658" w:rsidRPr="00B74A16" w14:paraId="44B51D31" w14:textId="72FEE375" w:rsidTr="00247235">
        <w:tc>
          <w:tcPr>
            <w:tcW w:w="3221" w:type="dxa"/>
          </w:tcPr>
          <w:p w14:paraId="303E7E55" w14:textId="78FD10B5" w:rsidR="00472658" w:rsidRPr="00B74A16" w:rsidRDefault="007B10B4" w:rsidP="00BC4E52">
            <w:pPr>
              <w:contextualSpacing/>
              <w:rPr>
                <w:rFonts w:cstheme="minorHAnsi"/>
                <w:sz w:val="20"/>
                <w:szCs w:val="20"/>
              </w:rPr>
            </w:pPr>
            <w:r w:rsidRPr="00B74A16">
              <w:rPr>
                <w:rFonts w:cstheme="minorHAnsi"/>
                <w:sz w:val="20"/>
                <w:szCs w:val="20"/>
              </w:rPr>
              <w:t>12</w:t>
            </w:r>
          </w:p>
        </w:tc>
        <w:tc>
          <w:tcPr>
            <w:tcW w:w="3376" w:type="dxa"/>
            <w:shd w:val="clear" w:color="auto" w:fill="D9D9D9" w:themeFill="background1" w:themeFillShade="D9"/>
          </w:tcPr>
          <w:p w14:paraId="6881555F" w14:textId="7842BC1D" w:rsidR="00472658" w:rsidRPr="00B74A16" w:rsidRDefault="00472658" w:rsidP="00BC4E52">
            <w:pPr>
              <w:contextualSpacing/>
              <w:rPr>
                <w:rFonts w:cstheme="minorHAnsi"/>
                <w:i/>
                <w:iCs/>
                <w:sz w:val="20"/>
                <w:szCs w:val="20"/>
              </w:rPr>
            </w:pPr>
            <w:r w:rsidRPr="00B74A16">
              <w:rPr>
                <w:rFonts w:cstheme="minorHAnsi"/>
                <w:i/>
                <w:iCs/>
                <w:sz w:val="20"/>
                <w:szCs w:val="20"/>
              </w:rPr>
              <w:t>Offerors must provide number of months of valid warranty for Items quoted here</w:t>
            </w:r>
          </w:p>
        </w:tc>
        <w:tc>
          <w:tcPr>
            <w:tcW w:w="2753" w:type="dxa"/>
            <w:shd w:val="clear" w:color="auto" w:fill="D9D9D9" w:themeFill="background1" w:themeFillShade="D9"/>
          </w:tcPr>
          <w:p w14:paraId="3768EDE0" w14:textId="1EF32C1D" w:rsidR="00472658" w:rsidRPr="00B74A16" w:rsidRDefault="00CF359E" w:rsidP="00BC4E52">
            <w:pPr>
              <w:contextualSpacing/>
              <w:rPr>
                <w:rFonts w:cstheme="minorHAnsi"/>
                <w:i/>
                <w:iCs/>
                <w:sz w:val="20"/>
                <w:szCs w:val="20"/>
              </w:rPr>
            </w:pPr>
            <w:r w:rsidRPr="00B74A16">
              <w:rPr>
                <w:rFonts w:cstheme="minorHAnsi"/>
                <w:i/>
                <w:iCs/>
                <w:sz w:val="20"/>
                <w:szCs w:val="20"/>
              </w:rPr>
              <w:t xml:space="preserve">Offerors must describe warranty offered here </w:t>
            </w:r>
          </w:p>
        </w:tc>
      </w:tr>
    </w:tbl>
    <w:p w14:paraId="732DA80E" w14:textId="77777777" w:rsidR="00574431" w:rsidRPr="00B74A16" w:rsidRDefault="00574431" w:rsidP="00BC4E52">
      <w:pPr>
        <w:spacing w:after="0" w:line="240" w:lineRule="auto"/>
        <w:contextualSpacing/>
        <w:rPr>
          <w:rFonts w:cstheme="minorHAnsi"/>
          <w:sz w:val="20"/>
          <w:szCs w:val="20"/>
        </w:rPr>
      </w:pPr>
    </w:p>
    <w:p w14:paraId="51D87EF4" w14:textId="24C03BD0" w:rsidR="002D24EB" w:rsidRPr="00B74A16" w:rsidRDefault="002D24EB" w:rsidP="001E0DAF">
      <w:pPr>
        <w:pStyle w:val="ListParagraph"/>
        <w:numPr>
          <w:ilvl w:val="1"/>
          <w:numId w:val="4"/>
        </w:numPr>
        <w:spacing w:after="0" w:line="240" w:lineRule="auto"/>
        <w:ind w:left="360"/>
        <w:rPr>
          <w:rFonts w:cstheme="minorHAnsi"/>
          <w:b/>
          <w:bCs/>
          <w:sz w:val="20"/>
          <w:szCs w:val="20"/>
        </w:rPr>
      </w:pPr>
      <w:r w:rsidRPr="00B74A16">
        <w:rPr>
          <w:rFonts w:cstheme="minorHAnsi"/>
          <w:b/>
          <w:bCs/>
          <w:sz w:val="20"/>
          <w:szCs w:val="20"/>
        </w:rPr>
        <w:t>Payment Terms</w:t>
      </w:r>
    </w:p>
    <w:p w14:paraId="46C039DE" w14:textId="77777777" w:rsidR="00045D54" w:rsidRPr="00B74A16" w:rsidRDefault="002D24EB" w:rsidP="00BC4E52">
      <w:pPr>
        <w:spacing w:after="0" w:line="240" w:lineRule="auto"/>
        <w:contextualSpacing/>
        <w:rPr>
          <w:rFonts w:cstheme="minorHAnsi"/>
          <w:sz w:val="20"/>
          <w:szCs w:val="20"/>
        </w:rPr>
      </w:pPr>
      <w:r w:rsidRPr="00B74A16">
        <w:rPr>
          <w:rFonts w:cstheme="minorHAnsi"/>
          <w:sz w:val="20"/>
          <w:szCs w:val="20"/>
        </w:rPr>
        <w:t>Offerors are instructed to complete boxes highlighted in gray</w:t>
      </w:r>
      <w:r w:rsidR="00E13B93" w:rsidRPr="00B74A16">
        <w:rPr>
          <w:rFonts w:cstheme="minorHAnsi"/>
          <w:sz w:val="20"/>
          <w:szCs w:val="20"/>
        </w:rPr>
        <w:t xml:space="preserve">. </w:t>
      </w:r>
    </w:p>
    <w:p w14:paraId="3E54D3EF" w14:textId="3A40105B" w:rsidR="002D24EB" w:rsidRPr="00B74A16" w:rsidRDefault="00247526" w:rsidP="00BC4E52">
      <w:pPr>
        <w:spacing w:after="0" w:line="240" w:lineRule="auto"/>
        <w:contextualSpacing/>
        <w:rPr>
          <w:rFonts w:cstheme="minorHAnsi"/>
          <w:b/>
          <w:i/>
          <w:sz w:val="20"/>
          <w:szCs w:val="20"/>
        </w:rPr>
      </w:pPr>
      <w:r w:rsidRPr="00B74A16">
        <w:rPr>
          <w:rFonts w:cstheme="minorHAnsi"/>
          <w:b/>
          <w:i/>
          <w:sz w:val="20"/>
          <w:szCs w:val="20"/>
        </w:rPr>
        <w:t xml:space="preserve">Note CNFA’s preference is </w:t>
      </w:r>
      <w:r w:rsidR="00BF6F66" w:rsidRPr="00B74A16">
        <w:rPr>
          <w:rFonts w:cstheme="minorHAnsi"/>
          <w:b/>
          <w:i/>
          <w:sz w:val="20"/>
          <w:szCs w:val="20"/>
        </w:rPr>
        <w:t>for payment post-delivery:</w:t>
      </w:r>
    </w:p>
    <w:tbl>
      <w:tblPr>
        <w:tblStyle w:val="TableGrid"/>
        <w:tblW w:w="0" w:type="auto"/>
        <w:tblLook w:val="04A0" w:firstRow="1" w:lastRow="0" w:firstColumn="1" w:lastColumn="0" w:noHBand="0" w:noVBand="1"/>
      </w:tblPr>
      <w:tblGrid>
        <w:gridCol w:w="4675"/>
        <w:gridCol w:w="4675"/>
      </w:tblGrid>
      <w:tr w:rsidR="002D24EB" w:rsidRPr="00B74A16" w14:paraId="2A8C5C72" w14:textId="77777777" w:rsidTr="002D24EB">
        <w:tc>
          <w:tcPr>
            <w:tcW w:w="4675" w:type="dxa"/>
          </w:tcPr>
          <w:p w14:paraId="09ACA1BA" w14:textId="1419BC94" w:rsidR="002D24EB" w:rsidRPr="00B74A16" w:rsidRDefault="002D24EB" w:rsidP="00BC4E52">
            <w:pPr>
              <w:contextualSpacing/>
              <w:rPr>
                <w:rFonts w:cstheme="minorHAnsi"/>
                <w:b/>
                <w:bCs/>
                <w:sz w:val="20"/>
                <w:szCs w:val="20"/>
              </w:rPr>
            </w:pPr>
            <w:r w:rsidRPr="00B74A16">
              <w:rPr>
                <w:rFonts w:cstheme="minorHAnsi"/>
                <w:b/>
                <w:bCs/>
                <w:sz w:val="20"/>
                <w:szCs w:val="20"/>
              </w:rPr>
              <w:t>Offered Payment Terms:</w:t>
            </w:r>
          </w:p>
        </w:tc>
        <w:tc>
          <w:tcPr>
            <w:tcW w:w="4675" w:type="dxa"/>
            <w:shd w:val="clear" w:color="auto" w:fill="D9D9D9" w:themeFill="background1" w:themeFillShade="D9"/>
          </w:tcPr>
          <w:p w14:paraId="3EC51A3D" w14:textId="79944B04" w:rsidR="002D24EB" w:rsidRPr="00B74A16" w:rsidRDefault="002D24EB" w:rsidP="00BC4E52">
            <w:pPr>
              <w:contextualSpacing/>
              <w:rPr>
                <w:rFonts w:cstheme="minorHAnsi"/>
                <w:i/>
                <w:iCs/>
                <w:sz w:val="20"/>
                <w:szCs w:val="20"/>
              </w:rPr>
            </w:pPr>
            <w:r w:rsidRPr="00B74A16">
              <w:rPr>
                <w:rFonts w:cstheme="minorHAnsi"/>
                <w:i/>
                <w:iCs/>
                <w:sz w:val="20"/>
                <w:szCs w:val="20"/>
              </w:rPr>
              <w:t>Offerors must provide payment terms offered</w:t>
            </w:r>
            <w:r w:rsidR="00527512" w:rsidRPr="00B74A16">
              <w:rPr>
                <w:rFonts w:cstheme="minorHAnsi"/>
                <w:i/>
                <w:iCs/>
                <w:sz w:val="20"/>
                <w:szCs w:val="20"/>
              </w:rPr>
              <w:t xml:space="preserve"> (</w:t>
            </w:r>
            <w:r w:rsidR="00DF069F" w:rsidRPr="00B74A16">
              <w:rPr>
                <w:rFonts w:cstheme="minorHAnsi"/>
                <w:i/>
                <w:iCs/>
                <w:sz w:val="20"/>
                <w:szCs w:val="20"/>
              </w:rPr>
              <w:t xml:space="preserve">for example, </w:t>
            </w:r>
            <w:r w:rsidR="00FD75EF" w:rsidRPr="00B74A16">
              <w:rPr>
                <w:rFonts w:cstheme="minorHAnsi"/>
                <w:i/>
                <w:iCs/>
                <w:sz w:val="20"/>
                <w:szCs w:val="20"/>
              </w:rPr>
              <w:t>1</w:t>
            </w:r>
            <w:r w:rsidR="00527512" w:rsidRPr="00B74A16">
              <w:rPr>
                <w:rFonts w:cstheme="minorHAnsi"/>
                <w:i/>
                <w:iCs/>
                <w:sz w:val="20"/>
                <w:szCs w:val="20"/>
              </w:rPr>
              <w:t xml:space="preserve">0% payment due upon signature, </w:t>
            </w:r>
            <w:r w:rsidR="00FD75EF" w:rsidRPr="00B74A16">
              <w:rPr>
                <w:rFonts w:cstheme="minorHAnsi"/>
                <w:i/>
                <w:iCs/>
                <w:sz w:val="20"/>
                <w:szCs w:val="20"/>
              </w:rPr>
              <w:t>9</w:t>
            </w:r>
            <w:r w:rsidR="00527512" w:rsidRPr="00B74A16">
              <w:rPr>
                <w:rFonts w:cstheme="minorHAnsi"/>
                <w:i/>
                <w:iCs/>
                <w:sz w:val="20"/>
                <w:szCs w:val="20"/>
              </w:rPr>
              <w:t>0</w:t>
            </w:r>
            <w:r w:rsidR="00DF069F" w:rsidRPr="00B74A16">
              <w:rPr>
                <w:rFonts w:cstheme="minorHAnsi"/>
                <w:i/>
                <w:iCs/>
                <w:sz w:val="20"/>
                <w:szCs w:val="20"/>
              </w:rPr>
              <w:t>% when items are delivered)</w:t>
            </w:r>
          </w:p>
        </w:tc>
      </w:tr>
    </w:tbl>
    <w:p w14:paraId="2304CFFE" w14:textId="77777777" w:rsidR="002D24EB" w:rsidRPr="00B74A16" w:rsidRDefault="002D24EB" w:rsidP="00BC4E52">
      <w:pPr>
        <w:spacing w:after="0" w:line="240" w:lineRule="auto"/>
        <w:contextualSpacing/>
        <w:rPr>
          <w:rFonts w:cstheme="minorHAnsi"/>
          <w:sz w:val="20"/>
          <w:szCs w:val="20"/>
        </w:rPr>
      </w:pPr>
    </w:p>
    <w:p w14:paraId="1657F664" w14:textId="71E303E1" w:rsidR="009E358B" w:rsidRPr="00B74A16" w:rsidRDefault="009E358B" w:rsidP="001E0DAF">
      <w:pPr>
        <w:pStyle w:val="ListParagraph"/>
        <w:numPr>
          <w:ilvl w:val="1"/>
          <w:numId w:val="4"/>
        </w:numPr>
        <w:spacing w:after="0" w:line="240" w:lineRule="auto"/>
        <w:ind w:left="360"/>
        <w:rPr>
          <w:rFonts w:cstheme="minorHAnsi"/>
          <w:b/>
          <w:bCs/>
          <w:sz w:val="20"/>
          <w:szCs w:val="20"/>
        </w:rPr>
      </w:pPr>
      <w:r w:rsidRPr="00B74A16">
        <w:rPr>
          <w:rFonts w:cstheme="minorHAnsi"/>
          <w:b/>
          <w:bCs/>
          <w:sz w:val="20"/>
          <w:szCs w:val="20"/>
        </w:rPr>
        <w:t>References</w:t>
      </w:r>
    </w:p>
    <w:p w14:paraId="09DA2DF3" w14:textId="028A2FF9" w:rsidR="009E358B" w:rsidRPr="00B74A16" w:rsidRDefault="009E358B" w:rsidP="00BC4E52">
      <w:pPr>
        <w:spacing w:after="0" w:line="240" w:lineRule="auto"/>
        <w:contextualSpacing/>
        <w:rPr>
          <w:rFonts w:cstheme="minorHAnsi"/>
          <w:sz w:val="20"/>
          <w:szCs w:val="20"/>
        </w:rPr>
      </w:pPr>
      <w:r w:rsidRPr="00B74A16">
        <w:rPr>
          <w:rFonts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525"/>
        <w:gridCol w:w="3149"/>
        <w:gridCol w:w="2338"/>
        <w:gridCol w:w="2338"/>
      </w:tblGrid>
      <w:tr w:rsidR="00872205" w:rsidRPr="00B74A16" w14:paraId="51B1B9F1" w14:textId="77777777" w:rsidTr="00872205">
        <w:tc>
          <w:tcPr>
            <w:tcW w:w="1525" w:type="dxa"/>
          </w:tcPr>
          <w:p w14:paraId="694B9E71" w14:textId="71724C05" w:rsidR="00872205" w:rsidRPr="00B74A16" w:rsidRDefault="00872205" w:rsidP="00BC4E52">
            <w:pPr>
              <w:contextualSpacing/>
              <w:jc w:val="center"/>
              <w:rPr>
                <w:rFonts w:cstheme="minorHAnsi"/>
                <w:b/>
                <w:bCs/>
                <w:sz w:val="20"/>
                <w:szCs w:val="20"/>
              </w:rPr>
            </w:pPr>
            <w:r w:rsidRPr="00B74A16">
              <w:rPr>
                <w:rFonts w:cstheme="minorHAnsi"/>
                <w:b/>
                <w:bCs/>
                <w:sz w:val="20"/>
                <w:szCs w:val="20"/>
              </w:rPr>
              <w:t>Reference No.</w:t>
            </w:r>
          </w:p>
        </w:tc>
        <w:tc>
          <w:tcPr>
            <w:tcW w:w="3149" w:type="dxa"/>
          </w:tcPr>
          <w:p w14:paraId="150A3C28" w14:textId="0971A2DB" w:rsidR="00872205" w:rsidRPr="00B74A16" w:rsidRDefault="00872205" w:rsidP="00BC4E52">
            <w:pPr>
              <w:contextualSpacing/>
              <w:jc w:val="center"/>
              <w:rPr>
                <w:rFonts w:cstheme="minorHAnsi"/>
                <w:b/>
                <w:bCs/>
                <w:sz w:val="20"/>
                <w:szCs w:val="20"/>
              </w:rPr>
            </w:pPr>
            <w:r w:rsidRPr="00B74A16">
              <w:rPr>
                <w:rFonts w:cstheme="minorHAnsi"/>
                <w:b/>
                <w:bCs/>
                <w:sz w:val="20"/>
                <w:szCs w:val="20"/>
              </w:rPr>
              <w:t>Reference Name</w:t>
            </w:r>
          </w:p>
        </w:tc>
        <w:tc>
          <w:tcPr>
            <w:tcW w:w="2338" w:type="dxa"/>
          </w:tcPr>
          <w:p w14:paraId="44B27B9C" w14:textId="00DE0F2D" w:rsidR="00872205" w:rsidRPr="00B74A16" w:rsidRDefault="00872205" w:rsidP="00BC4E52">
            <w:pPr>
              <w:contextualSpacing/>
              <w:jc w:val="center"/>
              <w:rPr>
                <w:rFonts w:cstheme="minorHAnsi"/>
                <w:b/>
                <w:bCs/>
                <w:sz w:val="20"/>
                <w:szCs w:val="20"/>
              </w:rPr>
            </w:pPr>
            <w:r w:rsidRPr="00B74A16">
              <w:rPr>
                <w:rFonts w:cstheme="minorHAnsi"/>
                <w:b/>
                <w:bCs/>
                <w:sz w:val="20"/>
                <w:szCs w:val="20"/>
              </w:rPr>
              <w:t>Contact Information</w:t>
            </w:r>
          </w:p>
        </w:tc>
        <w:tc>
          <w:tcPr>
            <w:tcW w:w="2338" w:type="dxa"/>
          </w:tcPr>
          <w:p w14:paraId="0E3CE88A" w14:textId="1A12E61F" w:rsidR="00872205" w:rsidRPr="00B74A16" w:rsidRDefault="00872205" w:rsidP="00BC4E52">
            <w:pPr>
              <w:contextualSpacing/>
              <w:jc w:val="center"/>
              <w:rPr>
                <w:rFonts w:cstheme="minorHAnsi"/>
                <w:b/>
                <w:bCs/>
                <w:sz w:val="20"/>
                <w:szCs w:val="20"/>
              </w:rPr>
            </w:pPr>
            <w:r w:rsidRPr="00B74A16">
              <w:rPr>
                <w:rFonts w:cstheme="minorHAnsi"/>
                <w:b/>
                <w:bCs/>
                <w:sz w:val="20"/>
                <w:szCs w:val="20"/>
              </w:rPr>
              <w:t>Affiliation</w:t>
            </w:r>
          </w:p>
        </w:tc>
      </w:tr>
      <w:tr w:rsidR="00872205" w:rsidRPr="00B74A16" w14:paraId="02818409" w14:textId="77777777" w:rsidTr="005A6A64">
        <w:tc>
          <w:tcPr>
            <w:tcW w:w="1525" w:type="dxa"/>
          </w:tcPr>
          <w:p w14:paraId="2A373B27" w14:textId="6212E46A" w:rsidR="00872205" w:rsidRPr="00B74A16" w:rsidRDefault="00872205" w:rsidP="00BC4E52">
            <w:pPr>
              <w:contextualSpacing/>
              <w:rPr>
                <w:rFonts w:cstheme="minorHAnsi"/>
                <w:sz w:val="20"/>
                <w:szCs w:val="20"/>
              </w:rPr>
            </w:pPr>
            <w:r w:rsidRPr="00B74A16">
              <w:rPr>
                <w:rFonts w:cstheme="minorHAnsi"/>
                <w:sz w:val="20"/>
                <w:szCs w:val="20"/>
              </w:rPr>
              <w:t>1</w:t>
            </w:r>
          </w:p>
        </w:tc>
        <w:tc>
          <w:tcPr>
            <w:tcW w:w="3149" w:type="dxa"/>
            <w:shd w:val="clear" w:color="auto" w:fill="D9D9D9" w:themeFill="background1" w:themeFillShade="D9"/>
          </w:tcPr>
          <w:p w14:paraId="23E51086" w14:textId="61DA53DC" w:rsidR="00872205" w:rsidRPr="00B74A16" w:rsidRDefault="005A6A64" w:rsidP="00BC4E52">
            <w:pPr>
              <w:contextualSpacing/>
              <w:rPr>
                <w:rFonts w:cstheme="minorHAnsi"/>
                <w:i/>
                <w:iCs/>
                <w:sz w:val="20"/>
                <w:szCs w:val="20"/>
              </w:rPr>
            </w:pPr>
            <w:r w:rsidRPr="00B74A16">
              <w:rPr>
                <w:rFonts w:cstheme="minorHAnsi"/>
                <w:i/>
                <w:iCs/>
                <w:sz w:val="20"/>
                <w:szCs w:val="20"/>
              </w:rPr>
              <w:t>Offerors must provide name of reference (organization or individual) provided</w:t>
            </w:r>
            <w:r w:rsidR="00CF359E" w:rsidRPr="00B74A16">
              <w:rPr>
                <w:rFonts w:cstheme="minorHAnsi"/>
                <w:i/>
                <w:iCs/>
                <w:sz w:val="20"/>
                <w:szCs w:val="20"/>
              </w:rPr>
              <w:t xml:space="preserve"> here</w:t>
            </w:r>
          </w:p>
        </w:tc>
        <w:tc>
          <w:tcPr>
            <w:tcW w:w="2338" w:type="dxa"/>
            <w:shd w:val="clear" w:color="auto" w:fill="D9D9D9" w:themeFill="background1" w:themeFillShade="D9"/>
          </w:tcPr>
          <w:p w14:paraId="024EEF76" w14:textId="77777777" w:rsidR="00872205" w:rsidRPr="00B74A16" w:rsidRDefault="00872205" w:rsidP="00BC4E52">
            <w:pPr>
              <w:contextualSpacing/>
              <w:rPr>
                <w:rFonts w:cstheme="minorHAnsi"/>
                <w:b/>
                <w:bCs/>
                <w:sz w:val="20"/>
                <w:szCs w:val="20"/>
              </w:rPr>
            </w:pPr>
            <w:r w:rsidRPr="00B74A16">
              <w:rPr>
                <w:rFonts w:cstheme="minorHAnsi"/>
                <w:b/>
                <w:bCs/>
                <w:sz w:val="20"/>
                <w:szCs w:val="20"/>
              </w:rPr>
              <w:t>Name:</w:t>
            </w:r>
          </w:p>
          <w:p w14:paraId="3D583C5F" w14:textId="77777777" w:rsidR="00872205" w:rsidRPr="00B74A16" w:rsidRDefault="00D9251E" w:rsidP="00BC4E52">
            <w:pPr>
              <w:contextualSpacing/>
              <w:rPr>
                <w:rFonts w:cstheme="minorHAnsi"/>
                <w:b/>
                <w:bCs/>
                <w:sz w:val="20"/>
                <w:szCs w:val="20"/>
              </w:rPr>
            </w:pPr>
            <w:r w:rsidRPr="00B74A16">
              <w:rPr>
                <w:rFonts w:cstheme="minorHAnsi"/>
                <w:b/>
                <w:bCs/>
                <w:sz w:val="20"/>
                <w:szCs w:val="20"/>
              </w:rPr>
              <w:t>Phone:</w:t>
            </w:r>
          </w:p>
          <w:p w14:paraId="24107AC7" w14:textId="77777777" w:rsidR="00D9251E" w:rsidRPr="00B74A16" w:rsidRDefault="00D9251E" w:rsidP="00BC4E52">
            <w:pPr>
              <w:contextualSpacing/>
              <w:rPr>
                <w:rFonts w:cstheme="minorHAnsi"/>
                <w:b/>
                <w:bCs/>
                <w:sz w:val="20"/>
                <w:szCs w:val="20"/>
              </w:rPr>
            </w:pPr>
            <w:r w:rsidRPr="00B74A16">
              <w:rPr>
                <w:rFonts w:cstheme="minorHAnsi"/>
                <w:b/>
                <w:bCs/>
                <w:sz w:val="20"/>
                <w:szCs w:val="20"/>
              </w:rPr>
              <w:t>Email:</w:t>
            </w:r>
          </w:p>
          <w:p w14:paraId="25B7B7DA" w14:textId="2BD0BCCF" w:rsidR="00D9251E" w:rsidRPr="00B74A16" w:rsidRDefault="00D9251E" w:rsidP="00BC4E52">
            <w:pPr>
              <w:contextualSpacing/>
              <w:rPr>
                <w:rFonts w:cstheme="minorHAnsi"/>
                <w:b/>
                <w:bCs/>
                <w:sz w:val="20"/>
                <w:szCs w:val="20"/>
              </w:rPr>
            </w:pPr>
            <w:r w:rsidRPr="00B74A16">
              <w:rPr>
                <w:rFonts w:cstheme="minorHAnsi"/>
                <w:b/>
                <w:bCs/>
                <w:sz w:val="20"/>
                <w:szCs w:val="20"/>
              </w:rPr>
              <w:t>Address:</w:t>
            </w:r>
          </w:p>
        </w:tc>
        <w:tc>
          <w:tcPr>
            <w:tcW w:w="2338" w:type="dxa"/>
            <w:shd w:val="clear" w:color="auto" w:fill="D9D9D9" w:themeFill="background1" w:themeFillShade="D9"/>
          </w:tcPr>
          <w:p w14:paraId="1414F180" w14:textId="675675B8" w:rsidR="00872205" w:rsidRPr="00B74A16" w:rsidRDefault="005A6A64" w:rsidP="00BC4E52">
            <w:pPr>
              <w:contextualSpacing/>
              <w:rPr>
                <w:rFonts w:cstheme="minorHAnsi"/>
                <w:i/>
                <w:iCs/>
                <w:sz w:val="20"/>
                <w:szCs w:val="20"/>
              </w:rPr>
            </w:pPr>
            <w:r w:rsidRPr="00B74A16">
              <w:rPr>
                <w:rFonts w:cstheme="minorHAnsi"/>
                <w:i/>
                <w:iCs/>
                <w:sz w:val="20"/>
                <w:szCs w:val="20"/>
              </w:rPr>
              <w:t>Offerors must describe relationship with refere</w:t>
            </w:r>
            <w:r w:rsidR="00EA156D" w:rsidRPr="00B74A16">
              <w:rPr>
                <w:rFonts w:cstheme="minorHAnsi"/>
                <w:i/>
                <w:iCs/>
                <w:sz w:val="20"/>
                <w:szCs w:val="20"/>
              </w:rPr>
              <w:t>nc</w:t>
            </w:r>
            <w:r w:rsidRPr="00B74A16">
              <w:rPr>
                <w:rFonts w:cstheme="minorHAnsi"/>
                <w:i/>
                <w:iCs/>
                <w:sz w:val="20"/>
                <w:szCs w:val="20"/>
              </w:rPr>
              <w:t>e</w:t>
            </w:r>
            <w:r w:rsidR="00CF359E" w:rsidRPr="00B74A16">
              <w:rPr>
                <w:rFonts w:cstheme="minorHAnsi"/>
                <w:i/>
                <w:iCs/>
                <w:sz w:val="20"/>
                <w:szCs w:val="20"/>
              </w:rPr>
              <w:t xml:space="preserve"> here</w:t>
            </w:r>
          </w:p>
        </w:tc>
      </w:tr>
      <w:tr w:rsidR="00457A40" w:rsidRPr="00B74A16" w14:paraId="5B4BB798" w14:textId="77777777" w:rsidTr="005A6A64">
        <w:tc>
          <w:tcPr>
            <w:tcW w:w="1525" w:type="dxa"/>
          </w:tcPr>
          <w:p w14:paraId="3DB2FA27" w14:textId="211F8776" w:rsidR="00457A40" w:rsidRPr="00B74A16" w:rsidRDefault="00457A40" w:rsidP="00BC4E52">
            <w:pPr>
              <w:contextualSpacing/>
              <w:rPr>
                <w:rFonts w:cstheme="minorHAnsi"/>
                <w:i/>
                <w:iCs/>
                <w:sz w:val="20"/>
                <w:szCs w:val="20"/>
              </w:rPr>
            </w:pPr>
            <w:r w:rsidRPr="00B74A16">
              <w:rPr>
                <w:rFonts w:cstheme="minorHAnsi"/>
                <w:i/>
                <w:iCs/>
                <w:sz w:val="20"/>
                <w:szCs w:val="20"/>
              </w:rPr>
              <w:t>Etc.</w:t>
            </w:r>
          </w:p>
        </w:tc>
        <w:tc>
          <w:tcPr>
            <w:tcW w:w="3149" w:type="dxa"/>
            <w:shd w:val="clear" w:color="auto" w:fill="D9D9D9" w:themeFill="background1" w:themeFillShade="D9"/>
          </w:tcPr>
          <w:p w14:paraId="16337C72" w14:textId="300EC452" w:rsidR="00457A40" w:rsidRPr="00B74A16" w:rsidRDefault="00457A40" w:rsidP="00BC4E52">
            <w:pPr>
              <w:contextualSpacing/>
              <w:rPr>
                <w:rFonts w:cstheme="minorHAnsi"/>
                <w:sz w:val="20"/>
                <w:szCs w:val="20"/>
              </w:rPr>
            </w:pPr>
            <w:r w:rsidRPr="00B74A16">
              <w:rPr>
                <w:rFonts w:cstheme="minorHAnsi"/>
                <w:i/>
                <w:iCs/>
                <w:sz w:val="20"/>
                <w:szCs w:val="20"/>
              </w:rPr>
              <w:t>Offerors must provide name of reference (organization or individual) provided</w:t>
            </w:r>
            <w:r w:rsidR="00CF359E" w:rsidRPr="00B74A16">
              <w:rPr>
                <w:rFonts w:cstheme="minorHAnsi"/>
                <w:i/>
                <w:iCs/>
                <w:sz w:val="20"/>
                <w:szCs w:val="20"/>
              </w:rPr>
              <w:t xml:space="preserve"> here</w:t>
            </w:r>
          </w:p>
        </w:tc>
        <w:tc>
          <w:tcPr>
            <w:tcW w:w="2338" w:type="dxa"/>
            <w:shd w:val="clear" w:color="auto" w:fill="D9D9D9" w:themeFill="background1" w:themeFillShade="D9"/>
          </w:tcPr>
          <w:p w14:paraId="0108ED02" w14:textId="77777777" w:rsidR="00457A40" w:rsidRPr="00B74A16" w:rsidRDefault="00457A40" w:rsidP="00BC4E52">
            <w:pPr>
              <w:contextualSpacing/>
              <w:rPr>
                <w:rFonts w:cstheme="minorHAnsi"/>
                <w:b/>
                <w:bCs/>
                <w:sz w:val="20"/>
                <w:szCs w:val="20"/>
              </w:rPr>
            </w:pPr>
            <w:r w:rsidRPr="00B74A16">
              <w:rPr>
                <w:rFonts w:cstheme="minorHAnsi"/>
                <w:b/>
                <w:bCs/>
                <w:sz w:val="20"/>
                <w:szCs w:val="20"/>
              </w:rPr>
              <w:t>Name:</w:t>
            </w:r>
          </w:p>
          <w:p w14:paraId="4E7905A5" w14:textId="77777777" w:rsidR="00457A40" w:rsidRPr="00B74A16" w:rsidRDefault="00457A40" w:rsidP="00BC4E52">
            <w:pPr>
              <w:contextualSpacing/>
              <w:rPr>
                <w:rFonts w:cstheme="minorHAnsi"/>
                <w:b/>
                <w:bCs/>
                <w:sz w:val="20"/>
                <w:szCs w:val="20"/>
              </w:rPr>
            </w:pPr>
            <w:r w:rsidRPr="00B74A16">
              <w:rPr>
                <w:rFonts w:cstheme="minorHAnsi"/>
                <w:b/>
                <w:bCs/>
                <w:sz w:val="20"/>
                <w:szCs w:val="20"/>
              </w:rPr>
              <w:t>Phone:</w:t>
            </w:r>
          </w:p>
          <w:p w14:paraId="13DA7352" w14:textId="77777777" w:rsidR="00457A40" w:rsidRPr="00B74A16" w:rsidRDefault="00457A40" w:rsidP="00BC4E52">
            <w:pPr>
              <w:contextualSpacing/>
              <w:rPr>
                <w:rFonts w:cstheme="minorHAnsi"/>
                <w:b/>
                <w:bCs/>
                <w:sz w:val="20"/>
                <w:szCs w:val="20"/>
              </w:rPr>
            </w:pPr>
            <w:r w:rsidRPr="00B74A16">
              <w:rPr>
                <w:rFonts w:cstheme="minorHAnsi"/>
                <w:b/>
                <w:bCs/>
                <w:sz w:val="20"/>
                <w:szCs w:val="20"/>
              </w:rPr>
              <w:t>Email:</w:t>
            </w:r>
          </w:p>
          <w:p w14:paraId="5039D676" w14:textId="3E86D0B4" w:rsidR="00457A40" w:rsidRPr="00B74A16" w:rsidRDefault="00457A40" w:rsidP="00BC4E52">
            <w:pPr>
              <w:contextualSpacing/>
              <w:rPr>
                <w:rFonts w:cstheme="minorHAnsi"/>
                <w:sz w:val="20"/>
                <w:szCs w:val="20"/>
              </w:rPr>
            </w:pPr>
            <w:r w:rsidRPr="00B74A16">
              <w:rPr>
                <w:rFonts w:cstheme="minorHAnsi"/>
                <w:b/>
                <w:bCs/>
                <w:sz w:val="20"/>
                <w:szCs w:val="20"/>
              </w:rPr>
              <w:t>Address:</w:t>
            </w:r>
          </w:p>
        </w:tc>
        <w:tc>
          <w:tcPr>
            <w:tcW w:w="2338" w:type="dxa"/>
            <w:shd w:val="clear" w:color="auto" w:fill="D9D9D9" w:themeFill="background1" w:themeFillShade="D9"/>
          </w:tcPr>
          <w:p w14:paraId="55E55DC8" w14:textId="06A2ED6B" w:rsidR="00457A40" w:rsidRPr="00B74A16" w:rsidRDefault="00457A40" w:rsidP="00BC4E52">
            <w:pPr>
              <w:contextualSpacing/>
              <w:rPr>
                <w:rFonts w:cstheme="minorHAnsi"/>
                <w:sz w:val="20"/>
                <w:szCs w:val="20"/>
              </w:rPr>
            </w:pPr>
            <w:r w:rsidRPr="00B74A16">
              <w:rPr>
                <w:rFonts w:cstheme="minorHAnsi"/>
                <w:i/>
                <w:iCs/>
                <w:sz w:val="20"/>
                <w:szCs w:val="20"/>
              </w:rPr>
              <w:t>Offerors must describe relationship with refere</w:t>
            </w:r>
            <w:r w:rsidR="00EA156D" w:rsidRPr="00B74A16">
              <w:rPr>
                <w:rFonts w:cstheme="minorHAnsi"/>
                <w:i/>
                <w:iCs/>
                <w:sz w:val="20"/>
                <w:szCs w:val="20"/>
              </w:rPr>
              <w:t>nc</w:t>
            </w:r>
            <w:r w:rsidRPr="00B74A16">
              <w:rPr>
                <w:rFonts w:cstheme="minorHAnsi"/>
                <w:i/>
                <w:iCs/>
                <w:sz w:val="20"/>
                <w:szCs w:val="20"/>
              </w:rPr>
              <w:t>e</w:t>
            </w:r>
            <w:r w:rsidR="00CF359E" w:rsidRPr="00B74A16">
              <w:rPr>
                <w:rFonts w:cstheme="minorHAnsi"/>
                <w:i/>
                <w:iCs/>
                <w:sz w:val="20"/>
                <w:szCs w:val="20"/>
              </w:rPr>
              <w:t xml:space="preserve"> here</w:t>
            </w:r>
          </w:p>
        </w:tc>
      </w:tr>
      <w:tr w:rsidR="00457A40" w:rsidRPr="00B74A16" w14:paraId="691CA7CA" w14:textId="77777777" w:rsidTr="005A6A64">
        <w:tc>
          <w:tcPr>
            <w:tcW w:w="1525" w:type="dxa"/>
          </w:tcPr>
          <w:p w14:paraId="02CF1851" w14:textId="62FF044A" w:rsidR="00457A40" w:rsidRPr="00B74A16" w:rsidRDefault="00457A40" w:rsidP="00BC4E52">
            <w:pPr>
              <w:contextualSpacing/>
              <w:rPr>
                <w:rFonts w:cstheme="minorHAnsi"/>
                <w:i/>
                <w:iCs/>
                <w:sz w:val="20"/>
                <w:szCs w:val="20"/>
              </w:rPr>
            </w:pPr>
            <w:r w:rsidRPr="00B74A16">
              <w:rPr>
                <w:rFonts w:cstheme="minorHAnsi"/>
                <w:i/>
                <w:iCs/>
                <w:sz w:val="20"/>
                <w:szCs w:val="20"/>
              </w:rPr>
              <w:t>Etc.</w:t>
            </w:r>
          </w:p>
        </w:tc>
        <w:tc>
          <w:tcPr>
            <w:tcW w:w="3149" w:type="dxa"/>
            <w:shd w:val="clear" w:color="auto" w:fill="D9D9D9" w:themeFill="background1" w:themeFillShade="D9"/>
          </w:tcPr>
          <w:p w14:paraId="5DE48396" w14:textId="4E34BE51" w:rsidR="00457A40" w:rsidRPr="00B74A16" w:rsidRDefault="00457A40" w:rsidP="00BC4E52">
            <w:pPr>
              <w:contextualSpacing/>
              <w:rPr>
                <w:rFonts w:cstheme="minorHAnsi"/>
                <w:sz w:val="20"/>
                <w:szCs w:val="20"/>
              </w:rPr>
            </w:pPr>
            <w:r w:rsidRPr="00B74A16">
              <w:rPr>
                <w:rFonts w:cstheme="minorHAnsi"/>
                <w:i/>
                <w:iCs/>
                <w:sz w:val="20"/>
                <w:szCs w:val="20"/>
              </w:rPr>
              <w:t>Offerors must provide name of reference (organization or individual) provided</w:t>
            </w:r>
            <w:r w:rsidR="00CF359E" w:rsidRPr="00B74A16">
              <w:rPr>
                <w:rFonts w:cstheme="minorHAnsi"/>
                <w:i/>
                <w:iCs/>
                <w:sz w:val="20"/>
                <w:szCs w:val="20"/>
              </w:rPr>
              <w:t xml:space="preserve"> here</w:t>
            </w:r>
          </w:p>
        </w:tc>
        <w:tc>
          <w:tcPr>
            <w:tcW w:w="2338" w:type="dxa"/>
            <w:shd w:val="clear" w:color="auto" w:fill="D9D9D9" w:themeFill="background1" w:themeFillShade="D9"/>
          </w:tcPr>
          <w:p w14:paraId="3C97B6F8" w14:textId="77777777" w:rsidR="00457A40" w:rsidRPr="00B74A16" w:rsidRDefault="00457A40" w:rsidP="00BC4E52">
            <w:pPr>
              <w:contextualSpacing/>
              <w:rPr>
                <w:rFonts w:cstheme="minorHAnsi"/>
                <w:b/>
                <w:bCs/>
                <w:sz w:val="20"/>
                <w:szCs w:val="20"/>
              </w:rPr>
            </w:pPr>
            <w:r w:rsidRPr="00B74A16">
              <w:rPr>
                <w:rFonts w:cstheme="minorHAnsi"/>
                <w:b/>
                <w:bCs/>
                <w:sz w:val="20"/>
                <w:szCs w:val="20"/>
              </w:rPr>
              <w:t>Name:</w:t>
            </w:r>
          </w:p>
          <w:p w14:paraId="235311E6" w14:textId="77777777" w:rsidR="00457A40" w:rsidRPr="00B74A16" w:rsidRDefault="00457A40" w:rsidP="00BC4E52">
            <w:pPr>
              <w:contextualSpacing/>
              <w:rPr>
                <w:rFonts w:cstheme="minorHAnsi"/>
                <w:b/>
                <w:bCs/>
                <w:sz w:val="20"/>
                <w:szCs w:val="20"/>
              </w:rPr>
            </w:pPr>
            <w:r w:rsidRPr="00B74A16">
              <w:rPr>
                <w:rFonts w:cstheme="minorHAnsi"/>
                <w:b/>
                <w:bCs/>
                <w:sz w:val="20"/>
                <w:szCs w:val="20"/>
              </w:rPr>
              <w:t>Phone:</w:t>
            </w:r>
          </w:p>
          <w:p w14:paraId="44E27B2C" w14:textId="77777777" w:rsidR="00457A40" w:rsidRPr="00B74A16" w:rsidRDefault="00457A40" w:rsidP="00BC4E52">
            <w:pPr>
              <w:contextualSpacing/>
              <w:rPr>
                <w:rFonts w:cstheme="minorHAnsi"/>
                <w:b/>
                <w:bCs/>
                <w:sz w:val="20"/>
                <w:szCs w:val="20"/>
              </w:rPr>
            </w:pPr>
            <w:r w:rsidRPr="00B74A16">
              <w:rPr>
                <w:rFonts w:cstheme="minorHAnsi"/>
                <w:b/>
                <w:bCs/>
                <w:sz w:val="20"/>
                <w:szCs w:val="20"/>
              </w:rPr>
              <w:t>Email:</w:t>
            </w:r>
          </w:p>
          <w:p w14:paraId="2298F91F" w14:textId="3F9C1FED" w:rsidR="00457A40" w:rsidRPr="00B74A16" w:rsidRDefault="00457A40" w:rsidP="00BC4E52">
            <w:pPr>
              <w:contextualSpacing/>
              <w:rPr>
                <w:rFonts w:cstheme="minorHAnsi"/>
                <w:sz w:val="20"/>
                <w:szCs w:val="20"/>
              </w:rPr>
            </w:pPr>
            <w:r w:rsidRPr="00B74A16">
              <w:rPr>
                <w:rFonts w:cstheme="minorHAnsi"/>
                <w:b/>
                <w:bCs/>
                <w:sz w:val="20"/>
                <w:szCs w:val="20"/>
              </w:rPr>
              <w:t>Address:</w:t>
            </w:r>
          </w:p>
        </w:tc>
        <w:tc>
          <w:tcPr>
            <w:tcW w:w="2338" w:type="dxa"/>
            <w:shd w:val="clear" w:color="auto" w:fill="D9D9D9" w:themeFill="background1" w:themeFillShade="D9"/>
          </w:tcPr>
          <w:p w14:paraId="6199ECC2" w14:textId="04C96DE2" w:rsidR="00457A40" w:rsidRPr="00B74A16" w:rsidRDefault="00457A40" w:rsidP="00BC4E52">
            <w:pPr>
              <w:contextualSpacing/>
              <w:rPr>
                <w:rFonts w:cstheme="minorHAnsi"/>
                <w:sz w:val="20"/>
                <w:szCs w:val="20"/>
              </w:rPr>
            </w:pPr>
            <w:r w:rsidRPr="00B74A16">
              <w:rPr>
                <w:rFonts w:cstheme="minorHAnsi"/>
                <w:i/>
                <w:iCs/>
                <w:sz w:val="20"/>
                <w:szCs w:val="20"/>
              </w:rPr>
              <w:t>Offerors must describe relationship with refere</w:t>
            </w:r>
            <w:r w:rsidR="00EA156D" w:rsidRPr="00B74A16">
              <w:rPr>
                <w:rFonts w:cstheme="minorHAnsi"/>
                <w:i/>
                <w:iCs/>
                <w:sz w:val="20"/>
                <w:szCs w:val="20"/>
              </w:rPr>
              <w:t>nc</w:t>
            </w:r>
            <w:r w:rsidRPr="00B74A16">
              <w:rPr>
                <w:rFonts w:cstheme="minorHAnsi"/>
                <w:i/>
                <w:iCs/>
                <w:sz w:val="20"/>
                <w:szCs w:val="20"/>
              </w:rPr>
              <w:t>e</w:t>
            </w:r>
            <w:r w:rsidR="00CF359E" w:rsidRPr="00B74A16">
              <w:rPr>
                <w:rFonts w:cstheme="minorHAnsi"/>
                <w:i/>
                <w:iCs/>
                <w:sz w:val="20"/>
                <w:szCs w:val="20"/>
              </w:rPr>
              <w:t xml:space="preserve"> here</w:t>
            </w:r>
          </w:p>
        </w:tc>
      </w:tr>
    </w:tbl>
    <w:p w14:paraId="7C050C5A" w14:textId="6DA27824" w:rsidR="005A7D70" w:rsidRPr="00B74A16" w:rsidRDefault="005A7D70" w:rsidP="00BC4E52">
      <w:pPr>
        <w:spacing w:line="240" w:lineRule="auto"/>
        <w:contextualSpacing/>
        <w:rPr>
          <w:rFonts w:cstheme="minorHAnsi"/>
          <w:b/>
          <w:bCs/>
          <w:color w:val="FF0000"/>
          <w:sz w:val="20"/>
          <w:szCs w:val="20"/>
        </w:rPr>
      </w:pPr>
    </w:p>
    <w:sectPr w:rsidR="005A7D70" w:rsidRPr="00B74A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0F60" w14:textId="77777777" w:rsidR="00FB1575" w:rsidRDefault="00FB1575" w:rsidP="00751951">
      <w:pPr>
        <w:spacing w:after="0" w:line="240" w:lineRule="auto"/>
      </w:pPr>
      <w:r>
        <w:separator/>
      </w:r>
    </w:p>
  </w:endnote>
  <w:endnote w:type="continuationSeparator" w:id="0">
    <w:p w14:paraId="418BB2FB" w14:textId="77777777" w:rsidR="00FB1575" w:rsidRDefault="00FB1575" w:rsidP="00751951">
      <w:pPr>
        <w:spacing w:after="0" w:line="240" w:lineRule="auto"/>
      </w:pPr>
      <w:r>
        <w:continuationSeparator/>
      </w:r>
    </w:p>
  </w:endnote>
  <w:endnote w:type="continuationNotice" w:id="1">
    <w:p w14:paraId="5F3A2AF7" w14:textId="77777777" w:rsidR="00FB1575" w:rsidRDefault="00FB1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718F" w14:textId="77777777" w:rsidR="007F5A2F" w:rsidRDefault="007F5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89ED" w14:textId="5AA5B171" w:rsidR="00985496" w:rsidRPr="00A13528" w:rsidRDefault="00985496" w:rsidP="00985496">
    <w:pPr>
      <w:pStyle w:val="Footer"/>
      <w:rPr>
        <w:rFonts w:cstheme="minorHAnsi"/>
        <w:sz w:val="20"/>
        <w:szCs w:val="20"/>
      </w:rPr>
    </w:pPr>
    <w:r w:rsidRPr="00A13528">
      <w:rPr>
        <w:rFonts w:cstheme="minorHAnsi"/>
        <w:sz w:val="20"/>
        <w:szCs w:val="20"/>
      </w:rPr>
      <w:t>Solicitation No.</w:t>
    </w:r>
    <w:r w:rsidR="00246047">
      <w:rPr>
        <w:rFonts w:cstheme="minorHAnsi"/>
        <w:sz w:val="20"/>
        <w:szCs w:val="20"/>
      </w:rPr>
      <w:t xml:space="preserve">10 </w:t>
    </w:r>
    <w:r w:rsidR="004523E0" w:rsidRPr="009B1F40">
      <w:rPr>
        <w:rFonts w:cstheme="minorHAnsi"/>
        <w:sz w:val="20"/>
        <w:szCs w:val="20"/>
      </w:rPr>
      <w:t>RF</w:t>
    </w:r>
    <w:r w:rsidR="001073F5">
      <w:rPr>
        <w:rFonts w:cstheme="minorHAnsi"/>
        <w:sz w:val="20"/>
        <w:szCs w:val="20"/>
      </w:rPr>
      <w:t>Q</w:t>
    </w:r>
    <w:r w:rsidR="004523E0" w:rsidRPr="009B1F40">
      <w:rPr>
        <w:rFonts w:cstheme="minorHAnsi"/>
        <w:sz w:val="20"/>
        <w:szCs w:val="20"/>
      </w:rPr>
      <w:t>-USDA-FFPr-2024-</w:t>
    </w:r>
    <w:r w:rsidR="004523E0">
      <w:rPr>
        <w:rFonts w:cstheme="minorHAnsi"/>
        <w:sz w:val="20"/>
        <w:szCs w:val="20"/>
      </w:rPr>
      <w:t>IT-Equipment</w:t>
    </w:r>
  </w:p>
  <w:sdt>
    <w:sdtPr>
      <w:rPr>
        <w:sz w:val="20"/>
        <w:szCs w:val="20"/>
      </w:rPr>
      <w:id w:val="945820834"/>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C766110" w14:textId="77777777" w:rsidR="00C4799D" w:rsidRDefault="00985496">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Pr="00A13528">
              <w:rPr>
                <w:rFonts w:cstheme="minorHAnsi"/>
                <w:sz w:val="20"/>
                <w:szCs w:val="20"/>
              </w:rPr>
              <w:t>2</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Pr="00A13528">
              <w:rPr>
                <w:rFonts w:cstheme="minorHAnsi"/>
                <w:sz w:val="20"/>
                <w:szCs w:val="20"/>
              </w:rPr>
              <w:t>2</w:t>
            </w:r>
            <w:r w:rsidRPr="00B50024">
              <w:rPr>
                <w:rFonts w:cstheme="minorHAnsi"/>
                <w:sz w:val="20"/>
                <w:szCs w:val="20"/>
              </w:rPr>
              <w:fldChar w:fldCharType="end"/>
            </w:r>
          </w:p>
          <w:p w14:paraId="4648BD93" w14:textId="2467A26F" w:rsidR="00841242" w:rsidRPr="00A13528" w:rsidRDefault="00C4799D">
            <w:pPr>
              <w:pStyle w:val="Footer"/>
              <w:rPr>
                <w:rFonts w:cstheme="minorHAnsi"/>
                <w:sz w:val="20"/>
                <w:szCs w:val="20"/>
              </w:rPr>
            </w:pPr>
            <w:r>
              <w:rPr>
                <w:rFonts w:cstheme="minorHAnsi"/>
                <w:sz w:val="20"/>
                <w:szCs w:val="20"/>
              </w:rPr>
              <w:t xml:space="preserve">V1 – 072023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A1BE" w14:textId="77777777" w:rsidR="007F5A2F" w:rsidRDefault="007F5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D760" w14:textId="77777777" w:rsidR="00FB1575" w:rsidRDefault="00FB1575" w:rsidP="00751951">
      <w:pPr>
        <w:spacing w:after="0" w:line="240" w:lineRule="auto"/>
      </w:pPr>
      <w:r>
        <w:separator/>
      </w:r>
    </w:p>
  </w:footnote>
  <w:footnote w:type="continuationSeparator" w:id="0">
    <w:p w14:paraId="6FE442F6" w14:textId="77777777" w:rsidR="00FB1575" w:rsidRDefault="00FB1575" w:rsidP="00751951">
      <w:pPr>
        <w:spacing w:after="0" w:line="240" w:lineRule="auto"/>
      </w:pPr>
      <w:r>
        <w:continuationSeparator/>
      </w:r>
    </w:p>
  </w:footnote>
  <w:footnote w:type="continuationNotice" w:id="1">
    <w:p w14:paraId="7FE02F21" w14:textId="77777777" w:rsidR="00FB1575" w:rsidRDefault="00FB1575">
      <w:pPr>
        <w:spacing w:after="0" w:line="240" w:lineRule="auto"/>
      </w:pPr>
    </w:p>
  </w:footnote>
  <w:footnote w:id="2">
    <w:p w14:paraId="171B9175" w14:textId="4ED9BC6C" w:rsidR="000C7C4B" w:rsidRDefault="000C7C4B">
      <w:pPr>
        <w:pStyle w:val="FootnoteText"/>
      </w:pPr>
      <w:r>
        <w:rPr>
          <w:rStyle w:val="FootnoteReference"/>
        </w:rPr>
        <w:footnoteRef/>
      </w:r>
      <w:r>
        <w:t xml:space="preserve"> “Source” is defined as the country from which the Item is shipped to the cooperating country/recipient country or the cooperating/recipient country itself if the commodity </w:t>
      </w:r>
      <w:r w:rsidR="009F2D6E">
        <w:t xml:space="preserve">is located therein at the time of purchase, irrespective of the place of manufacture or production, unless it is a prohibited source county. For questions, contact CNFA.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BFA2" w14:textId="77777777" w:rsidR="007F5A2F" w:rsidRDefault="007F5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1197" w14:textId="5F8C8D7C" w:rsidR="00751951" w:rsidRPr="00BD78DA" w:rsidRDefault="000E427D">
    <w:pPr>
      <w:pStyle w:val="Header"/>
      <w:pBdr>
        <w:bottom w:val="single" w:sz="12" w:space="1" w:color="auto"/>
      </w:pBdr>
      <w:rPr>
        <w:rFonts w:cstheme="minorHAnsi"/>
        <w:b/>
        <w:bCs/>
        <w:sz w:val="24"/>
        <w:szCs w:val="24"/>
      </w:rPr>
    </w:pPr>
    <w:r w:rsidRPr="00BD78DA">
      <w:rPr>
        <w:rFonts w:cstheme="minorHAnsi"/>
        <w:b/>
        <w:bCs/>
        <w:sz w:val="24"/>
        <w:szCs w:val="24"/>
      </w:rPr>
      <w:t xml:space="preserve">Procurement </w:t>
    </w:r>
    <w:r w:rsidR="00751951" w:rsidRPr="00BD78DA">
      <w:rPr>
        <w:rFonts w:cstheme="minorHAnsi"/>
        <w:b/>
        <w:bCs/>
        <w:sz w:val="24"/>
        <w:szCs w:val="24"/>
      </w:rPr>
      <w:t>Solicitation</w:t>
    </w:r>
    <w:r w:rsidR="00751951" w:rsidRPr="00BD78DA">
      <w:rPr>
        <w:rFonts w:cstheme="minorHAnsi"/>
        <w:b/>
        <w:bCs/>
        <w:sz w:val="24"/>
        <w:szCs w:val="24"/>
      </w:rPr>
      <w:tab/>
    </w:r>
    <w:r w:rsidR="00751951" w:rsidRPr="00BD78DA">
      <w:rPr>
        <w:rFonts w:cstheme="minorHAnsi"/>
        <w:b/>
        <w:bCs/>
        <w:sz w:val="24"/>
        <w:szCs w:val="24"/>
      </w:rPr>
      <w:tab/>
    </w:r>
    <w:r w:rsidR="00B55BA7">
      <w:rPr>
        <w:noProof/>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D200" w14:textId="77777777" w:rsidR="007F5A2F" w:rsidRDefault="007F5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33A"/>
    <w:multiLevelType w:val="multilevel"/>
    <w:tmpl w:val="5696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E3E1C"/>
    <w:multiLevelType w:val="multilevel"/>
    <w:tmpl w:val="ED32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E47FC"/>
    <w:multiLevelType w:val="multilevel"/>
    <w:tmpl w:val="882A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5499A"/>
    <w:multiLevelType w:val="multilevel"/>
    <w:tmpl w:val="DD9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64298"/>
    <w:multiLevelType w:val="multilevel"/>
    <w:tmpl w:val="0CA8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FA65B3"/>
    <w:multiLevelType w:val="multilevel"/>
    <w:tmpl w:val="A0EC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977D4"/>
    <w:multiLevelType w:val="multilevel"/>
    <w:tmpl w:val="99DC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CC0540"/>
    <w:multiLevelType w:val="multilevel"/>
    <w:tmpl w:val="104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F04BA"/>
    <w:multiLevelType w:val="multilevel"/>
    <w:tmpl w:val="242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AC07EC"/>
    <w:multiLevelType w:val="multilevel"/>
    <w:tmpl w:val="320C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D76C31"/>
    <w:multiLevelType w:val="multilevel"/>
    <w:tmpl w:val="AD92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0C7C74"/>
    <w:multiLevelType w:val="multilevel"/>
    <w:tmpl w:val="A3FC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652AB"/>
    <w:multiLevelType w:val="multilevel"/>
    <w:tmpl w:val="796A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65D8C"/>
    <w:multiLevelType w:val="multilevel"/>
    <w:tmpl w:val="150E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A27160"/>
    <w:multiLevelType w:val="multilevel"/>
    <w:tmpl w:val="7364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4158E"/>
    <w:multiLevelType w:val="multilevel"/>
    <w:tmpl w:val="56B4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4B437C"/>
    <w:multiLevelType w:val="multilevel"/>
    <w:tmpl w:val="5E22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EEA76"/>
    <w:multiLevelType w:val="hybridMultilevel"/>
    <w:tmpl w:val="FFFFFFFF"/>
    <w:lvl w:ilvl="0" w:tplc="5FC2F6E6">
      <w:start w:val="1"/>
      <w:numFmt w:val="bullet"/>
      <w:lvlText w:val=""/>
      <w:lvlJc w:val="left"/>
      <w:pPr>
        <w:ind w:left="720" w:hanging="360"/>
      </w:pPr>
      <w:rPr>
        <w:rFonts w:ascii="Symbol" w:hAnsi="Symbol" w:hint="default"/>
      </w:rPr>
    </w:lvl>
    <w:lvl w:ilvl="1" w:tplc="A12E095E">
      <w:start w:val="1"/>
      <w:numFmt w:val="bullet"/>
      <w:lvlText w:val="o"/>
      <w:lvlJc w:val="left"/>
      <w:pPr>
        <w:ind w:left="1440" w:hanging="360"/>
      </w:pPr>
      <w:rPr>
        <w:rFonts w:ascii="Courier New" w:hAnsi="Courier New" w:hint="default"/>
      </w:rPr>
    </w:lvl>
    <w:lvl w:ilvl="2" w:tplc="A3383A4A">
      <w:start w:val="1"/>
      <w:numFmt w:val="bullet"/>
      <w:lvlText w:val=""/>
      <w:lvlJc w:val="left"/>
      <w:pPr>
        <w:ind w:left="2160" w:hanging="360"/>
      </w:pPr>
      <w:rPr>
        <w:rFonts w:ascii="Wingdings" w:hAnsi="Wingdings" w:hint="default"/>
      </w:rPr>
    </w:lvl>
    <w:lvl w:ilvl="3" w:tplc="8C40F518">
      <w:start w:val="1"/>
      <w:numFmt w:val="bullet"/>
      <w:lvlText w:val=""/>
      <w:lvlJc w:val="left"/>
      <w:pPr>
        <w:ind w:left="2880" w:hanging="360"/>
      </w:pPr>
      <w:rPr>
        <w:rFonts w:ascii="Symbol" w:hAnsi="Symbol" w:hint="default"/>
      </w:rPr>
    </w:lvl>
    <w:lvl w:ilvl="4" w:tplc="38B272B0">
      <w:start w:val="1"/>
      <w:numFmt w:val="bullet"/>
      <w:lvlText w:val="o"/>
      <w:lvlJc w:val="left"/>
      <w:pPr>
        <w:ind w:left="3600" w:hanging="360"/>
      </w:pPr>
      <w:rPr>
        <w:rFonts w:ascii="Courier New" w:hAnsi="Courier New" w:hint="default"/>
      </w:rPr>
    </w:lvl>
    <w:lvl w:ilvl="5" w:tplc="5D924680">
      <w:start w:val="1"/>
      <w:numFmt w:val="bullet"/>
      <w:lvlText w:val=""/>
      <w:lvlJc w:val="left"/>
      <w:pPr>
        <w:ind w:left="4320" w:hanging="360"/>
      </w:pPr>
      <w:rPr>
        <w:rFonts w:ascii="Wingdings" w:hAnsi="Wingdings" w:hint="default"/>
      </w:rPr>
    </w:lvl>
    <w:lvl w:ilvl="6" w:tplc="1174E866">
      <w:start w:val="1"/>
      <w:numFmt w:val="bullet"/>
      <w:lvlText w:val=""/>
      <w:lvlJc w:val="left"/>
      <w:pPr>
        <w:ind w:left="5040" w:hanging="360"/>
      </w:pPr>
      <w:rPr>
        <w:rFonts w:ascii="Symbol" w:hAnsi="Symbol" w:hint="default"/>
      </w:rPr>
    </w:lvl>
    <w:lvl w:ilvl="7" w:tplc="18D4F03A">
      <w:start w:val="1"/>
      <w:numFmt w:val="bullet"/>
      <w:lvlText w:val="o"/>
      <w:lvlJc w:val="left"/>
      <w:pPr>
        <w:ind w:left="5760" w:hanging="360"/>
      </w:pPr>
      <w:rPr>
        <w:rFonts w:ascii="Courier New" w:hAnsi="Courier New" w:hint="default"/>
      </w:rPr>
    </w:lvl>
    <w:lvl w:ilvl="8" w:tplc="7B90CF42">
      <w:start w:val="1"/>
      <w:numFmt w:val="bullet"/>
      <w:lvlText w:val=""/>
      <w:lvlJc w:val="left"/>
      <w:pPr>
        <w:ind w:left="6480" w:hanging="360"/>
      </w:pPr>
      <w:rPr>
        <w:rFonts w:ascii="Wingdings" w:hAnsi="Wingdings" w:hint="default"/>
      </w:rPr>
    </w:lvl>
  </w:abstractNum>
  <w:abstractNum w:abstractNumId="21" w15:restartNumberingAfterBreak="0">
    <w:nsid w:val="4B2C230E"/>
    <w:multiLevelType w:val="multilevel"/>
    <w:tmpl w:val="240E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B554CF"/>
    <w:multiLevelType w:val="multilevel"/>
    <w:tmpl w:val="B51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73390"/>
    <w:multiLevelType w:val="multilevel"/>
    <w:tmpl w:val="9EC8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EC533B"/>
    <w:multiLevelType w:val="multilevel"/>
    <w:tmpl w:val="87D2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84DFD"/>
    <w:multiLevelType w:val="multilevel"/>
    <w:tmpl w:val="48B2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F6984"/>
    <w:multiLevelType w:val="multilevel"/>
    <w:tmpl w:val="6D54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760281"/>
    <w:multiLevelType w:val="multilevel"/>
    <w:tmpl w:val="6840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B672D"/>
    <w:multiLevelType w:val="multilevel"/>
    <w:tmpl w:val="FE7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530AC"/>
    <w:multiLevelType w:val="multilevel"/>
    <w:tmpl w:val="D602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F84B02"/>
    <w:multiLevelType w:val="multilevel"/>
    <w:tmpl w:val="BB46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1243DD"/>
    <w:multiLevelType w:val="multilevel"/>
    <w:tmpl w:val="4CB4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942925"/>
    <w:multiLevelType w:val="multilevel"/>
    <w:tmpl w:val="53F0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E00983"/>
    <w:multiLevelType w:val="multilevel"/>
    <w:tmpl w:val="1AD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555691">
    <w:abstractNumId w:val="25"/>
  </w:num>
  <w:num w:numId="2" w16cid:durableId="1555265790">
    <w:abstractNumId w:val="29"/>
  </w:num>
  <w:num w:numId="3" w16cid:durableId="159734241">
    <w:abstractNumId w:val="8"/>
  </w:num>
  <w:num w:numId="4" w16cid:durableId="503864116">
    <w:abstractNumId w:val="17"/>
  </w:num>
  <w:num w:numId="5" w16cid:durableId="717051450">
    <w:abstractNumId w:val="3"/>
  </w:num>
  <w:num w:numId="6" w16cid:durableId="20860723">
    <w:abstractNumId w:val="13"/>
  </w:num>
  <w:num w:numId="7" w16cid:durableId="795873771">
    <w:abstractNumId w:val="6"/>
  </w:num>
  <w:num w:numId="8" w16cid:durableId="1173641806">
    <w:abstractNumId w:val="19"/>
  </w:num>
  <w:num w:numId="9" w16cid:durableId="1569805328">
    <w:abstractNumId w:val="21"/>
  </w:num>
  <w:num w:numId="10" w16cid:durableId="45572275">
    <w:abstractNumId w:val="15"/>
  </w:num>
  <w:num w:numId="11" w16cid:durableId="572550943">
    <w:abstractNumId w:val="30"/>
  </w:num>
  <w:num w:numId="12" w16cid:durableId="2050228799">
    <w:abstractNumId w:val="16"/>
  </w:num>
  <w:num w:numId="13" w16cid:durableId="1684015023">
    <w:abstractNumId w:val="27"/>
  </w:num>
  <w:num w:numId="14" w16cid:durableId="2121990358">
    <w:abstractNumId w:val="35"/>
  </w:num>
  <w:num w:numId="15" w16cid:durableId="1188061484">
    <w:abstractNumId w:val="14"/>
  </w:num>
  <w:num w:numId="16" w16cid:durableId="1907296732">
    <w:abstractNumId w:val="9"/>
  </w:num>
  <w:num w:numId="17" w16cid:durableId="2085637662">
    <w:abstractNumId w:val="31"/>
  </w:num>
  <w:num w:numId="18" w16cid:durableId="2049333300">
    <w:abstractNumId w:val="0"/>
  </w:num>
  <w:num w:numId="19" w16cid:durableId="824665597">
    <w:abstractNumId w:val="5"/>
  </w:num>
  <w:num w:numId="20" w16cid:durableId="919221540">
    <w:abstractNumId w:val="32"/>
  </w:num>
  <w:num w:numId="21" w16cid:durableId="507259962">
    <w:abstractNumId w:val="26"/>
  </w:num>
  <w:num w:numId="22" w16cid:durableId="1890342130">
    <w:abstractNumId w:val="28"/>
  </w:num>
  <w:num w:numId="23" w16cid:durableId="1156267018">
    <w:abstractNumId w:val="2"/>
  </w:num>
  <w:num w:numId="24" w16cid:durableId="1700206371">
    <w:abstractNumId w:val="34"/>
  </w:num>
  <w:num w:numId="25" w16cid:durableId="1322852711">
    <w:abstractNumId w:val="18"/>
  </w:num>
  <w:num w:numId="26" w16cid:durableId="1457601524">
    <w:abstractNumId w:val="12"/>
  </w:num>
  <w:num w:numId="27" w16cid:durableId="522550162">
    <w:abstractNumId w:val="23"/>
  </w:num>
  <w:num w:numId="28" w16cid:durableId="1220938444">
    <w:abstractNumId w:val="24"/>
  </w:num>
  <w:num w:numId="29" w16cid:durableId="617179661">
    <w:abstractNumId w:val="1"/>
  </w:num>
  <w:num w:numId="30" w16cid:durableId="1553929354">
    <w:abstractNumId w:val="11"/>
  </w:num>
  <w:num w:numId="31" w16cid:durableId="211385907">
    <w:abstractNumId w:val="4"/>
  </w:num>
  <w:num w:numId="32" w16cid:durableId="1248811271">
    <w:abstractNumId w:val="22"/>
  </w:num>
  <w:num w:numId="33" w16cid:durableId="1481538742">
    <w:abstractNumId w:val="10"/>
  </w:num>
  <w:num w:numId="34" w16cid:durableId="125902855">
    <w:abstractNumId w:val="7"/>
  </w:num>
  <w:num w:numId="35" w16cid:durableId="1095436836">
    <w:abstractNumId w:val="33"/>
  </w:num>
  <w:num w:numId="36" w16cid:durableId="1458527876">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1"/>
    <w:rsid w:val="00003DE4"/>
    <w:rsid w:val="00003EB6"/>
    <w:rsid w:val="0000595F"/>
    <w:rsid w:val="0001387B"/>
    <w:rsid w:val="00014509"/>
    <w:rsid w:val="00017164"/>
    <w:rsid w:val="00017991"/>
    <w:rsid w:val="00017ACC"/>
    <w:rsid w:val="00026727"/>
    <w:rsid w:val="00026A08"/>
    <w:rsid w:val="0003595F"/>
    <w:rsid w:val="00036182"/>
    <w:rsid w:val="000371BF"/>
    <w:rsid w:val="000403CD"/>
    <w:rsid w:val="00045654"/>
    <w:rsid w:val="00045D54"/>
    <w:rsid w:val="00046D2F"/>
    <w:rsid w:val="000532F0"/>
    <w:rsid w:val="0006776A"/>
    <w:rsid w:val="0007000F"/>
    <w:rsid w:val="0007781D"/>
    <w:rsid w:val="00077C57"/>
    <w:rsid w:val="00080B37"/>
    <w:rsid w:val="0009017D"/>
    <w:rsid w:val="00091162"/>
    <w:rsid w:val="00094EF7"/>
    <w:rsid w:val="000960CA"/>
    <w:rsid w:val="00096ED6"/>
    <w:rsid w:val="000A1118"/>
    <w:rsid w:val="000A3BA5"/>
    <w:rsid w:val="000A3DF8"/>
    <w:rsid w:val="000A4957"/>
    <w:rsid w:val="000A678A"/>
    <w:rsid w:val="000B0640"/>
    <w:rsid w:val="000B3BE9"/>
    <w:rsid w:val="000B6425"/>
    <w:rsid w:val="000B69B5"/>
    <w:rsid w:val="000B7FC4"/>
    <w:rsid w:val="000C6D40"/>
    <w:rsid w:val="000C7C4B"/>
    <w:rsid w:val="000D010C"/>
    <w:rsid w:val="000D4787"/>
    <w:rsid w:val="000D640D"/>
    <w:rsid w:val="000E427D"/>
    <w:rsid w:val="000E57C0"/>
    <w:rsid w:val="000E5DA0"/>
    <w:rsid w:val="000E74B3"/>
    <w:rsid w:val="00102603"/>
    <w:rsid w:val="00102797"/>
    <w:rsid w:val="001073F5"/>
    <w:rsid w:val="0010797F"/>
    <w:rsid w:val="00111AC2"/>
    <w:rsid w:val="001120C3"/>
    <w:rsid w:val="001166CB"/>
    <w:rsid w:val="00121A6D"/>
    <w:rsid w:val="00122DF2"/>
    <w:rsid w:val="001241C9"/>
    <w:rsid w:val="001251BA"/>
    <w:rsid w:val="00126D82"/>
    <w:rsid w:val="0012793A"/>
    <w:rsid w:val="00133F05"/>
    <w:rsid w:val="0013563B"/>
    <w:rsid w:val="0013590F"/>
    <w:rsid w:val="0014481C"/>
    <w:rsid w:val="00153A2A"/>
    <w:rsid w:val="00153BDB"/>
    <w:rsid w:val="0015688A"/>
    <w:rsid w:val="001614BA"/>
    <w:rsid w:val="00163F6C"/>
    <w:rsid w:val="00164241"/>
    <w:rsid w:val="001665E3"/>
    <w:rsid w:val="0017611F"/>
    <w:rsid w:val="00176856"/>
    <w:rsid w:val="001779E0"/>
    <w:rsid w:val="00182ACF"/>
    <w:rsid w:val="00182E37"/>
    <w:rsid w:val="00183508"/>
    <w:rsid w:val="001844E8"/>
    <w:rsid w:val="001931A5"/>
    <w:rsid w:val="001953D1"/>
    <w:rsid w:val="001A404D"/>
    <w:rsid w:val="001A4B22"/>
    <w:rsid w:val="001A73A0"/>
    <w:rsid w:val="001B2006"/>
    <w:rsid w:val="001B3FD8"/>
    <w:rsid w:val="001B483E"/>
    <w:rsid w:val="001B7086"/>
    <w:rsid w:val="001C0106"/>
    <w:rsid w:val="001C1019"/>
    <w:rsid w:val="001C2A9B"/>
    <w:rsid w:val="001C5949"/>
    <w:rsid w:val="001C59F3"/>
    <w:rsid w:val="001C7012"/>
    <w:rsid w:val="001C7D96"/>
    <w:rsid w:val="001D5912"/>
    <w:rsid w:val="001D7D2D"/>
    <w:rsid w:val="001E0769"/>
    <w:rsid w:val="001E0A57"/>
    <w:rsid w:val="001E0DAF"/>
    <w:rsid w:val="001E60D8"/>
    <w:rsid w:val="001F0A85"/>
    <w:rsid w:val="001F2321"/>
    <w:rsid w:val="001F5891"/>
    <w:rsid w:val="001F6C3B"/>
    <w:rsid w:val="001F7182"/>
    <w:rsid w:val="002005FF"/>
    <w:rsid w:val="002135F9"/>
    <w:rsid w:val="00215F47"/>
    <w:rsid w:val="00216286"/>
    <w:rsid w:val="00220E31"/>
    <w:rsid w:val="002212DA"/>
    <w:rsid w:val="0022362E"/>
    <w:rsid w:val="002303F0"/>
    <w:rsid w:val="00234AA7"/>
    <w:rsid w:val="00234C58"/>
    <w:rsid w:val="00234FCD"/>
    <w:rsid w:val="00235A48"/>
    <w:rsid w:val="0023681D"/>
    <w:rsid w:val="00236AF1"/>
    <w:rsid w:val="00237A19"/>
    <w:rsid w:val="00240FDA"/>
    <w:rsid w:val="002446EF"/>
    <w:rsid w:val="002457A5"/>
    <w:rsid w:val="00246047"/>
    <w:rsid w:val="00247235"/>
    <w:rsid w:val="00247526"/>
    <w:rsid w:val="00252ACB"/>
    <w:rsid w:val="00256BD4"/>
    <w:rsid w:val="00263A09"/>
    <w:rsid w:val="00270348"/>
    <w:rsid w:val="00273592"/>
    <w:rsid w:val="002812F2"/>
    <w:rsid w:val="00285A25"/>
    <w:rsid w:val="00287237"/>
    <w:rsid w:val="00292568"/>
    <w:rsid w:val="00293E27"/>
    <w:rsid w:val="002A2640"/>
    <w:rsid w:val="002A3CD2"/>
    <w:rsid w:val="002A4F65"/>
    <w:rsid w:val="002A5752"/>
    <w:rsid w:val="002A5A18"/>
    <w:rsid w:val="002B1BBF"/>
    <w:rsid w:val="002B3FE8"/>
    <w:rsid w:val="002B6216"/>
    <w:rsid w:val="002B75C5"/>
    <w:rsid w:val="002B7F61"/>
    <w:rsid w:val="002C00F6"/>
    <w:rsid w:val="002C19FD"/>
    <w:rsid w:val="002C7EBD"/>
    <w:rsid w:val="002D08C0"/>
    <w:rsid w:val="002D0FE8"/>
    <w:rsid w:val="002D24EB"/>
    <w:rsid w:val="002D2DA2"/>
    <w:rsid w:val="002D3755"/>
    <w:rsid w:val="002D410B"/>
    <w:rsid w:val="002D4300"/>
    <w:rsid w:val="002D658E"/>
    <w:rsid w:val="002E1953"/>
    <w:rsid w:val="002E2F19"/>
    <w:rsid w:val="002E3187"/>
    <w:rsid w:val="002E4DCA"/>
    <w:rsid w:val="002E5B7B"/>
    <w:rsid w:val="002E78E2"/>
    <w:rsid w:val="00304423"/>
    <w:rsid w:val="0030445B"/>
    <w:rsid w:val="00304B65"/>
    <w:rsid w:val="003065D4"/>
    <w:rsid w:val="00317DA7"/>
    <w:rsid w:val="00320724"/>
    <w:rsid w:val="0032326C"/>
    <w:rsid w:val="00327AEB"/>
    <w:rsid w:val="0033037C"/>
    <w:rsid w:val="00332C3A"/>
    <w:rsid w:val="003357BE"/>
    <w:rsid w:val="00335FAE"/>
    <w:rsid w:val="00340294"/>
    <w:rsid w:val="003435D8"/>
    <w:rsid w:val="00345759"/>
    <w:rsid w:val="00350D35"/>
    <w:rsid w:val="003579BF"/>
    <w:rsid w:val="00362CBC"/>
    <w:rsid w:val="00365C14"/>
    <w:rsid w:val="003664D8"/>
    <w:rsid w:val="00371709"/>
    <w:rsid w:val="00372D04"/>
    <w:rsid w:val="00373DBB"/>
    <w:rsid w:val="00375DB8"/>
    <w:rsid w:val="003818FA"/>
    <w:rsid w:val="00383A16"/>
    <w:rsid w:val="00384935"/>
    <w:rsid w:val="00387459"/>
    <w:rsid w:val="00387A7D"/>
    <w:rsid w:val="003910E5"/>
    <w:rsid w:val="003915B6"/>
    <w:rsid w:val="0039528A"/>
    <w:rsid w:val="00397CD1"/>
    <w:rsid w:val="003A6E70"/>
    <w:rsid w:val="003A7D99"/>
    <w:rsid w:val="003B3A51"/>
    <w:rsid w:val="003B455F"/>
    <w:rsid w:val="003C1BD3"/>
    <w:rsid w:val="003C22B6"/>
    <w:rsid w:val="003C3086"/>
    <w:rsid w:val="003C4D98"/>
    <w:rsid w:val="003C7370"/>
    <w:rsid w:val="003D12E8"/>
    <w:rsid w:val="003D5070"/>
    <w:rsid w:val="003E17B2"/>
    <w:rsid w:val="003E2796"/>
    <w:rsid w:val="003E5007"/>
    <w:rsid w:val="003E5A8C"/>
    <w:rsid w:val="003F20CA"/>
    <w:rsid w:val="003F3D4C"/>
    <w:rsid w:val="003F4D75"/>
    <w:rsid w:val="003F5B46"/>
    <w:rsid w:val="00401270"/>
    <w:rsid w:val="00401CB9"/>
    <w:rsid w:val="00403EC0"/>
    <w:rsid w:val="0041004A"/>
    <w:rsid w:val="004105CB"/>
    <w:rsid w:val="004131B2"/>
    <w:rsid w:val="0041489C"/>
    <w:rsid w:val="004150E7"/>
    <w:rsid w:val="004153A3"/>
    <w:rsid w:val="00417D2B"/>
    <w:rsid w:val="00421392"/>
    <w:rsid w:val="0042436B"/>
    <w:rsid w:val="0042607B"/>
    <w:rsid w:val="004276EB"/>
    <w:rsid w:val="004423CE"/>
    <w:rsid w:val="00442599"/>
    <w:rsid w:val="00443084"/>
    <w:rsid w:val="004459F3"/>
    <w:rsid w:val="00450C06"/>
    <w:rsid w:val="004523E0"/>
    <w:rsid w:val="0045378F"/>
    <w:rsid w:val="00456AD7"/>
    <w:rsid w:val="00457A40"/>
    <w:rsid w:val="00460933"/>
    <w:rsid w:val="004628A6"/>
    <w:rsid w:val="0046356D"/>
    <w:rsid w:val="004655CA"/>
    <w:rsid w:val="00469CE6"/>
    <w:rsid w:val="00472658"/>
    <w:rsid w:val="00472EDE"/>
    <w:rsid w:val="00473B0B"/>
    <w:rsid w:val="0047453A"/>
    <w:rsid w:val="004768FA"/>
    <w:rsid w:val="00483A5E"/>
    <w:rsid w:val="00485D3A"/>
    <w:rsid w:val="00490FF1"/>
    <w:rsid w:val="00492EC2"/>
    <w:rsid w:val="00496457"/>
    <w:rsid w:val="00496831"/>
    <w:rsid w:val="004A0292"/>
    <w:rsid w:val="004A080F"/>
    <w:rsid w:val="004A11F0"/>
    <w:rsid w:val="004A3B23"/>
    <w:rsid w:val="004A4B3E"/>
    <w:rsid w:val="004A699F"/>
    <w:rsid w:val="004C2155"/>
    <w:rsid w:val="004C5B8E"/>
    <w:rsid w:val="004C7A2C"/>
    <w:rsid w:val="004D2F92"/>
    <w:rsid w:val="004D3604"/>
    <w:rsid w:val="004D516D"/>
    <w:rsid w:val="004E1A3C"/>
    <w:rsid w:val="004E52E5"/>
    <w:rsid w:val="004E67C5"/>
    <w:rsid w:val="004F1569"/>
    <w:rsid w:val="004F21DC"/>
    <w:rsid w:val="004F3C0F"/>
    <w:rsid w:val="004F5755"/>
    <w:rsid w:val="00503E9B"/>
    <w:rsid w:val="00506130"/>
    <w:rsid w:val="00510C62"/>
    <w:rsid w:val="0051233F"/>
    <w:rsid w:val="00513712"/>
    <w:rsid w:val="00517D22"/>
    <w:rsid w:val="00520922"/>
    <w:rsid w:val="0052298C"/>
    <w:rsid w:val="005243C8"/>
    <w:rsid w:val="00527154"/>
    <w:rsid w:val="00527512"/>
    <w:rsid w:val="00531D6A"/>
    <w:rsid w:val="00531F56"/>
    <w:rsid w:val="005339DB"/>
    <w:rsid w:val="005373C3"/>
    <w:rsid w:val="00542282"/>
    <w:rsid w:val="005454D7"/>
    <w:rsid w:val="00552428"/>
    <w:rsid w:val="00556CA8"/>
    <w:rsid w:val="005608F9"/>
    <w:rsid w:val="00563929"/>
    <w:rsid w:val="0057090B"/>
    <w:rsid w:val="005727DC"/>
    <w:rsid w:val="00574431"/>
    <w:rsid w:val="00575D52"/>
    <w:rsid w:val="00576543"/>
    <w:rsid w:val="0058145D"/>
    <w:rsid w:val="0058153D"/>
    <w:rsid w:val="00594F53"/>
    <w:rsid w:val="005A079E"/>
    <w:rsid w:val="005A4A50"/>
    <w:rsid w:val="005A68D9"/>
    <w:rsid w:val="005A6A64"/>
    <w:rsid w:val="005A6D2D"/>
    <w:rsid w:val="005A6D85"/>
    <w:rsid w:val="005A7D70"/>
    <w:rsid w:val="005B604F"/>
    <w:rsid w:val="005C0D04"/>
    <w:rsid w:val="005C1C84"/>
    <w:rsid w:val="005C450D"/>
    <w:rsid w:val="005E7078"/>
    <w:rsid w:val="005F1F23"/>
    <w:rsid w:val="005F2159"/>
    <w:rsid w:val="005F3958"/>
    <w:rsid w:val="00602E39"/>
    <w:rsid w:val="0060345B"/>
    <w:rsid w:val="00604D8F"/>
    <w:rsid w:val="006101DE"/>
    <w:rsid w:val="00613100"/>
    <w:rsid w:val="006131B8"/>
    <w:rsid w:val="00613523"/>
    <w:rsid w:val="00616F0C"/>
    <w:rsid w:val="006178BC"/>
    <w:rsid w:val="00620B8B"/>
    <w:rsid w:val="00621201"/>
    <w:rsid w:val="0062285A"/>
    <w:rsid w:val="0062355B"/>
    <w:rsid w:val="00625E08"/>
    <w:rsid w:val="00625E91"/>
    <w:rsid w:val="00626D5D"/>
    <w:rsid w:val="0062743B"/>
    <w:rsid w:val="006312F2"/>
    <w:rsid w:val="00633F37"/>
    <w:rsid w:val="006347CF"/>
    <w:rsid w:val="006374FC"/>
    <w:rsid w:val="00641F59"/>
    <w:rsid w:val="00643A1E"/>
    <w:rsid w:val="00644A40"/>
    <w:rsid w:val="00645C63"/>
    <w:rsid w:val="00653EC0"/>
    <w:rsid w:val="0065577E"/>
    <w:rsid w:val="0066189B"/>
    <w:rsid w:val="00661AC5"/>
    <w:rsid w:val="00662B02"/>
    <w:rsid w:val="00663B00"/>
    <w:rsid w:val="00667FEB"/>
    <w:rsid w:val="0067792B"/>
    <w:rsid w:val="0068164C"/>
    <w:rsid w:val="006823AA"/>
    <w:rsid w:val="00683714"/>
    <w:rsid w:val="00683FDF"/>
    <w:rsid w:val="00691019"/>
    <w:rsid w:val="00693F16"/>
    <w:rsid w:val="006A590D"/>
    <w:rsid w:val="006B6EF0"/>
    <w:rsid w:val="006C0336"/>
    <w:rsid w:val="006C42B5"/>
    <w:rsid w:val="006C7CAC"/>
    <w:rsid w:val="006C7D4F"/>
    <w:rsid w:val="006D0EA5"/>
    <w:rsid w:val="006D25B1"/>
    <w:rsid w:val="006D284E"/>
    <w:rsid w:val="006D72A4"/>
    <w:rsid w:val="006D7976"/>
    <w:rsid w:val="006E7348"/>
    <w:rsid w:val="006F3FD1"/>
    <w:rsid w:val="006F45A1"/>
    <w:rsid w:val="007002BB"/>
    <w:rsid w:val="0070131C"/>
    <w:rsid w:val="00705D49"/>
    <w:rsid w:val="007068BE"/>
    <w:rsid w:val="00710D53"/>
    <w:rsid w:val="00714A03"/>
    <w:rsid w:val="007241AF"/>
    <w:rsid w:val="00733DB3"/>
    <w:rsid w:val="00734232"/>
    <w:rsid w:val="00734943"/>
    <w:rsid w:val="00734D0A"/>
    <w:rsid w:val="00734EFA"/>
    <w:rsid w:val="0074239B"/>
    <w:rsid w:val="00744DDD"/>
    <w:rsid w:val="00746533"/>
    <w:rsid w:val="00747455"/>
    <w:rsid w:val="00750103"/>
    <w:rsid w:val="007506CF"/>
    <w:rsid w:val="00751951"/>
    <w:rsid w:val="00751F92"/>
    <w:rsid w:val="0075419D"/>
    <w:rsid w:val="00754859"/>
    <w:rsid w:val="00754C8D"/>
    <w:rsid w:val="007562B2"/>
    <w:rsid w:val="00763692"/>
    <w:rsid w:val="00766491"/>
    <w:rsid w:val="00774E8C"/>
    <w:rsid w:val="00783F30"/>
    <w:rsid w:val="00786845"/>
    <w:rsid w:val="00787D9A"/>
    <w:rsid w:val="0079019C"/>
    <w:rsid w:val="00793F4D"/>
    <w:rsid w:val="00793F56"/>
    <w:rsid w:val="007977BF"/>
    <w:rsid w:val="007A07E8"/>
    <w:rsid w:val="007A3B3F"/>
    <w:rsid w:val="007A42BD"/>
    <w:rsid w:val="007A4657"/>
    <w:rsid w:val="007B10B4"/>
    <w:rsid w:val="007B5960"/>
    <w:rsid w:val="007B7E4B"/>
    <w:rsid w:val="007C00C2"/>
    <w:rsid w:val="007C20AD"/>
    <w:rsid w:val="007C46F5"/>
    <w:rsid w:val="007C52D3"/>
    <w:rsid w:val="007D6E04"/>
    <w:rsid w:val="007D7132"/>
    <w:rsid w:val="007E05E2"/>
    <w:rsid w:val="007E130F"/>
    <w:rsid w:val="007E1D5C"/>
    <w:rsid w:val="007E345C"/>
    <w:rsid w:val="007E40F0"/>
    <w:rsid w:val="007E67EC"/>
    <w:rsid w:val="007E784F"/>
    <w:rsid w:val="007F5A2F"/>
    <w:rsid w:val="007F69FF"/>
    <w:rsid w:val="00800905"/>
    <w:rsid w:val="00800D59"/>
    <w:rsid w:val="00802400"/>
    <w:rsid w:val="0080247E"/>
    <w:rsid w:val="00802E6F"/>
    <w:rsid w:val="008036EE"/>
    <w:rsid w:val="00803C31"/>
    <w:rsid w:val="008050F8"/>
    <w:rsid w:val="00806A85"/>
    <w:rsid w:val="00807990"/>
    <w:rsid w:val="008120B5"/>
    <w:rsid w:val="00812FC9"/>
    <w:rsid w:val="00820269"/>
    <w:rsid w:val="00825864"/>
    <w:rsid w:val="00827588"/>
    <w:rsid w:val="008330EE"/>
    <w:rsid w:val="00834B89"/>
    <w:rsid w:val="00834DE5"/>
    <w:rsid w:val="008352BC"/>
    <w:rsid w:val="0083630D"/>
    <w:rsid w:val="00837A1A"/>
    <w:rsid w:val="00837ACB"/>
    <w:rsid w:val="00841242"/>
    <w:rsid w:val="008476E8"/>
    <w:rsid w:val="00864DD6"/>
    <w:rsid w:val="008659CD"/>
    <w:rsid w:val="00872205"/>
    <w:rsid w:val="008734DF"/>
    <w:rsid w:val="00873E44"/>
    <w:rsid w:val="008763D5"/>
    <w:rsid w:val="00877183"/>
    <w:rsid w:val="00877839"/>
    <w:rsid w:val="00877855"/>
    <w:rsid w:val="00877D41"/>
    <w:rsid w:val="00883E9C"/>
    <w:rsid w:val="00884A96"/>
    <w:rsid w:val="00884B55"/>
    <w:rsid w:val="00884E8D"/>
    <w:rsid w:val="0089208E"/>
    <w:rsid w:val="00893CD2"/>
    <w:rsid w:val="00894F50"/>
    <w:rsid w:val="008952AA"/>
    <w:rsid w:val="00896D9B"/>
    <w:rsid w:val="008A4CC2"/>
    <w:rsid w:val="008A778B"/>
    <w:rsid w:val="008B15AB"/>
    <w:rsid w:val="008B1F62"/>
    <w:rsid w:val="008B2148"/>
    <w:rsid w:val="008B3B03"/>
    <w:rsid w:val="008B5F2E"/>
    <w:rsid w:val="008C0F0F"/>
    <w:rsid w:val="008C7000"/>
    <w:rsid w:val="008C7B2A"/>
    <w:rsid w:val="008D380A"/>
    <w:rsid w:val="008D6895"/>
    <w:rsid w:val="008E2BD0"/>
    <w:rsid w:val="008E4789"/>
    <w:rsid w:val="008E4CC4"/>
    <w:rsid w:val="008F2C0D"/>
    <w:rsid w:val="008F2E3B"/>
    <w:rsid w:val="008F5935"/>
    <w:rsid w:val="00903E62"/>
    <w:rsid w:val="009066A3"/>
    <w:rsid w:val="00913FF1"/>
    <w:rsid w:val="009204A1"/>
    <w:rsid w:val="0092312D"/>
    <w:rsid w:val="00930AEE"/>
    <w:rsid w:val="00931A9C"/>
    <w:rsid w:val="009323E7"/>
    <w:rsid w:val="00932554"/>
    <w:rsid w:val="0093415A"/>
    <w:rsid w:val="0093499B"/>
    <w:rsid w:val="00935FB7"/>
    <w:rsid w:val="00937999"/>
    <w:rsid w:val="00941633"/>
    <w:rsid w:val="00944984"/>
    <w:rsid w:val="00946DC4"/>
    <w:rsid w:val="00950A72"/>
    <w:rsid w:val="009528CA"/>
    <w:rsid w:val="00953D03"/>
    <w:rsid w:val="00956F3A"/>
    <w:rsid w:val="009574E1"/>
    <w:rsid w:val="00963EA0"/>
    <w:rsid w:val="00965D89"/>
    <w:rsid w:val="009702E7"/>
    <w:rsid w:val="00972FEC"/>
    <w:rsid w:val="00973CE9"/>
    <w:rsid w:val="00975F53"/>
    <w:rsid w:val="00976A7D"/>
    <w:rsid w:val="00984F3E"/>
    <w:rsid w:val="00985496"/>
    <w:rsid w:val="00986C63"/>
    <w:rsid w:val="009912EC"/>
    <w:rsid w:val="0099164E"/>
    <w:rsid w:val="0099257F"/>
    <w:rsid w:val="009936F9"/>
    <w:rsid w:val="009938EA"/>
    <w:rsid w:val="00994E68"/>
    <w:rsid w:val="0099765C"/>
    <w:rsid w:val="009A4984"/>
    <w:rsid w:val="009A6804"/>
    <w:rsid w:val="009A79D6"/>
    <w:rsid w:val="009B1F40"/>
    <w:rsid w:val="009B5379"/>
    <w:rsid w:val="009B6FED"/>
    <w:rsid w:val="009B76F3"/>
    <w:rsid w:val="009C291E"/>
    <w:rsid w:val="009C33D1"/>
    <w:rsid w:val="009C726D"/>
    <w:rsid w:val="009D5DA4"/>
    <w:rsid w:val="009D62C9"/>
    <w:rsid w:val="009D671D"/>
    <w:rsid w:val="009D672F"/>
    <w:rsid w:val="009E0EA6"/>
    <w:rsid w:val="009E19A9"/>
    <w:rsid w:val="009E358B"/>
    <w:rsid w:val="009F02E6"/>
    <w:rsid w:val="009F2D6E"/>
    <w:rsid w:val="009F4108"/>
    <w:rsid w:val="00A00FBF"/>
    <w:rsid w:val="00A02051"/>
    <w:rsid w:val="00A04ED1"/>
    <w:rsid w:val="00A06EBD"/>
    <w:rsid w:val="00A13528"/>
    <w:rsid w:val="00A1575D"/>
    <w:rsid w:val="00A208E0"/>
    <w:rsid w:val="00A21E02"/>
    <w:rsid w:val="00A234AE"/>
    <w:rsid w:val="00A238DB"/>
    <w:rsid w:val="00A258D6"/>
    <w:rsid w:val="00A26545"/>
    <w:rsid w:val="00A26F75"/>
    <w:rsid w:val="00A31AD2"/>
    <w:rsid w:val="00A35F66"/>
    <w:rsid w:val="00A366F5"/>
    <w:rsid w:val="00A3796D"/>
    <w:rsid w:val="00A404D6"/>
    <w:rsid w:val="00A436D4"/>
    <w:rsid w:val="00A44460"/>
    <w:rsid w:val="00A4475C"/>
    <w:rsid w:val="00A45175"/>
    <w:rsid w:val="00A4527F"/>
    <w:rsid w:val="00A535CA"/>
    <w:rsid w:val="00A547C3"/>
    <w:rsid w:val="00A54D15"/>
    <w:rsid w:val="00A54E66"/>
    <w:rsid w:val="00A55FD1"/>
    <w:rsid w:val="00A56A21"/>
    <w:rsid w:val="00A57078"/>
    <w:rsid w:val="00A61029"/>
    <w:rsid w:val="00A6119F"/>
    <w:rsid w:val="00A633AF"/>
    <w:rsid w:val="00A65041"/>
    <w:rsid w:val="00A651EC"/>
    <w:rsid w:val="00A6649C"/>
    <w:rsid w:val="00A73E03"/>
    <w:rsid w:val="00A77A7C"/>
    <w:rsid w:val="00A8064D"/>
    <w:rsid w:val="00A81550"/>
    <w:rsid w:val="00A83F63"/>
    <w:rsid w:val="00A93DBA"/>
    <w:rsid w:val="00A953D0"/>
    <w:rsid w:val="00A97CC4"/>
    <w:rsid w:val="00AA1B88"/>
    <w:rsid w:val="00AA24B4"/>
    <w:rsid w:val="00AA76F2"/>
    <w:rsid w:val="00AB3082"/>
    <w:rsid w:val="00AB3320"/>
    <w:rsid w:val="00AB34B3"/>
    <w:rsid w:val="00AB55C5"/>
    <w:rsid w:val="00AB6698"/>
    <w:rsid w:val="00AC125C"/>
    <w:rsid w:val="00AC6A72"/>
    <w:rsid w:val="00AC72CF"/>
    <w:rsid w:val="00AD0030"/>
    <w:rsid w:val="00AD39E0"/>
    <w:rsid w:val="00AD6750"/>
    <w:rsid w:val="00AE0413"/>
    <w:rsid w:val="00AE0B0A"/>
    <w:rsid w:val="00AE1536"/>
    <w:rsid w:val="00AE181C"/>
    <w:rsid w:val="00AE436C"/>
    <w:rsid w:val="00AF6D7A"/>
    <w:rsid w:val="00B0087C"/>
    <w:rsid w:val="00B0196B"/>
    <w:rsid w:val="00B034EA"/>
    <w:rsid w:val="00B03D38"/>
    <w:rsid w:val="00B04D20"/>
    <w:rsid w:val="00B04F47"/>
    <w:rsid w:val="00B101EB"/>
    <w:rsid w:val="00B11057"/>
    <w:rsid w:val="00B211BD"/>
    <w:rsid w:val="00B21557"/>
    <w:rsid w:val="00B25FC3"/>
    <w:rsid w:val="00B27CDB"/>
    <w:rsid w:val="00B27F6F"/>
    <w:rsid w:val="00B33A21"/>
    <w:rsid w:val="00B354CD"/>
    <w:rsid w:val="00B37AF9"/>
    <w:rsid w:val="00B43EC7"/>
    <w:rsid w:val="00B457EA"/>
    <w:rsid w:val="00B50024"/>
    <w:rsid w:val="00B537EE"/>
    <w:rsid w:val="00B546CF"/>
    <w:rsid w:val="00B55BA7"/>
    <w:rsid w:val="00B61230"/>
    <w:rsid w:val="00B615C4"/>
    <w:rsid w:val="00B61815"/>
    <w:rsid w:val="00B624D8"/>
    <w:rsid w:val="00B6497C"/>
    <w:rsid w:val="00B664F7"/>
    <w:rsid w:val="00B66DE6"/>
    <w:rsid w:val="00B66F3B"/>
    <w:rsid w:val="00B74A16"/>
    <w:rsid w:val="00B77A38"/>
    <w:rsid w:val="00B85965"/>
    <w:rsid w:val="00B862A2"/>
    <w:rsid w:val="00B91F60"/>
    <w:rsid w:val="00BA1A7E"/>
    <w:rsid w:val="00BB1383"/>
    <w:rsid w:val="00BB3656"/>
    <w:rsid w:val="00BB371E"/>
    <w:rsid w:val="00BB3835"/>
    <w:rsid w:val="00BB63D4"/>
    <w:rsid w:val="00BB63E3"/>
    <w:rsid w:val="00BB78A1"/>
    <w:rsid w:val="00BB78BC"/>
    <w:rsid w:val="00BC1390"/>
    <w:rsid w:val="00BC3F60"/>
    <w:rsid w:val="00BC4DDF"/>
    <w:rsid w:val="00BC4E52"/>
    <w:rsid w:val="00BD09AE"/>
    <w:rsid w:val="00BD0B6C"/>
    <w:rsid w:val="00BD2212"/>
    <w:rsid w:val="00BD78DA"/>
    <w:rsid w:val="00BE4287"/>
    <w:rsid w:val="00BE4CE6"/>
    <w:rsid w:val="00BE6477"/>
    <w:rsid w:val="00BF1F9B"/>
    <w:rsid w:val="00BF4152"/>
    <w:rsid w:val="00BF47BC"/>
    <w:rsid w:val="00BF667E"/>
    <w:rsid w:val="00BF6F66"/>
    <w:rsid w:val="00C00BD8"/>
    <w:rsid w:val="00C01AB9"/>
    <w:rsid w:val="00C028FE"/>
    <w:rsid w:val="00C02C55"/>
    <w:rsid w:val="00C03181"/>
    <w:rsid w:val="00C0590A"/>
    <w:rsid w:val="00C06BC2"/>
    <w:rsid w:val="00C06D5E"/>
    <w:rsid w:val="00C07004"/>
    <w:rsid w:val="00C0742B"/>
    <w:rsid w:val="00C154BF"/>
    <w:rsid w:val="00C1646D"/>
    <w:rsid w:val="00C17366"/>
    <w:rsid w:val="00C17378"/>
    <w:rsid w:val="00C20DB4"/>
    <w:rsid w:val="00C21EB0"/>
    <w:rsid w:val="00C228E3"/>
    <w:rsid w:val="00C25879"/>
    <w:rsid w:val="00C301BC"/>
    <w:rsid w:val="00C3089E"/>
    <w:rsid w:val="00C32377"/>
    <w:rsid w:val="00C35CFC"/>
    <w:rsid w:val="00C40C59"/>
    <w:rsid w:val="00C40FCA"/>
    <w:rsid w:val="00C42E13"/>
    <w:rsid w:val="00C43E60"/>
    <w:rsid w:val="00C44464"/>
    <w:rsid w:val="00C449FD"/>
    <w:rsid w:val="00C456D1"/>
    <w:rsid w:val="00C45F6C"/>
    <w:rsid w:val="00C461BA"/>
    <w:rsid w:val="00C4799D"/>
    <w:rsid w:val="00C5321C"/>
    <w:rsid w:val="00C53F29"/>
    <w:rsid w:val="00C54F6E"/>
    <w:rsid w:val="00C563D6"/>
    <w:rsid w:val="00C56B15"/>
    <w:rsid w:val="00C61CC2"/>
    <w:rsid w:val="00C65FF1"/>
    <w:rsid w:val="00C667AD"/>
    <w:rsid w:val="00C706A2"/>
    <w:rsid w:val="00C70C05"/>
    <w:rsid w:val="00C731C6"/>
    <w:rsid w:val="00C740F3"/>
    <w:rsid w:val="00C74349"/>
    <w:rsid w:val="00C76DE4"/>
    <w:rsid w:val="00C813B9"/>
    <w:rsid w:val="00C818F0"/>
    <w:rsid w:val="00C874CE"/>
    <w:rsid w:val="00C941C2"/>
    <w:rsid w:val="00C97A35"/>
    <w:rsid w:val="00CB35D6"/>
    <w:rsid w:val="00CB383A"/>
    <w:rsid w:val="00CB4F9A"/>
    <w:rsid w:val="00CB672A"/>
    <w:rsid w:val="00CC00A9"/>
    <w:rsid w:val="00CC1B2F"/>
    <w:rsid w:val="00CC4127"/>
    <w:rsid w:val="00CC44A4"/>
    <w:rsid w:val="00CC5137"/>
    <w:rsid w:val="00CC76BA"/>
    <w:rsid w:val="00CD22A3"/>
    <w:rsid w:val="00CD2A05"/>
    <w:rsid w:val="00CD7676"/>
    <w:rsid w:val="00CF24DC"/>
    <w:rsid w:val="00CF2EE7"/>
    <w:rsid w:val="00CF359E"/>
    <w:rsid w:val="00CF7E16"/>
    <w:rsid w:val="00D0260A"/>
    <w:rsid w:val="00D1042E"/>
    <w:rsid w:val="00D10564"/>
    <w:rsid w:val="00D12737"/>
    <w:rsid w:val="00D12BAF"/>
    <w:rsid w:val="00D13006"/>
    <w:rsid w:val="00D13ED7"/>
    <w:rsid w:val="00D14C45"/>
    <w:rsid w:val="00D15047"/>
    <w:rsid w:val="00D1670E"/>
    <w:rsid w:val="00D17C94"/>
    <w:rsid w:val="00D20BA4"/>
    <w:rsid w:val="00D241DA"/>
    <w:rsid w:val="00D266B1"/>
    <w:rsid w:val="00D34295"/>
    <w:rsid w:val="00D34ABB"/>
    <w:rsid w:val="00D437FD"/>
    <w:rsid w:val="00D5190B"/>
    <w:rsid w:val="00D5683E"/>
    <w:rsid w:val="00D6029C"/>
    <w:rsid w:val="00D6472E"/>
    <w:rsid w:val="00D669A0"/>
    <w:rsid w:val="00D712DA"/>
    <w:rsid w:val="00D7146F"/>
    <w:rsid w:val="00D73B5B"/>
    <w:rsid w:val="00D8288E"/>
    <w:rsid w:val="00D91F02"/>
    <w:rsid w:val="00D92202"/>
    <w:rsid w:val="00D9251E"/>
    <w:rsid w:val="00D92C7D"/>
    <w:rsid w:val="00D94057"/>
    <w:rsid w:val="00DA227A"/>
    <w:rsid w:val="00DA2B2F"/>
    <w:rsid w:val="00DB4237"/>
    <w:rsid w:val="00DB5AA3"/>
    <w:rsid w:val="00DB734E"/>
    <w:rsid w:val="00DB75FA"/>
    <w:rsid w:val="00DC17B2"/>
    <w:rsid w:val="00DD4AC1"/>
    <w:rsid w:val="00DE19E8"/>
    <w:rsid w:val="00DE2AD3"/>
    <w:rsid w:val="00DE729A"/>
    <w:rsid w:val="00DF069F"/>
    <w:rsid w:val="00DF1272"/>
    <w:rsid w:val="00DF4EFD"/>
    <w:rsid w:val="00DF706E"/>
    <w:rsid w:val="00E01D6A"/>
    <w:rsid w:val="00E01DF2"/>
    <w:rsid w:val="00E0780F"/>
    <w:rsid w:val="00E13B93"/>
    <w:rsid w:val="00E142D1"/>
    <w:rsid w:val="00E23206"/>
    <w:rsid w:val="00E238A9"/>
    <w:rsid w:val="00E26D25"/>
    <w:rsid w:val="00E27009"/>
    <w:rsid w:val="00E3092B"/>
    <w:rsid w:val="00E32B76"/>
    <w:rsid w:val="00E377AE"/>
    <w:rsid w:val="00E41235"/>
    <w:rsid w:val="00E44C2A"/>
    <w:rsid w:val="00E479CF"/>
    <w:rsid w:val="00E50AF5"/>
    <w:rsid w:val="00E55645"/>
    <w:rsid w:val="00E574C2"/>
    <w:rsid w:val="00E606E5"/>
    <w:rsid w:val="00E62BFB"/>
    <w:rsid w:val="00E631F6"/>
    <w:rsid w:val="00E64403"/>
    <w:rsid w:val="00E67140"/>
    <w:rsid w:val="00E740E8"/>
    <w:rsid w:val="00E758C8"/>
    <w:rsid w:val="00E76B40"/>
    <w:rsid w:val="00E825A4"/>
    <w:rsid w:val="00E84C0B"/>
    <w:rsid w:val="00EA0ACD"/>
    <w:rsid w:val="00EA1209"/>
    <w:rsid w:val="00EA156D"/>
    <w:rsid w:val="00EA2162"/>
    <w:rsid w:val="00EB123B"/>
    <w:rsid w:val="00EB132B"/>
    <w:rsid w:val="00EB1A05"/>
    <w:rsid w:val="00EB31E7"/>
    <w:rsid w:val="00EB35F4"/>
    <w:rsid w:val="00EC1DDC"/>
    <w:rsid w:val="00ED4C06"/>
    <w:rsid w:val="00ED5F23"/>
    <w:rsid w:val="00ED7797"/>
    <w:rsid w:val="00ED7D44"/>
    <w:rsid w:val="00EE5B78"/>
    <w:rsid w:val="00EE67B0"/>
    <w:rsid w:val="00EF38C4"/>
    <w:rsid w:val="00EF4740"/>
    <w:rsid w:val="00EF5BA0"/>
    <w:rsid w:val="00F0030E"/>
    <w:rsid w:val="00F00A61"/>
    <w:rsid w:val="00F043B6"/>
    <w:rsid w:val="00F05516"/>
    <w:rsid w:val="00F06C46"/>
    <w:rsid w:val="00F1007E"/>
    <w:rsid w:val="00F15956"/>
    <w:rsid w:val="00F20840"/>
    <w:rsid w:val="00F212CE"/>
    <w:rsid w:val="00F23719"/>
    <w:rsid w:val="00F312E9"/>
    <w:rsid w:val="00F434D9"/>
    <w:rsid w:val="00F45B5A"/>
    <w:rsid w:val="00F51C54"/>
    <w:rsid w:val="00F531CE"/>
    <w:rsid w:val="00F539F8"/>
    <w:rsid w:val="00F55AEA"/>
    <w:rsid w:val="00F57291"/>
    <w:rsid w:val="00F57B67"/>
    <w:rsid w:val="00F61AEC"/>
    <w:rsid w:val="00F67172"/>
    <w:rsid w:val="00F70028"/>
    <w:rsid w:val="00F7442E"/>
    <w:rsid w:val="00F75534"/>
    <w:rsid w:val="00F76DF1"/>
    <w:rsid w:val="00F77EBB"/>
    <w:rsid w:val="00F813C7"/>
    <w:rsid w:val="00F818F4"/>
    <w:rsid w:val="00F81F09"/>
    <w:rsid w:val="00F83BA1"/>
    <w:rsid w:val="00F85749"/>
    <w:rsid w:val="00F91BC0"/>
    <w:rsid w:val="00F933E3"/>
    <w:rsid w:val="00F948AC"/>
    <w:rsid w:val="00F97C4B"/>
    <w:rsid w:val="00FA00AF"/>
    <w:rsid w:val="00FA159B"/>
    <w:rsid w:val="00FA1BB3"/>
    <w:rsid w:val="00FA285F"/>
    <w:rsid w:val="00FA28B3"/>
    <w:rsid w:val="00FA2E1B"/>
    <w:rsid w:val="00FA34FF"/>
    <w:rsid w:val="00FA40B1"/>
    <w:rsid w:val="00FB1575"/>
    <w:rsid w:val="00FB3FCF"/>
    <w:rsid w:val="00FB4037"/>
    <w:rsid w:val="00FB633B"/>
    <w:rsid w:val="00FB6D65"/>
    <w:rsid w:val="00FC1AF3"/>
    <w:rsid w:val="00FC3AEB"/>
    <w:rsid w:val="00FC4B4A"/>
    <w:rsid w:val="00FC8E9C"/>
    <w:rsid w:val="00FD3CD6"/>
    <w:rsid w:val="00FD4954"/>
    <w:rsid w:val="00FD50A5"/>
    <w:rsid w:val="00FD6FA1"/>
    <w:rsid w:val="00FD75EF"/>
    <w:rsid w:val="00FE318D"/>
    <w:rsid w:val="00FE4222"/>
    <w:rsid w:val="00FE65FC"/>
    <w:rsid w:val="00FF00BE"/>
    <w:rsid w:val="00FF2321"/>
    <w:rsid w:val="00FF232D"/>
    <w:rsid w:val="00FF62D3"/>
    <w:rsid w:val="01507EEF"/>
    <w:rsid w:val="0308EEAC"/>
    <w:rsid w:val="03CD1057"/>
    <w:rsid w:val="03E50580"/>
    <w:rsid w:val="03F83C12"/>
    <w:rsid w:val="041B85A3"/>
    <w:rsid w:val="048B937B"/>
    <w:rsid w:val="069BF3BD"/>
    <w:rsid w:val="077640C0"/>
    <w:rsid w:val="07EAC822"/>
    <w:rsid w:val="07F356E2"/>
    <w:rsid w:val="082890F8"/>
    <w:rsid w:val="084305AA"/>
    <w:rsid w:val="0847419B"/>
    <w:rsid w:val="08904A71"/>
    <w:rsid w:val="0AD23CEF"/>
    <w:rsid w:val="0B365AC3"/>
    <w:rsid w:val="0B5A3287"/>
    <w:rsid w:val="0E15804C"/>
    <w:rsid w:val="102B1301"/>
    <w:rsid w:val="108B870C"/>
    <w:rsid w:val="1108B865"/>
    <w:rsid w:val="11221FA4"/>
    <w:rsid w:val="11B68228"/>
    <w:rsid w:val="12ACB161"/>
    <w:rsid w:val="13A2E099"/>
    <w:rsid w:val="198B05F4"/>
    <w:rsid w:val="199939D6"/>
    <w:rsid w:val="1A8D1F8E"/>
    <w:rsid w:val="1AACBAE4"/>
    <w:rsid w:val="1BD0E800"/>
    <w:rsid w:val="1D36F8DF"/>
    <w:rsid w:val="1D66DF06"/>
    <w:rsid w:val="1D8D8594"/>
    <w:rsid w:val="1E42E07B"/>
    <w:rsid w:val="2173025B"/>
    <w:rsid w:val="2272D597"/>
    <w:rsid w:val="22F22E49"/>
    <w:rsid w:val="23600C5C"/>
    <w:rsid w:val="23E00C30"/>
    <w:rsid w:val="23F96F88"/>
    <w:rsid w:val="2442ECE7"/>
    <w:rsid w:val="24621309"/>
    <w:rsid w:val="24B42D06"/>
    <w:rsid w:val="25B5EC2E"/>
    <w:rsid w:val="2696AA21"/>
    <w:rsid w:val="26DDE651"/>
    <w:rsid w:val="26E61045"/>
    <w:rsid w:val="279A17C2"/>
    <w:rsid w:val="28386705"/>
    <w:rsid w:val="28A94E82"/>
    <w:rsid w:val="28E6A172"/>
    <w:rsid w:val="2A694100"/>
    <w:rsid w:val="2AC528A3"/>
    <w:rsid w:val="2C47A9C7"/>
    <w:rsid w:val="2C7897C7"/>
    <w:rsid w:val="2C7AA9E9"/>
    <w:rsid w:val="2CEFFF17"/>
    <w:rsid w:val="2D4F2DC8"/>
    <w:rsid w:val="2F9B7346"/>
    <w:rsid w:val="303DBD76"/>
    <w:rsid w:val="31176D50"/>
    <w:rsid w:val="32B92B8F"/>
    <w:rsid w:val="35416C56"/>
    <w:rsid w:val="35BDD76A"/>
    <w:rsid w:val="36B78A3A"/>
    <w:rsid w:val="3715E5FB"/>
    <w:rsid w:val="380875E2"/>
    <w:rsid w:val="3893A2CB"/>
    <w:rsid w:val="38B83999"/>
    <w:rsid w:val="39DA503C"/>
    <w:rsid w:val="39F83EBD"/>
    <w:rsid w:val="3A2D934C"/>
    <w:rsid w:val="3A4D2F04"/>
    <w:rsid w:val="3AD43DED"/>
    <w:rsid w:val="3B344EDB"/>
    <w:rsid w:val="3B468EA9"/>
    <w:rsid w:val="3BB11066"/>
    <w:rsid w:val="3C642EB4"/>
    <w:rsid w:val="3CA0E378"/>
    <w:rsid w:val="3D106ECB"/>
    <w:rsid w:val="3F3B2D7D"/>
    <w:rsid w:val="3F7E7529"/>
    <w:rsid w:val="40241E6A"/>
    <w:rsid w:val="405FFFAA"/>
    <w:rsid w:val="41BD08DD"/>
    <w:rsid w:val="43DE56FC"/>
    <w:rsid w:val="463129CC"/>
    <w:rsid w:val="464C16AA"/>
    <w:rsid w:val="4686E6F7"/>
    <w:rsid w:val="47141A21"/>
    <w:rsid w:val="4746F36A"/>
    <w:rsid w:val="4767871B"/>
    <w:rsid w:val="49D7FD04"/>
    <w:rsid w:val="4A751333"/>
    <w:rsid w:val="4D13C452"/>
    <w:rsid w:val="4D79ACD2"/>
    <w:rsid w:val="4D8CB68D"/>
    <w:rsid w:val="4D99689A"/>
    <w:rsid w:val="4E42E6CC"/>
    <w:rsid w:val="4F0C7B78"/>
    <w:rsid w:val="4F7F1CA5"/>
    <w:rsid w:val="4FE823DE"/>
    <w:rsid w:val="50653EB4"/>
    <w:rsid w:val="509EAECD"/>
    <w:rsid w:val="52ABFB35"/>
    <w:rsid w:val="52EAF2C0"/>
    <w:rsid w:val="54EBF18A"/>
    <w:rsid w:val="551E3CC8"/>
    <w:rsid w:val="55DAD066"/>
    <w:rsid w:val="5654AE20"/>
    <w:rsid w:val="56B8C25E"/>
    <w:rsid w:val="57B01D52"/>
    <w:rsid w:val="586C95A4"/>
    <w:rsid w:val="592FFF19"/>
    <w:rsid w:val="5ADDA1D5"/>
    <w:rsid w:val="5D716C23"/>
    <w:rsid w:val="5D7782CF"/>
    <w:rsid w:val="5E5730CB"/>
    <w:rsid w:val="5F090E3A"/>
    <w:rsid w:val="5F1CE871"/>
    <w:rsid w:val="601BF366"/>
    <w:rsid w:val="61DB7A90"/>
    <w:rsid w:val="62FB3700"/>
    <w:rsid w:val="64404887"/>
    <w:rsid w:val="64DDA122"/>
    <w:rsid w:val="65263FC3"/>
    <w:rsid w:val="67025153"/>
    <w:rsid w:val="67133325"/>
    <w:rsid w:val="673350B0"/>
    <w:rsid w:val="6B5155C2"/>
    <w:rsid w:val="6B6F7341"/>
    <w:rsid w:val="6C512ACE"/>
    <w:rsid w:val="6CBF4F23"/>
    <w:rsid w:val="6D09DF35"/>
    <w:rsid w:val="6D21F5B4"/>
    <w:rsid w:val="6D4142F0"/>
    <w:rsid w:val="6E92CFA0"/>
    <w:rsid w:val="70265087"/>
    <w:rsid w:val="718B223E"/>
    <w:rsid w:val="722AF519"/>
    <w:rsid w:val="74983539"/>
    <w:rsid w:val="76CF5EB1"/>
    <w:rsid w:val="76DE2936"/>
    <w:rsid w:val="770EAF47"/>
    <w:rsid w:val="79D92C61"/>
    <w:rsid w:val="7A138EDF"/>
    <w:rsid w:val="7AC7BC2F"/>
    <w:rsid w:val="7CE8D76A"/>
    <w:rsid w:val="7CF456F3"/>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E655"/>
  <w15:chartTrackingRefBased/>
  <w15:docId w15:val="{A5BCE531-7DF0-499C-8BAE-23AE81B3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basedOn w:val="Normal"/>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B1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4686">
      <w:bodyDiv w:val="1"/>
      <w:marLeft w:val="0"/>
      <w:marRight w:val="0"/>
      <w:marTop w:val="0"/>
      <w:marBottom w:val="0"/>
      <w:divBdr>
        <w:top w:val="none" w:sz="0" w:space="0" w:color="auto"/>
        <w:left w:val="none" w:sz="0" w:space="0" w:color="auto"/>
        <w:bottom w:val="none" w:sz="0" w:space="0" w:color="auto"/>
        <w:right w:val="none" w:sz="0" w:space="0" w:color="auto"/>
      </w:divBdr>
    </w:div>
    <w:div w:id="106199532">
      <w:bodyDiv w:val="1"/>
      <w:marLeft w:val="0"/>
      <w:marRight w:val="0"/>
      <w:marTop w:val="0"/>
      <w:marBottom w:val="0"/>
      <w:divBdr>
        <w:top w:val="none" w:sz="0" w:space="0" w:color="auto"/>
        <w:left w:val="none" w:sz="0" w:space="0" w:color="auto"/>
        <w:bottom w:val="none" w:sz="0" w:space="0" w:color="auto"/>
        <w:right w:val="none" w:sz="0" w:space="0" w:color="auto"/>
      </w:divBdr>
    </w:div>
    <w:div w:id="142936193">
      <w:bodyDiv w:val="1"/>
      <w:marLeft w:val="0"/>
      <w:marRight w:val="0"/>
      <w:marTop w:val="0"/>
      <w:marBottom w:val="0"/>
      <w:divBdr>
        <w:top w:val="none" w:sz="0" w:space="0" w:color="auto"/>
        <w:left w:val="none" w:sz="0" w:space="0" w:color="auto"/>
        <w:bottom w:val="none" w:sz="0" w:space="0" w:color="auto"/>
        <w:right w:val="none" w:sz="0" w:space="0" w:color="auto"/>
      </w:divBdr>
    </w:div>
    <w:div w:id="199323512">
      <w:bodyDiv w:val="1"/>
      <w:marLeft w:val="0"/>
      <w:marRight w:val="0"/>
      <w:marTop w:val="0"/>
      <w:marBottom w:val="0"/>
      <w:divBdr>
        <w:top w:val="none" w:sz="0" w:space="0" w:color="auto"/>
        <w:left w:val="none" w:sz="0" w:space="0" w:color="auto"/>
        <w:bottom w:val="none" w:sz="0" w:space="0" w:color="auto"/>
        <w:right w:val="none" w:sz="0" w:space="0" w:color="auto"/>
      </w:divBdr>
    </w:div>
    <w:div w:id="234751638">
      <w:bodyDiv w:val="1"/>
      <w:marLeft w:val="0"/>
      <w:marRight w:val="0"/>
      <w:marTop w:val="0"/>
      <w:marBottom w:val="0"/>
      <w:divBdr>
        <w:top w:val="none" w:sz="0" w:space="0" w:color="auto"/>
        <w:left w:val="none" w:sz="0" w:space="0" w:color="auto"/>
        <w:bottom w:val="none" w:sz="0" w:space="0" w:color="auto"/>
        <w:right w:val="none" w:sz="0" w:space="0" w:color="auto"/>
      </w:divBdr>
    </w:div>
    <w:div w:id="361594579">
      <w:bodyDiv w:val="1"/>
      <w:marLeft w:val="0"/>
      <w:marRight w:val="0"/>
      <w:marTop w:val="0"/>
      <w:marBottom w:val="0"/>
      <w:divBdr>
        <w:top w:val="none" w:sz="0" w:space="0" w:color="auto"/>
        <w:left w:val="none" w:sz="0" w:space="0" w:color="auto"/>
        <w:bottom w:val="none" w:sz="0" w:space="0" w:color="auto"/>
        <w:right w:val="none" w:sz="0" w:space="0" w:color="auto"/>
      </w:divBdr>
    </w:div>
    <w:div w:id="776170859">
      <w:bodyDiv w:val="1"/>
      <w:marLeft w:val="0"/>
      <w:marRight w:val="0"/>
      <w:marTop w:val="0"/>
      <w:marBottom w:val="0"/>
      <w:divBdr>
        <w:top w:val="none" w:sz="0" w:space="0" w:color="auto"/>
        <w:left w:val="none" w:sz="0" w:space="0" w:color="auto"/>
        <w:bottom w:val="none" w:sz="0" w:space="0" w:color="auto"/>
        <w:right w:val="none" w:sz="0" w:space="0" w:color="auto"/>
      </w:divBdr>
    </w:div>
    <w:div w:id="1118522732">
      <w:bodyDiv w:val="1"/>
      <w:marLeft w:val="0"/>
      <w:marRight w:val="0"/>
      <w:marTop w:val="0"/>
      <w:marBottom w:val="0"/>
      <w:divBdr>
        <w:top w:val="none" w:sz="0" w:space="0" w:color="auto"/>
        <w:left w:val="none" w:sz="0" w:space="0" w:color="auto"/>
        <w:bottom w:val="none" w:sz="0" w:space="0" w:color="auto"/>
        <w:right w:val="none" w:sz="0" w:space="0" w:color="auto"/>
      </w:divBdr>
    </w:div>
    <w:div w:id="1164589640">
      <w:bodyDiv w:val="1"/>
      <w:marLeft w:val="0"/>
      <w:marRight w:val="0"/>
      <w:marTop w:val="0"/>
      <w:marBottom w:val="0"/>
      <w:divBdr>
        <w:top w:val="none" w:sz="0" w:space="0" w:color="auto"/>
        <w:left w:val="none" w:sz="0" w:space="0" w:color="auto"/>
        <w:bottom w:val="none" w:sz="0" w:space="0" w:color="auto"/>
        <w:right w:val="none" w:sz="0" w:space="0" w:color="auto"/>
      </w:divBdr>
    </w:div>
    <w:div w:id="1209948307">
      <w:bodyDiv w:val="1"/>
      <w:marLeft w:val="0"/>
      <w:marRight w:val="0"/>
      <w:marTop w:val="0"/>
      <w:marBottom w:val="0"/>
      <w:divBdr>
        <w:top w:val="none" w:sz="0" w:space="0" w:color="auto"/>
        <w:left w:val="none" w:sz="0" w:space="0" w:color="auto"/>
        <w:bottom w:val="none" w:sz="0" w:space="0" w:color="auto"/>
        <w:right w:val="none" w:sz="0" w:space="0" w:color="auto"/>
      </w:divBdr>
    </w:div>
    <w:div w:id="1227379008">
      <w:bodyDiv w:val="1"/>
      <w:marLeft w:val="0"/>
      <w:marRight w:val="0"/>
      <w:marTop w:val="0"/>
      <w:marBottom w:val="0"/>
      <w:divBdr>
        <w:top w:val="none" w:sz="0" w:space="0" w:color="auto"/>
        <w:left w:val="none" w:sz="0" w:space="0" w:color="auto"/>
        <w:bottom w:val="none" w:sz="0" w:space="0" w:color="auto"/>
        <w:right w:val="none" w:sz="0" w:space="0" w:color="auto"/>
      </w:divBdr>
    </w:div>
    <w:div w:id="1341079576">
      <w:bodyDiv w:val="1"/>
      <w:marLeft w:val="0"/>
      <w:marRight w:val="0"/>
      <w:marTop w:val="0"/>
      <w:marBottom w:val="0"/>
      <w:divBdr>
        <w:top w:val="none" w:sz="0" w:space="0" w:color="auto"/>
        <w:left w:val="none" w:sz="0" w:space="0" w:color="auto"/>
        <w:bottom w:val="none" w:sz="0" w:space="0" w:color="auto"/>
        <w:right w:val="none" w:sz="0" w:space="0" w:color="auto"/>
      </w:divBdr>
    </w:div>
    <w:div w:id="1452749842">
      <w:bodyDiv w:val="1"/>
      <w:marLeft w:val="0"/>
      <w:marRight w:val="0"/>
      <w:marTop w:val="0"/>
      <w:marBottom w:val="0"/>
      <w:divBdr>
        <w:top w:val="none" w:sz="0" w:space="0" w:color="auto"/>
        <w:left w:val="none" w:sz="0" w:space="0" w:color="auto"/>
        <w:bottom w:val="none" w:sz="0" w:space="0" w:color="auto"/>
        <w:right w:val="none" w:sz="0" w:space="0" w:color="auto"/>
      </w:divBdr>
    </w:div>
    <w:div w:id="1555265512">
      <w:bodyDiv w:val="1"/>
      <w:marLeft w:val="0"/>
      <w:marRight w:val="0"/>
      <w:marTop w:val="0"/>
      <w:marBottom w:val="0"/>
      <w:divBdr>
        <w:top w:val="none" w:sz="0" w:space="0" w:color="auto"/>
        <w:left w:val="none" w:sz="0" w:space="0" w:color="auto"/>
        <w:bottom w:val="none" w:sz="0" w:space="0" w:color="auto"/>
        <w:right w:val="none" w:sz="0" w:space="0" w:color="auto"/>
      </w:divBdr>
    </w:div>
    <w:div w:id="1695766141">
      <w:bodyDiv w:val="1"/>
      <w:marLeft w:val="0"/>
      <w:marRight w:val="0"/>
      <w:marTop w:val="0"/>
      <w:marBottom w:val="0"/>
      <w:divBdr>
        <w:top w:val="none" w:sz="0" w:space="0" w:color="auto"/>
        <w:left w:val="none" w:sz="0" w:space="0" w:color="auto"/>
        <w:bottom w:val="none" w:sz="0" w:space="0" w:color="auto"/>
        <w:right w:val="none" w:sz="0" w:space="0" w:color="auto"/>
      </w:divBdr>
    </w:div>
    <w:div w:id="1783838350">
      <w:bodyDiv w:val="1"/>
      <w:marLeft w:val="0"/>
      <w:marRight w:val="0"/>
      <w:marTop w:val="0"/>
      <w:marBottom w:val="0"/>
      <w:divBdr>
        <w:top w:val="none" w:sz="0" w:space="0" w:color="auto"/>
        <w:left w:val="none" w:sz="0" w:space="0" w:color="auto"/>
        <w:bottom w:val="none" w:sz="0" w:space="0" w:color="auto"/>
        <w:right w:val="none" w:sz="0" w:space="0" w:color="auto"/>
      </w:divBdr>
    </w:div>
    <w:div w:id="1806897415">
      <w:bodyDiv w:val="1"/>
      <w:marLeft w:val="0"/>
      <w:marRight w:val="0"/>
      <w:marTop w:val="0"/>
      <w:marBottom w:val="0"/>
      <w:divBdr>
        <w:top w:val="none" w:sz="0" w:space="0" w:color="auto"/>
        <w:left w:val="none" w:sz="0" w:space="0" w:color="auto"/>
        <w:bottom w:val="none" w:sz="0" w:space="0" w:color="auto"/>
        <w:right w:val="none" w:sz="0" w:space="0" w:color="auto"/>
      </w:divBdr>
    </w:div>
    <w:div w:id="1979725716">
      <w:bodyDiv w:val="1"/>
      <w:marLeft w:val="0"/>
      <w:marRight w:val="0"/>
      <w:marTop w:val="0"/>
      <w:marBottom w:val="0"/>
      <w:divBdr>
        <w:top w:val="none" w:sz="0" w:space="0" w:color="auto"/>
        <w:left w:val="none" w:sz="0" w:space="0" w:color="auto"/>
        <w:bottom w:val="none" w:sz="0" w:space="0" w:color="auto"/>
        <w:right w:val="none" w:sz="0" w:space="0" w:color="auto"/>
      </w:divBdr>
    </w:div>
    <w:div w:id="213752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raudHotline@cnf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nfa-rwand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ocurement@cnfa-rwand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2.xml><?xml version="1.0" encoding="utf-8"?>
<ds:datastoreItem xmlns:ds="http://schemas.openxmlformats.org/officeDocument/2006/customXml" ds:itemID="{1A232432-A377-4C22-9714-04F16613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5DBA6-5586-4878-8E5F-5104A48A06E7}">
  <ds:schemaRefs>
    <ds:schemaRef ds:uri="http://schemas.microsoft.com/sharepoint/v3/contenttype/forms"/>
  </ds:schemaRefs>
</ds:datastoreItem>
</file>

<file path=customXml/itemProps4.xml><?xml version="1.0" encoding="utf-8"?>
<ds:datastoreItem xmlns:ds="http://schemas.openxmlformats.org/officeDocument/2006/customXml" ds:itemID="{FF3EA468-657D-41BB-9AEE-F104B1FA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3579</Words>
  <Characters>20403</Characters>
  <Application>Microsoft Office Word</Application>
  <DocSecurity>2</DocSecurity>
  <Lines>170</Lines>
  <Paragraphs>47</Paragraphs>
  <ScaleCrop>false</ScaleCrop>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Maurice Ndikumana</cp:lastModifiedBy>
  <cp:revision>2</cp:revision>
  <dcterms:created xsi:type="dcterms:W3CDTF">2024-12-31T07:00:00Z</dcterms:created>
  <dcterms:modified xsi:type="dcterms:W3CDTF">2024-12-31T07:00:00Z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y fmtid="{D5CDD505-2E9C-101B-9397-08002B2CF9AE}" pid="4" name="GrammarlyDocumentId">
    <vt:lpwstr>87ba9138b008cb013233ae04ded2f8cd6550d3ac947894d25638437014d9ad24</vt:lpwstr>
  </property>
</Properties>
</file>